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99" w:rsidRPr="00621357" w:rsidRDefault="002D2C99" w:rsidP="00621357">
      <w:pPr>
        <w:jc w:val="center"/>
      </w:pPr>
      <w:bookmarkStart w:id="0" w:name="_GoBack"/>
      <w:bookmarkEnd w:id="0"/>
    </w:p>
    <w:p w:rsidR="007652F5" w:rsidRPr="00621357" w:rsidRDefault="007652F5" w:rsidP="00621357">
      <w:pPr>
        <w:jc w:val="center"/>
      </w:pPr>
    </w:p>
    <w:p w:rsidR="007652F5" w:rsidRPr="00621357" w:rsidRDefault="007652F5" w:rsidP="00621357">
      <w:pPr>
        <w:jc w:val="center"/>
      </w:pPr>
    </w:p>
    <w:p w:rsidR="002D2C99" w:rsidRPr="00621357" w:rsidRDefault="001462F1" w:rsidP="00621357">
      <w:pPr>
        <w:pStyle w:val="DecHCase"/>
      </w:pPr>
      <w:r w:rsidRPr="00621357">
        <w:t xml:space="preserve">ANCIENNE </w:t>
      </w:r>
      <w:r w:rsidR="00D63122" w:rsidRPr="00621357">
        <w:t>TROISIÈME SECTION</w:t>
      </w:r>
    </w:p>
    <w:p w:rsidR="002D2C99" w:rsidRPr="00621357" w:rsidRDefault="002D2C99" w:rsidP="00621357">
      <w:pPr>
        <w:pStyle w:val="JuTitle"/>
      </w:pPr>
      <w:r w:rsidRPr="00621357">
        <w:t xml:space="preserve">AFFAIRE </w:t>
      </w:r>
      <w:r w:rsidR="00D63122" w:rsidRPr="00621357">
        <w:t>RODIONOV c. RUSSIE</w:t>
      </w:r>
    </w:p>
    <w:p w:rsidR="002D2C99" w:rsidRPr="00621357" w:rsidRDefault="002D2C99" w:rsidP="00621357">
      <w:pPr>
        <w:pStyle w:val="Title4"/>
      </w:pPr>
      <w:r w:rsidRPr="00621357">
        <w:t>(</w:t>
      </w:r>
      <w:r w:rsidR="00D63122" w:rsidRPr="00621357">
        <w:t>Requête n</w:t>
      </w:r>
      <w:r w:rsidR="00D63122" w:rsidRPr="00621357">
        <w:rPr>
          <w:vertAlign w:val="superscript"/>
        </w:rPr>
        <w:t>o</w:t>
      </w:r>
      <w:r w:rsidR="00956E5B" w:rsidRPr="00621357">
        <w:t xml:space="preserve"> </w:t>
      </w:r>
      <w:r w:rsidR="00D63122" w:rsidRPr="00621357">
        <w:t>9106/09</w:t>
      </w:r>
      <w:r w:rsidRPr="00621357">
        <w:t>)</w:t>
      </w:r>
    </w:p>
    <w:p w:rsidR="002D2C99" w:rsidRPr="00621357" w:rsidRDefault="002D2C99" w:rsidP="00621357">
      <w:pPr>
        <w:pStyle w:val="DecHCase"/>
      </w:pPr>
    </w:p>
    <w:p w:rsidR="002D2C99" w:rsidRPr="00621357" w:rsidRDefault="002D2C99" w:rsidP="00621357">
      <w:pPr>
        <w:pStyle w:val="DecHCase"/>
      </w:pPr>
    </w:p>
    <w:p w:rsidR="002D2C99" w:rsidRPr="00621357" w:rsidRDefault="002D2C99" w:rsidP="00621357">
      <w:pPr>
        <w:pStyle w:val="DecHCase"/>
      </w:pPr>
    </w:p>
    <w:p w:rsidR="002D2C99" w:rsidRPr="00621357" w:rsidRDefault="002D2C99" w:rsidP="00621357">
      <w:pPr>
        <w:pStyle w:val="DecHCase"/>
      </w:pPr>
    </w:p>
    <w:p w:rsidR="002D2C99" w:rsidRPr="00621357" w:rsidRDefault="002D2C99" w:rsidP="00621357">
      <w:pPr>
        <w:pStyle w:val="DecHCase"/>
      </w:pPr>
    </w:p>
    <w:p w:rsidR="002D2C99" w:rsidRPr="00621357" w:rsidRDefault="002D2C99" w:rsidP="00621357">
      <w:pPr>
        <w:pStyle w:val="DecHCase"/>
        <w:rPr>
          <w:i/>
        </w:rPr>
      </w:pPr>
      <w:r w:rsidRPr="00621357">
        <w:t>ARRÊT</w:t>
      </w:r>
      <w:r w:rsidR="00032D1B" w:rsidRPr="00621357">
        <w:br/>
      </w:r>
      <w:r w:rsidR="00D63122" w:rsidRPr="00621357">
        <w:rPr>
          <w:i/>
        </w:rPr>
        <w:t>(Révision)</w:t>
      </w:r>
    </w:p>
    <w:p w:rsidR="00C5357B" w:rsidRPr="00621357" w:rsidRDefault="00C5357B" w:rsidP="00621357">
      <w:pPr>
        <w:pStyle w:val="JuPara"/>
        <w:ind w:firstLine="0"/>
        <w:jc w:val="center"/>
      </w:pPr>
    </w:p>
    <w:p w:rsidR="00C5357B" w:rsidRPr="00621357" w:rsidRDefault="00C5357B" w:rsidP="00621357">
      <w:pPr>
        <w:pStyle w:val="JuPara"/>
        <w:ind w:firstLine="0"/>
        <w:jc w:val="center"/>
      </w:pPr>
    </w:p>
    <w:p w:rsidR="00C5357B" w:rsidRPr="00621357" w:rsidRDefault="00C5357B" w:rsidP="00621357">
      <w:pPr>
        <w:pStyle w:val="JuPara"/>
        <w:ind w:firstLine="0"/>
        <w:jc w:val="center"/>
      </w:pPr>
    </w:p>
    <w:p w:rsidR="00C5357B" w:rsidRPr="00621357" w:rsidRDefault="00C5357B" w:rsidP="00621357">
      <w:pPr>
        <w:pStyle w:val="JuPara"/>
        <w:ind w:firstLine="0"/>
        <w:jc w:val="center"/>
      </w:pPr>
    </w:p>
    <w:p w:rsidR="00C5357B" w:rsidRPr="00621357" w:rsidRDefault="00C5357B" w:rsidP="00621357">
      <w:pPr>
        <w:pStyle w:val="JuPara"/>
        <w:ind w:firstLine="0"/>
        <w:jc w:val="center"/>
      </w:pPr>
    </w:p>
    <w:p w:rsidR="002D2C99" w:rsidRPr="00621357" w:rsidRDefault="002D2C99" w:rsidP="00621357">
      <w:pPr>
        <w:pStyle w:val="DecHCase"/>
      </w:pPr>
      <w:r w:rsidRPr="00621357">
        <w:t>STRASBOURG</w:t>
      </w:r>
    </w:p>
    <w:p w:rsidR="00032D1B" w:rsidRPr="00621357" w:rsidRDefault="00D63122" w:rsidP="00621357">
      <w:pPr>
        <w:pStyle w:val="DecHCase"/>
      </w:pPr>
      <w:r w:rsidRPr="00621357">
        <w:t>27 août 2019</w:t>
      </w:r>
    </w:p>
    <w:p w:rsidR="002D2C99" w:rsidRPr="00621357" w:rsidRDefault="002D2C99" w:rsidP="00621357">
      <w:pPr>
        <w:pStyle w:val="DecHCase"/>
      </w:pPr>
    </w:p>
    <w:p w:rsidR="002D2C99" w:rsidRPr="00621357" w:rsidRDefault="002D2C99" w:rsidP="00621357">
      <w:pPr>
        <w:pStyle w:val="JuCase"/>
        <w:ind w:firstLine="0"/>
        <w:jc w:val="both"/>
        <w:rPr>
          <w:b w:val="0"/>
          <w:i/>
        </w:rPr>
      </w:pPr>
      <w:r w:rsidRPr="00621357">
        <w:rPr>
          <w:b w:val="0"/>
          <w:i/>
        </w:rPr>
        <w:t>Cet arrêt</w:t>
      </w:r>
      <w:r w:rsidR="00D63122" w:rsidRPr="00621357">
        <w:rPr>
          <w:b w:val="0"/>
          <w:i/>
        </w:rPr>
        <w:t xml:space="preserve"> deviendra définitif dans les conditions définies à l</w:t>
      </w:r>
      <w:r w:rsidR="00621357" w:rsidRPr="00621357">
        <w:rPr>
          <w:b w:val="0"/>
          <w:i/>
        </w:rPr>
        <w:t>’</w:t>
      </w:r>
      <w:r w:rsidR="00D63122" w:rsidRPr="00621357">
        <w:rPr>
          <w:b w:val="0"/>
          <w:i/>
        </w:rPr>
        <w:t>article 44 § 2 de la Convention</w:t>
      </w:r>
      <w:r w:rsidRPr="00621357">
        <w:rPr>
          <w:b w:val="0"/>
          <w:i/>
        </w:rPr>
        <w:t>. Il peut subir des retouches de forme.</w:t>
      </w:r>
    </w:p>
    <w:p w:rsidR="002D2C99" w:rsidRPr="00621357" w:rsidRDefault="002D2C99" w:rsidP="00621357">
      <w:pPr>
        <w:pStyle w:val="JuCase"/>
        <w:jc w:val="both"/>
        <w:rPr>
          <w:b w:val="0"/>
          <w:i/>
        </w:rPr>
        <w:sectPr w:rsidR="002D2C99" w:rsidRPr="00621357" w:rsidSect="00A61E70">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2D2C99" w:rsidRPr="00621357" w:rsidRDefault="002D2C99" w:rsidP="00621357">
      <w:pPr>
        <w:pStyle w:val="JuCase"/>
        <w:rPr>
          <w:b w:val="0"/>
        </w:rPr>
      </w:pPr>
      <w:r w:rsidRPr="00621357">
        <w:lastRenderedPageBreak/>
        <w:t>En l</w:t>
      </w:r>
      <w:r w:rsidR="00621357" w:rsidRPr="00621357">
        <w:t>’</w:t>
      </w:r>
      <w:r w:rsidRPr="00621357">
        <w:t xml:space="preserve">affaire </w:t>
      </w:r>
      <w:r w:rsidR="00D63122" w:rsidRPr="00621357">
        <w:t>Rodionov c. Russie</w:t>
      </w:r>
      <w:r w:rsidR="009A2A70" w:rsidRPr="00621357">
        <w:t xml:space="preserve"> (demande en révision de l</w:t>
      </w:r>
      <w:r w:rsidR="00621357" w:rsidRPr="00621357">
        <w:t>’</w:t>
      </w:r>
      <w:r w:rsidR="009A2A70" w:rsidRPr="00621357">
        <w:t>arrêt du 11 décembre 2018)</w:t>
      </w:r>
      <w:r w:rsidR="009A2A70" w:rsidRPr="00621357">
        <w:rPr>
          <w:b w:val="0"/>
        </w:rPr>
        <w:t>,</w:t>
      </w:r>
    </w:p>
    <w:p w:rsidR="00777C71" w:rsidRPr="00621357" w:rsidRDefault="00777C71" w:rsidP="00621357">
      <w:pPr>
        <w:pStyle w:val="JuPara"/>
      </w:pPr>
      <w:r w:rsidRPr="00621357">
        <w:t>La Cour européenne des droits de l</w:t>
      </w:r>
      <w:r w:rsidR="00621357" w:rsidRPr="00621357">
        <w:t>’</w:t>
      </w:r>
      <w:r w:rsidRPr="00621357">
        <w:t>homme (</w:t>
      </w:r>
      <w:r w:rsidR="00C66FEF" w:rsidRPr="00621357">
        <w:t xml:space="preserve">ancienne </w:t>
      </w:r>
      <w:r w:rsidR="00D63122" w:rsidRPr="00621357">
        <w:t>troisième section</w:t>
      </w:r>
      <w:r w:rsidRPr="00621357">
        <w:t xml:space="preserve">), siégeant en </w:t>
      </w:r>
      <w:r w:rsidR="00D63122" w:rsidRPr="00621357">
        <w:rPr>
          <w:color w:val="000000"/>
        </w:rPr>
        <w:t>une</w:t>
      </w:r>
      <w:r w:rsidR="00D63122" w:rsidRPr="00621357">
        <w:t xml:space="preserve"> Chambre composée</w:t>
      </w:r>
      <w:r w:rsidRPr="00621357">
        <w:t xml:space="preserve"> de :</w:t>
      </w:r>
    </w:p>
    <w:p w:rsidR="003701C9" w:rsidRPr="00621357" w:rsidRDefault="003701C9" w:rsidP="00621357">
      <w:pPr>
        <w:pStyle w:val="JuJudges"/>
        <w:tabs>
          <w:tab w:val="left" w:pos="4354"/>
        </w:tabs>
        <w:rPr>
          <w:i/>
        </w:rPr>
      </w:pPr>
      <w:r w:rsidRPr="00621357">
        <w:tab/>
        <w:t>Vincent A. De Gaetano,</w:t>
      </w:r>
      <w:r w:rsidRPr="00621357">
        <w:rPr>
          <w:i/>
        </w:rPr>
        <w:t xml:space="preserve"> président,</w:t>
      </w:r>
      <w:r w:rsidR="0038591C" w:rsidRPr="00621357">
        <w:rPr>
          <w:i/>
        </w:rPr>
        <w:br/>
      </w:r>
      <w:r w:rsidRPr="00621357">
        <w:tab/>
        <w:t>Branko Lubarda,</w:t>
      </w:r>
    </w:p>
    <w:p w:rsidR="003701C9" w:rsidRPr="00621357" w:rsidRDefault="003701C9" w:rsidP="00621357">
      <w:pPr>
        <w:pStyle w:val="JuJudges"/>
        <w:tabs>
          <w:tab w:val="left" w:pos="4354"/>
        </w:tabs>
        <w:rPr>
          <w:i/>
          <w:lang w:val="en-US"/>
        </w:rPr>
      </w:pPr>
      <w:r w:rsidRPr="00621357">
        <w:tab/>
      </w:r>
      <w:r w:rsidRPr="00621357">
        <w:rPr>
          <w:lang w:val="en-US"/>
        </w:rPr>
        <w:t>Dmitry Dedov,</w:t>
      </w:r>
    </w:p>
    <w:p w:rsidR="003701C9" w:rsidRPr="00621357" w:rsidRDefault="003701C9" w:rsidP="00621357">
      <w:pPr>
        <w:pStyle w:val="JuJudges"/>
        <w:tabs>
          <w:tab w:val="left" w:pos="4354"/>
        </w:tabs>
        <w:rPr>
          <w:i/>
          <w:lang w:val="en-US"/>
        </w:rPr>
      </w:pPr>
      <w:r w:rsidRPr="00621357">
        <w:rPr>
          <w:lang w:val="en-US"/>
        </w:rPr>
        <w:tab/>
        <w:t>Pere Pastor Vilanova,</w:t>
      </w:r>
    </w:p>
    <w:p w:rsidR="003701C9" w:rsidRPr="00621357" w:rsidRDefault="003701C9" w:rsidP="00621357">
      <w:pPr>
        <w:pStyle w:val="JuJudges"/>
        <w:tabs>
          <w:tab w:val="left" w:pos="4354"/>
        </w:tabs>
        <w:rPr>
          <w:i/>
          <w:lang w:val="en-US"/>
        </w:rPr>
      </w:pPr>
      <w:r w:rsidRPr="00621357">
        <w:rPr>
          <w:lang w:val="en-US"/>
        </w:rPr>
        <w:tab/>
        <w:t xml:space="preserve">Alena </w:t>
      </w:r>
      <w:proofErr w:type="spellStart"/>
      <w:r w:rsidRPr="00621357">
        <w:rPr>
          <w:lang w:val="en-US"/>
        </w:rPr>
        <w:t>Poláčková</w:t>
      </w:r>
      <w:proofErr w:type="spellEnd"/>
      <w:r w:rsidRPr="00621357">
        <w:rPr>
          <w:lang w:val="en-US"/>
        </w:rPr>
        <w:t>,</w:t>
      </w:r>
    </w:p>
    <w:p w:rsidR="003701C9" w:rsidRPr="00621357" w:rsidRDefault="003701C9" w:rsidP="00621357">
      <w:pPr>
        <w:pStyle w:val="JuJudges"/>
        <w:tabs>
          <w:tab w:val="left" w:pos="4354"/>
        </w:tabs>
        <w:rPr>
          <w:i/>
          <w:lang w:val="en-US"/>
        </w:rPr>
      </w:pPr>
      <w:r w:rsidRPr="00621357">
        <w:rPr>
          <w:lang w:val="en-US"/>
        </w:rPr>
        <w:tab/>
        <w:t>Jolien Schukking,</w:t>
      </w:r>
    </w:p>
    <w:p w:rsidR="003701C9" w:rsidRPr="00621357" w:rsidRDefault="003701C9" w:rsidP="00621357">
      <w:pPr>
        <w:pStyle w:val="JuJudges"/>
        <w:tabs>
          <w:tab w:val="left" w:pos="4354"/>
        </w:tabs>
        <w:rPr>
          <w:i/>
          <w:lang w:val="en-US"/>
        </w:rPr>
      </w:pPr>
      <w:r w:rsidRPr="00621357">
        <w:rPr>
          <w:lang w:val="en-US"/>
        </w:rPr>
        <w:tab/>
      </w:r>
      <w:proofErr w:type="spellStart"/>
      <w:r w:rsidRPr="00621357">
        <w:rPr>
          <w:lang w:val="en-US"/>
        </w:rPr>
        <w:t>María</w:t>
      </w:r>
      <w:proofErr w:type="spellEnd"/>
      <w:r w:rsidRPr="00621357">
        <w:rPr>
          <w:lang w:val="en-US"/>
        </w:rPr>
        <w:t xml:space="preserve"> </w:t>
      </w:r>
      <w:proofErr w:type="spellStart"/>
      <w:r w:rsidRPr="00621357">
        <w:rPr>
          <w:lang w:val="en-US"/>
        </w:rPr>
        <w:t>Elósegui</w:t>
      </w:r>
      <w:proofErr w:type="spellEnd"/>
      <w:r w:rsidRPr="00621357">
        <w:rPr>
          <w:lang w:val="en-US"/>
        </w:rPr>
        <w:t>,</w:t>
      </w:r>
      <w:r w:rsidRPr="00621357">
        <w:rPr>
          <w:i/>
          <w:lang w:val="en-US"/>
        </w:rPr>
        <w:t xml:space="preserve"> </w:t>
      </w:r>
      <w:proofErr w:type="spellStart"/>
      <w:r w:rsidRPr="00621357">
        <w:rPr>
          <w:i/>
          <w:lang w:val="en-US"/>
        </w:rPr>
        <w:t>juges</w:t>
      </w:r>
      <w:proofErr w:type="spellEnd"/>
      <w:r w:rsidRPr="00621357">
        <w:rPr>
          <w:i/>
          <w:lang w:val="en-US"/>
        </w:rPr>
        <w:t>,</w:t>
      </w:r>
    </w:p>
    <w:p w:rsidR="00777C71" w:rsidRPr="00621357" w:rsidRDefault="00777C71" w:rsidP="00621357">
      <w:pPr>
        <w:pStyle w:val="JuJudges"/>
        <w:jc w:val="both"/>
      </w:pPr>
      <w:r w:rsidRPr="00621357">
        <w:t xml:space="preserve">et de </w:t>
      </w:r>
      <w:r w:rsidR="00D63122" w:rsidRPr="00621357">
        <w:t>Stephen Phillips</w:t>
      </w:r>
      <w:r w:rsidRPr="00621357">
        <w:t xml:space="preserve">, </w:t>
      </w:r>
      <w:r w:rsidR="00D63122" w:rsidRPr="00621357">
        <w:rPr>
          <w:i/>
        </w:rPr>
        <w:t>greffier</w:t>
      </w:r>
      <w:r w:rsidR="00D63122" w:rsidRPr="00621357">
        <w:rPr>
          <w:iCs/>
        </w:rPr>
        <w:t xml:space="preserve"> </w:t>
      </w:r>
      <w:r w:rsidR="00D63122" w:rsidRPr="00621357">
        <w:rPr>
          <w:i/>
          <w:iCs/>
        </w:rPr>
        <w:t>d</w:t>
      </w:r>
      <w:r w:rsidR="00D63122" w:rsidRPr="00621357">
        <w:rPr>
          <w:i/>
        </w:rPr>
        <w:t>e section</w:t>
      </w:r>
      <w:r w:rsidRPr="00621357">
        <w:t>,</w:t>
      </w:r>
    </w:p>
    <w:p w:rsidR="00777C71" w:rsidRPr="00621357" w:rsidRDefault="00777C71" w:rsidP="00621357">
      <w:pPr>
        <w:pStyle w:val="JuPara"/>
      </w:pPr>
      <w:r w:rsidRPr="00621357">
        <w:t xml:space="preserve">Après en avoir délibéré en chambre du conseil le </w:t>
      </w:r>
      <w:r w:rsidR="00C05E15" w:rsidRPr="00621357">
        <w:rPr>
          <w:szCs w:val="24"/>
        </w:rPr>
        <w:t>9 juillet 2019</w:t>
      </w:r>
      <w:r w:rsidRPr="00621357">
        <w:t>,</w:t>
      </w:r>
    </w:p>
    <w:p w:rsidR="00777C71" w:rsidRPr="00621357" w:rsidRDefault="00777C71" w:rsidP="00621357">
      <w:pPr>
        <w:pStyle w:val="JuPara"/>
      </w:pPr>
      <w:r w:rsidRPr="00621357">
        <w:t>Rend l</w:t>
      </w:r>
      <w:r w:rsidR="00621357" w:rsidRPr="00621357">
        <w:t>’</w:t>
      </w:r>
      <w:r w:rsidRPr="00621357">
        <w:t>arrêt que voici, adopté à cette date :</w:t>
      </w:r>
    </w:p>
    <w:p w:rsidR="00D63122" w:rsidRPr="00621357" w:rsidRDefault="00D63122" w:rsidP="00621357">
      <w:pPr>
        <w:pStyle w:val="JuHHead"/>
        <w:numPr>
          <w:ilvl w:val="0"/>
          <w:numId w:val="3"/>
        </w:numPr>
        <w:jc w:val="both"/>
      </w:pPr>
      <w:r w:rsidRPr="00621357">
        <w:t>PROCÉDURE</w:t>
      </w:r>
    </w:p>
    <w:p w:rsidR="00D63122" w:rsidRPr="00621357" w:rsidRDefault="00D63122" w:rsidP="00621357">
      <w:pPr>
        <w:pStyle w:val="JuPara"/>
      </w:pPr>
      <w:r w:rsidRPr="00621357">
        <w:t>1.  À l</w:t>
      </w:r>
      <w:r w:rsidR="00621357" w:rsidRPr="00621357">
        <w:t>’</w:t>
      </w:r>
      <w:r w:rsidRPr="00621357">
        <w:t>origine de l</w:t>
      </w:r>
      <w:r w:rsidR="00621357" w:rsidRPr="00621357">
        <w:t>’</w:t>
      </w:r>
      <w:r w:rsidRPr="00621357">
        <w:t>affaire se trouve une requête (n</w:t>
      </w:r>
      <w:r w:rsidRPr="00621357">
        <w:rPr>
          <w:vertAlign w:val="superscript"/>
        </w:rPr>
        <w:t>o </w:t>
      </w:r>
      <w:r w:rsidRPr="00621357">
        <w:t>9106/09) dirigée contre la Fédération de Russie et dont un ressortissant de cet État, M. Igor Nikolayevich Rodionov (« le requérant »), a saisi la Cour le 12 décembre 2008 en vertu de l</w:t>
      </w:r>
      <w:r w:rsidR="00621357" w:rsidRPr="00621357">
        <w:t>’</w:t>
      </w:r>
      <w:r w:rsidRPr="00621357">
        <w:t>article 34 de la Convention de sauvegarde des droits de l</w:t>
      </w:r>
      <w:r w:rsidR="00621357" w:rsidRPr="00621357">
        <w:t>’</w:t>
      </w:r>
      <w:r w:rsidRPr="00621357">
        <w:t>homme et des libertés fondamentales (« la Convention »).</w:t>
      </w:r>
    </w:p>
    <w:p w:rsidR="00D63122" w:rsidRPr="00621357" w:rsidRDefault="00D63122" w:rsidP="00621357">
      <w:pPr>
        <w:pStyle w:val="JuPara"/>
      </w:pPr>
      <w:r w:rsidRPr="00621357">
        <w:t>2.  Par un arrêt du 11 décembre 2018, la Cour a jugé qu</w:t>
      </w:r>
      <w:r w:rsidR="00621357" w:rsidRPr="00621357">
        <w:t>’</w:t>
      </w:r>
      <w:r w:rsidRPr="00621357">
        <w:t>il y avait eu violation de l</w:t>
      </w:r>
      <w:r w:rsidR="00621357" w:rsidRPr="00621357">
        <w:t>’</w:t>
      </w:r>
      <w:r w:rsidRPr="00621357">
        <w:t>article 3 de la Convention, pris seul et combiné avec l</w:t>
      </w:r>
      <w:r w:rsidR="00621357" w:rsidRPr="00621357">
        <w:t>’</w:t>
      </w:r>
      <w:r w:rsidRPr="00621357">
        <w:t>article 13, à raison des conditions de détention du requérant dans la maison d</w:t>
      </w:r>
      <w:r w:rsidR="00621357" w:rsidRPr="00621357">
        <w:t>’</w:t>
      </w:r>
      <w:r w:rsidRPr="00621357">
        <w:t>arrêt n</w:t>
      </w:r>
      <w:r w:rsidRPr="00621357">
        <w:rPr>
          <w:vertAlign w:val="superscript"/>
        </w:rPr>
        <w:t>o </w:t>
      </w:r>
      <w:r w:rsidRPr="00621357">
        <w:t>IZ–47/1 du 18 août 2006 au 1</w:t>
      </w:r>
      <w:r w:rsidRPr="00621357">
        <w:rPr>
          <w:vertAlign w:val="superscript"/>
        </w:rPr>
        <w:t>er </w:t>
      </w:r>
      <w:r w:rsidRPr="00621357">
        <w:t>octobre 2008 et du 23 mars au 21 août 2009, des conditions de son transport vers et depuis le tribunal de l</w:t>
      </w:r>
      <w:r w:rsidR="00621357" w:rsidRPr="00621357">
        <w:t>’</w:t>
      </w:r>
      <w:r w:rsidRPr="00621357">
        <w:t>arrondissement Kirovski de la ville de Saint</w:t>
      </w:r>
      <w:r w:rsidRPr="00621357">
        <w:noBreakHyphen/>
        <w:t>Pétersbourg et de son placement dans une cage métallique lors du procès pénal ainsi qu</w:t>
      </w:r>
      <w:r w:rsidR="00621357" w:rsidRPr="00621357">
        <w:t>’</w:t>
      </w:r>
      <w:r w:rsidRPr="00621357">
        <w:t>à raison de l</w:t>
      </w:r>
      <w:r w:rsidR="00621357" w:rsidRPr="00621357">
        <w:t>’</w:t>
      </w:r>
      <w:r w:rsidRPr="00621357">
        <w:t>absence de voies de recours interne effectives à cet égard et qu</w:t>
      </w:r>
      <w:r w:rsidR="00621357" w:rsidRPr="00621357">
        <w:t>’</w:t>
      </w:r>
      <w:r w:rsidRPr="00621357">
        <w:t>il n</w:t>
      </w:r>
      <w:r w:rsidR="00621357" w:rsidRPr="00621357">
        <w:t>’</w:t>
      </w:r>
      <w:r w:rsidRPr="00621357">
        <w:t>y avait pas lieu d</w:t>
      </w:r>
      <w:r w:rsidR="00621357" w:rsidRPr="00621357">
        <w:t>’</w:t>
      </w:r>
      <w:r w:rsidRPr="00621357">
        <w:t>examiner le grief tiré de l</w:t>
      </w:r>
      <w:r w:rsidR="00621357" w:rsidRPr="00621357">
        <w:t>’</w:t>
      </w:r>
      <w:r w:rsidRPr="00621357">
        <w:t>article 3 de la Convention en ce qui concerne les conditions de détention du requérant dans la cellule temporaire du tribunal de l</w:t>
      </w:r>
      <w:r w:rsidR="00621357" w:rsidRPr="00621357">
        <w:t>’</w:t>
      </w:r>
      <w:r w:rsidRPr="00621357">
        <w:t>arrondissement Kirovski de la ville de Saint</w:t>
      </w:r>
      <w:r w:rsidRPr="00621357">
        <w:noBreakHyphen/>
        <w:t>Pétersbourg. La Cour a jugé en outre qu</w:t>
      </w:r>
      <w:r w:rsidR="00621357" w:rsidRPr="00621357">
        <w:t>’</w:t>
      </w:r>
      <w:r w:rsidRPr="00621357">
        <w:t>il y avait eu violation de l</w:t>
      </w:r>
      <w:r w:rsidR="00621357" w:rsidRPr="00621357">
        <w:t>’</w:t>
      </w:r>
      <w:r w:rsidRPr="00621357">
        <w:t>article 5 §§ 3 et 4 de la Convention, de l</w:t>
      </w:r>
      <w:r w:rsidR="00621357" w:rsidRPr="00621357">
        <w:t>’</w:t>
      </w:r>
      <w:r w:rsidRPr="00621357">
        <w:t>article 6 §§ 1, 3 b) et c) de la Convention, de l</w:t>
      </w:r>
      <w:r w:rsidR="00621357" w:rsidRPr="00621357">
        <w:t>’</w:t>
      </w:r>
      <w:r w:rsidRPr="00621357">
        <w:t>article 8 de la Convention, pris seul et combiné avec l</w:t>
      </w:r>
      <w:r w:rsidR="00621357" w:rsidRPr="00621357">
        <w:t>’</w:t>
      </w:r>
      <w:r w:rsidRPr="00621357">
        <w:t>article 13 ainsi que des articles 10 et 34 de la Convention. Elle a également décidé d</w:t>
      </w:r>
      <w:r w:rsidR="00621357" w:rsidRPr="00621357">
        <w:t>’</w:t>
      </w:r>
      <w:r w:rsidRPr="00621357">
        <w:t>allouer au requérant 12 700 euros (EUR) pour dommage moral et 3 500 EUR pour frais et dépens et a</w:t>
      </w:r>
      <w:r w:rsidRPr="00621357">
        <w:rPr>
          <w:i/>
        </w:rPr>
        <w:t xml:space="preserve"> </w:t>
      </w:r>
      <w:r w:rsidRPr="00621357">
        <w:t>rejeté les demandes de satisfaction équitable pour le surplus.</w:t>
      </w:r>
    </w:p>
    <w:p w:rsidR="00D63122" w:rsidRPr="00621357" w:rsidRDefault="00D63122" w:rsidP="00621357">
      <w:pPr>
        <w:pStyle w:val="JuPara"/>
      </w:pPr>
      <w:r w:rsidRPr="00621357">
        <w:t>3.  </w:t>
      </w:r>
      <w:r w:rsidRPr="00621357">
        <w:rPr>
          <w:snapToGrid w:val="0"/>
        </w:rPr>
        <w:t xml:space="preserve">Le 16 janvier 2019, la mère </w:t>
      </w:r>
      <w:r w:rsidRPr="00621357">
        <w:t xml:space="preserve">du requérant </w:t>
      </w:r>
      <w:r w:rsidRPr="00621357">
        <w:rPr>
          <w:snapToGrid w:val="0"/>
        </w:rPr>
        <w:t xml:space="preserve">a informé la Cour que </w:t>
      </w:r>
      <w:r w:rsidRPr="00621357">
        <w:t>ce dernier</w:t>
      </w:r>
      <w:r w:rsidRPr="00621357">
        <w:rPr>
          <w:snapToGrid w:val="0"/>
        </w:rPr>
        <w:t xml:space="preserve"> était décédé</w:t>
      </w:r>
      <w:r w:rsidRPr="00621357">
        <w:t xml:space="preserve"> </w:t>
      </w:r>
      <w:r w:rsidRPr="00621357">
        <w:rPr>
          <w:snapToGrid w:val="0"/>
        </w:rPr>
        <w:t>le 22 mai 2018. En conséquence, elle demandait la révision de l</w:t>
      </w:r>
      <w:r w:rsidR="00621357" w:rsidRPr="00621357">
        <w:rPr>
          <w:snapToGrid w:val="0"/>
        </w:rPr>
        <w:t>’</w:t>
      </w:r>
      <w:r w:rsidRPr="00621357">
        <w:rPr>
          <w:snapToGrid w:val="0"/>
        </w:rPr>
        <w:t>arrêt, au sens de l</w:t>
      </w:r>
      <w:r w:rsidR="00621357" w:rsidRPr="00621357">
        <w:rPr>
          <w:snapToGrid w:val="0"/>
        </w:rPr>
        <w:t>’</w:t>
      </w:r>
      <w:r w:rsidRPr="00621357">
        <w:rPr>
          <w:snapToGrid w:val="0"/>
        </w:rPr>
        <w:t>article 80 du règlement de la Cour.</w:t>
      </w:r>
    </w:p>
    <w:p w:rsidR="00D63122" w:rsidRPr="00621357" w:rsidRDefault="00D63122" w:rsidP="00621357">
      <w:pPr>
        <w:pStyle w:val="JuPara"/>
      </w:pPr>
      <w:r w:rsidRPr="00621357">
        <w:lastRenderedPageBreak/>
        <w:t>4.  Le 5 mars 2019, la Cour a examiné la demande en révision et a décidé d</w:t>
      </w:r>
      <w:r w:rsidR="00621357" w:rsidRPr="00621357">
        <w:t>’</w:t>
      </w:r>
      <w:r w:rsidRPr="00621357">
        <w:t>accorder au Gouvernement un délai de sept semaines pour présenter d</w:t>
      </w:r>
      <w:r w:rsidR="00621357" w:rsidRPr="00621357">
        <w:t>’</w:t>
      </w:r>
      <w:r w:rsidRPr="00621357">
        <w:t>éventuelles observations. Celles-ci sont parvenues à la Cour le 24 avril 2019.</w:t>
      </w:r>
    </w:p>
    <w:p w:rsidR="00D63122" w:rsidRPr="00621357" w:rsidRDefault="00D63122" w:rsidP="00621357">
      <w:pPr>
        <w:pStyle w:val="JuHHead"/>
        <w:numPr>
          <w:ilvl w:val="0"/>
          <w:numId w:val="3"/>
        </w:numPr>
        <w:jc w:val="both"/>
      </w:pPr>
      <w:r w:rsidRPr="00621357">
        <w:t>EN DROIT</w:t>
      </w:r>
    </w:p>
    <w:p w:rsidR="00D63122" w:rsidRPr="00621357" w:rsidRDefault="00D63122" w:rsidP="00621357">
      <w:pPr>
        <w:pStyle w:val="JuHIRoman"/>
        <w:numPr>
          <w:ilvl w:val="0"/>
          <w:numId w:val="0"/>
        </w:numPr>
        <w:ind w:left="357" w:hanging="357"/>
      </w:pPr>
      <w:r w:rsidRPr="00621357">
        <w:t>SUR LA DEMANDE EN RÉVISION</w:t>
      </w:r>
    </w:p>
    <w:p w:rsidR="00D63122" w:rsidRPr="00621357" w:rsidRDefault="00D63122" w:rsidP="00621357">
      <w:pPr>
        <w:pStyle w:val="JuPara"/>
      </w:pPr>
      <w:r w:rsidRPr="00621357">
        <w:t>5.  M</w:t>
      </w:r>
      <w:r w:rsidRPr="00621357">
        <w:rPr>
          <w:vertAlign w:val="superscript"/>
        </w:rPr>
        <w:t>me</w:t>
      </w:r>
      <w:r w:rsidRPr="00621357">
        <w:t> Tatyana Nikolaevna Rodionova, la</w:t>
      </w:r>
      <w:r w:rsidRPr="00621357">
        <w:rPr>
          <w:snapToGrid w:val="0"/>
        </w:rPr>
        <w:t xml:space="preserve"> mère </w:t>
      </w:r>
      <w:r w:rsidRPr="00621357">
        <w:t>du requérant, demande la révision de l</w:t>
      </w:r>
      <w:r w:rsidR="00621357" w:rsidRPr="00621357">
        <w:t>’</w:t>
      </w:r>
      <w:r w:rsidRPr="00621357">
        <w:t>arrêt du 11 décembre 2018 dont elle ne peut obtenir l</w:t>
      </w:r>
      <w:r w:rsidR="00621357" w:rsidRPr="00621357">
        <w:t>’</w:t>
      </w:r>
      <w:r w:rsidRPr="00621357">
        <w:t>exécution en raison du décès de son fils avant l</w:t>
      </w:r>
      <w:r w:rsidR="00621357" w:rsidRPr="00621357">
        <w:t>’</w:t>
      </w:r>
      <w:r w:rsidRPr="00621357">
        <w:t>adoption dudit arrêt. Déclarant être héritière de son fils, elle estime qu</w:t>
      </w:r>
      <w:r w:rsidR="00621357" w:rsidRPr="00621357">
        <w:t>’</w:t>
      </w:r>
      <w:r w:rsidRPr="00621357">
        <w:t>elle devrait donc recevoir les sommes accordées au défunt.</w:t>
      </w:r>
    </w:p>
    <w:p w:rsidR="00D63122" w:rsidRPr="00621357" w:rsidRDefault="00D63122" w:rsidP="00621357">
      <w:pPr>
        <w:pStyle w:val="JuPara"/>
      </w:pPr>
      <w:r w:rsidRPr="00621357">
        <w:t>6.  Le Gouvernement indique que le représentant du requérant n</w:t>
      </w:r>
      <w:r w:rsidR="00621357" w:rsidRPr="00621357">
        <w:t>’</w:t>
      </w:r>
      <w:r w:rsidRPr="00621357">
        <w:t>a pas informé la Cour du décès de ce dernier et que M</w:t>
      </w:r>
      <w:r w:rsidRPr="00621357">
        <w:rPr>
          <w:vertAlign w:val="superscript"/>
        </w:rPr>
        <w:t>me</w:t>
      </w:r>
      <w:r w:rsidRPr="00621357">
        <w:t xml:space="preserve"> Tatyana Nikolaevna Rodionova ne s</w:t>
      </w:r>
      <w:r w:rsidR="00621357" w:rsidRPr="00621357">
        <w:t>’</w:t>
      </w:r>
      <w:r w:rsidRPr="00621357">
        <w:t>est adressée à la Cour pour faire part de cet évènement que sept mois et vingt</w:t>
      </w:r>
      <w:r w:rsidRPr="00621357">
        <w:noBreakHyphen/>
        <w:t>trois jours après sa survenance, soit en dehors du délai de six mois imparti par l</w:t>
      </w:r>
      <w:r w:rsidR="00621357" w:rsidRPr="00621357">
        <w:t>’</w:t>
      </w:r>
      <w:r w:rsidRPr="00621357">
        <w:t>article 80 du règlement de la Cour. Il soutient que le défaut d</w:t>
      </w:r>
      <w:r w:rsidR="00621357" w:rsidRPr="00621357">
        <w:t>’</w:t>
      </w:r>
      <w:r w:rsidRPr="00621357">
        <w:t>informer la Cour dans un délai raisonnable du décès du requérant constitue un manque de participation effective à la procédure au sens des articles 44/A et 44/C du règlement de la Cour. Se référant ensuite à l</w:t>
      </w:r>
      <w:r w:rsidR="00621357" w:rsidRPr="00621357">
        <w:t>’</w:t>
      </w:r>
      <w:r w:rsidRPr="00621357">
        <w:t xml:space="preserve">affaire </w:t>
      </w:r>
      <w:r w:rsidRPr="00621357">
        <w:rPr>
          <w:i/>
        </w:rPr>
        <w:t>Mathes c. Autriche</w:t>
      </w:r>
      <w:r w:rsidRPr="00621357">
        <w:t xml:space="preserve"> (n</w:t>
      </w:r>
      <w:r w:rsidRPr="00621357">
        <w:rPr>
          <w:vertAlign w:val="superscript"/>
        </w:rPr>
        <w:t>o</w:t>
      </w:r>
      <w:r w:rsidRPr="00621357">
        <w:t> 12973/87, décision de la Commission du 13 janvier 1992, non publiée), le Gouvernement avance que les droits dont les violations ont été constatées par la Cour dans son arrêt du 11 décembre 2018 ont un caractère non transférable et que, de surcroît, ni M</w:t>
      </w:r>
      <w:r w:rsidRPr="00621357">
        <w:rPr>
          <w:vertAlign w:val="superscript"/>
        </w:rPr>
        <w:t>me</w:t>
      </w:r>
      <w:r w:rsidRPr="00621357">
        <w:t> Tatyana Nikolaevna Rodionova ni aucun autre héritier du défunt requérant ne peuvent se prétendre victimes desdites violations. Il soutient par conséquent que les sommes accordées par la Cour au titre de la satisfaction équitable ne peuvent être octroyées à la mère du défunt requérant. Se référant enfin à l</w:t>
      </w:r>
      <w:r w:rsidR="00621357" w:rsidRPr="00621357">
        <w:t>’</w:t>
      </w:r>
      <w:r w:rsidRPr="00621357">
        <w:t xml:space="preserve">affaire </w:t>
      </w:r>
      <w:r w:rsidRPr="00621357">
        <w:rPr>
          <w:i/>
        </w:rPr>
        <w:t xml:space="preserve">Cacuci et S.C. Virra &amp; Cont Pad S.R.L. c. Roumanie </w:t>
      </w:r>
      <w:r w:rsidRPr="00621357">
        <w:t>((révision), n</w:t>
      </w:r>
      <w:r w:rsidRPr="00621357">
        <w:rPr>
          <w:vertAlign w:val="superscript"/>
        </w:rPr>
        <w:t>o</w:t>
      </w:r>
      <w:r w:rsidR="00E325EE" w:rsidRPr="00621357">
        <w:t> </w:t>
      </w:r>
      <w:r w:rsidRPr="00621357">
        <w:t>27153/07, 17 janvier 2017), le Gouvernement avance que si la Cour était amenée à réviser l</w:t>
      </w:r>
      <w:r w:rsidR="00621357" w:rsidRPr="00621357">
        <w:t>’</w:t>
      </w:r>
      <w:r w:rsidRPr="00621357">
        <w:t>arrêt du 11 décembre 2018, la requête devrait être rayée du rôle conformément à l</w:t>
      </w:r>
      <w:r w:rsidR="00621357" w:rsidRPr="00621357">
        <w:t>’</w:t>
      </w:r>
      <w:r w:rsidRPr="00621357">
        <w:t>article 37 § 1 de la Convention.</w:t>
      </w:r>
    </w:p>
    <w:p w:rsidR="00D63122" w:rsidRPr="00621357" w:rsidRDefault="00D63122" w:rsidP="00621357">
      <w:pPr>
        <w:pStyle w:val="JuPara"/>
      </w:pPr>
      <w:r w:rsidRPr="00621357">
        <w:t>7.  La Cour constate que rien ne permet de distinguer la présente situation de celle ayant fait l</w:t>
      </w:r>
      <w:r w:rsidR="00621357" w:rsidRPr="00621357">
        <w:t>’</w:t>
      </w:r>
      <w:r w:rsidRPr="00621357">
        <w:t xml:space="preserve">objet, par exemple, des arrêts de révision </w:t>
      </w:r>
      <w:r w:rsidRPr="00621357">
        <w:rPr>
          <w:i/>
          <w:iCs/>
        </w:rPr>
        <w:t>Wypukoł-Piętka c. Pologne</w:t>
      </w:r>
      <w:r w:rsidRPr="00621357">
        <w:t> ((révision), n</w:t>
      </w:r>
      <w:r w:rsidRPr="00621357">
        <w:rPr>
          <w:vertAlign w:val="superscript"/>
        </w:rPr>
        <w:t>o</w:t>
      </w:r>
      <w:r w:rsidRPr="00621357">
        <w:t xml:space="preserve"> 3441/02, 8 juin 2010), </w:t>
      </w:r>
      <w:r w:rsidRPr="00621357">
        <w:rPr>
          <w:i/>
          <w:iCs/>
        </w:rPr>
        <w:t xml:space="preserve">Dyller c. Pologne </w:t>
      </w:r>
      <w:r w:rsidRPr="00621357">
        <w:rPr>
          <w:iCs/>
        </w:rPr>
        <w:t>(</w:t>
      </w:r>
      <w:r w:rsidRPr="00621357">
        <w:t>(révision), n</w:t>
      </w:r>
      <w:r w:rsidRPr="00621357">
        <w:rPr>
          <w:vertAlign w:val="superscript"/>
        </w:rPr>
        <w:t>o</w:t>
      </w:r>
      <w:r w:rsidRPr="00621357">
        <w:t xml:space="preserve"> 39842/05, 15 février 2011), </w:t>
      </w:r>
      <w:r w:rsidRPr="00621357">
        <w:rPr>
          <w:i/>
          <w:iCs/>
        </w:rPr>
        <w:t>Gülbahar Özer et autres c. Turquie</w:t>
      </w:r>
      <w:r w:rsidRPr="00621357">
        <w:t xml:space="preserve"> ((révision), n</w:t>
      </w:r>
      <w:r w:rsidRPr="00621357">
        <w:rPr>
          <w:vertAlign w:val="superscript"/>
        </w:rPr>
        <w:t>o</w:t>
      </w:r>
      <w:r w:rsidRPr="00621357">
        <w:t xml:space="preserve"> 44125/06, 10 juin 2014), </w:t>
      </w:r>
      <w:r w:rsidRPr="00621357">
        <w:rPr>
          <w:i/>
          <w:iCs/>
        </w:rPr>
        <w:t xml:space="preserve">Tanışma c. Turquie </w:t>
      </w:r>
      <w:r w:rsidRPr="00621357">
        <w:rPr>
          <w:iCs/>
        </w:rPr>
        <w:t>(</w:t>
      </w:r>
      <w:r w:rsidRPr="00621357">
        <w:t>(révision), n</w:t>
      </w:r>
      <w:r w:rsidRPr="00621357">
        <w:rPr>
          <w:vertAlign w:val="superscript"/>
        </w:rPr>
        <w:t>o</w:t>
      </w:r>
      <w:r w:rsidRPr="00621357">
        <w:t xml:space="preserve"> 32219/05, 27 juin 2017), </w:t>
      </w:r>
      <w:r w:rsidRPr="00621357">
        <w:rPr>
          <w:i/>
        </w:rPr>
        <w:t xml:space="preserve">Zherdev c. Ukraine </w:t>
      </w:r>
      <w:r w:rsidRPr="00621357">
        <w:t>((révision), n</w:t>
      </w:r>
      <w:r w:rsidRPr="00621357">
        <w:rPr>
          <w:vertAlign w:val="superscript"/>
        </w:rPr>
        <w:t>o</w:t>
      </w:r>
      <w:r w:rsidRPr="00621357">
        <w:t xml:space="preserve"> 34015/07, 25 janvier 2018), </w:t>
      </w:r>
      <w:r w:rsidRPr="00621357">
        <w:rPr>
          <w:i/>
        </w:rPr>
        <w:t xml:space="preserve">Balan et autres c. Slovaquie </w:t>
      </w:r>
      <w:r w:rsidRPr="00621357">
        <w:t>((révision), [comité],</w:t>
      </w:r>
      <w:r w:rsidRPr="00621357">
        <w:rPr>
          <w:i/>
        </w:rPr>
        <w:t xml:space="preserve"> </w:t>
      </w:r>
      <w:r w:rsidRPr="00621357">
        <w:t>n</w:t>
      </w:r>
      <w:r w:rsidRPr="00621357">
        <w:rPr>
          <w:vertAlign w:val="superscript"/>
        </w:rPr>
        <w:t>os</w:t>
      </w:r>
      <w:r w:rsidRPr="00621357">
        <w:t xml:space="preserve"> 51414/11 et 46098/12, 17 juillet 2018), </w:t>
      </w:r>
      <w:r w:rsidRPr="00621357">
        <w:rPr>
          <w:i/>
        </w:rPr>
        <w:t xml:space="preserve">Angirov et autres c. Russie </w:t>
      </w:r>
      <w:r w:rsidRPr="00621357">
        <w:t>((révision) [comité], n</w:t>
      </w:r>
      <w:r w:rsidRPr="00621357">
        <w:rPr>
          <w:vertAlign w:val="superscript"/>
        </w:rPr>
        <w:t>o </w:t>
      </w:r>
      <w:r w:rsidRPr="00621357">
        <w:t xml:space="preserve">30395/06, 9 octobre 2018), et </w:t>
      </w:r>
      <w:r w:rsidRPr="00621357">
        <w:rPr>
          <w:i/>
        </w:rPr>
        <w:t xml:space="preserve">Shatokhin c. Russie </w:t>
      </w:r>
      <w:r w:rsidRPr="00621357">
        <w:t>((révision) [comité], n</w:t>
      </w:r>
      <w:r w:rsidRPr="00621357">
        <w:rPr>
          <w:vertAlign w:val="superscript"/>
        </w:rPr>
        <w:t>o </w:t>
      </w:r>
      <w:r w:rsidRPr="00621357">
        <w:t xml:space="preserve">50236/06, 16 octobre 2018). La </w:t>
      </w:r>
      <w:r w:rsidRPr="00621357">
        <w:lastRenderedPageBreak/>
        <w:t>Cour estime qu</w:t>
      </w:r>
      <w:r w:rsidR="00621357" w:rsidRPr="00621357">
        <w:t>’</w:t>
      </w:r>
      <w:r w:rsidRPr="00621357">
        <w:t>il y a lieu de réviser l</w:t>
      </w:r>
      <w:r w:rsidR="00621357" w:rsidRPr="00621357">
        <w:t>’</w:t>
      </w:r>
      <w:r w:rsidRPr="00621357">
        <w:t>arrêt du 11 décembre 2018 par application de l</w:t>
      </w:r>
      <w:r w:rsidR="00621357" w:rsidRPr="00621357">
        <w:t>’</w:t>
      </w:r>
      <w:r w:rsidRPr="00621357">
        <w:t>article 80 de son règlement qui, en ses parties pertinentes, est ainsi libellé :</w:t>
      </w:r>
    </w:p>
    <w:p w:rsidR="00D63122" w:rsidRPr="00621357" w:rsidRDefault="00D63122" w:rsidP="00621357">
      <w:pPr>
        <w:pStyle w:val="JuQuot"/>
      </w:pPr>
      <w:r w:rsidRPr="00621357">
        <w:t>« En cas de découverte d</w:t>
      </w:r>
      <w:r w:rsidR="00621357" w:rsidRPr="00621357">
        <w:t>’</w:t>
      </w:r>
      <w:r w:rsidRPr="00621357">
        <w:t>un fait qui, par sa nature, aurait pu exercer une influence décisive sur l</w:t>
      </w:r>
      <w:r w:rsidR="00621357" w:rsidRPr="00621357">
        <w:t>’</w:t>
      </w:r>
      <w:r w:rsidRPr="00621357">
        <w:t>issue d</w:t>
      </w:r>
      <w:r w:rsidR="00621357" w:rsidRPr="00621357">
        <w:t>’</w:t>
      </w:r>
      <w:r w:rsidRPr="00621357">
        <w:t>une affaire déjà tranchée et qui, à l</w:t>
      </w:r>
      <w:r w:rsidR="00621357" w:rsidRPr="00621357">
        <w:t>’</w:t>
      </w:r>
      <w:r w:rsidRPr="00621357">
        <w:t>époque de l</w:t>
      </w:r>
      <w:r w:rsidR="00621357" w:rsidRPr="00621357">
        <w:t>’</w:t>
      </w:r>
      <w:r w:rsidRPr="00621357">
        <w:t>arrêt, était inconnu de la Cour et ne pouvait raisonnablement être connu d</w:t>
      </w:r>
      <w:r w:rsidR="00621357" w:rsidRPr="00621357">
        <w:t>’</w:t>
      </w:r>
      <w:r w:rsidRPr="00621357">
        <w:t>une partie, cette dernière peut (...) saisir la Cour d</w:t>
      </w:r>
      <w:r w:rsidR="00621357" w:rsidRPr="00621357">
        <w:t>’</w:t>
      </w:r>
      <w:r w:rsidRPr="00621357">
        <w:t>une demande en révision de l</w:t>
      </w:r>
      <w:r w:rsidR="00621357" w:rsidRPr="00621357">
        <w:t>’</w:t>
      </w:r>
      <w:r w:rsidRPr="00621357">
        <w:t>arrêt dont il s</w:t>
      </w:r>
      <w:r w:rsidR="00621357" w:rsidRPr="00621357">
        <w:t>’</w:t>
      </w:r>
      <w:r w:rsidRPr="00621357">
        <w:t>agit. (...) »</w:t>
      </w:r>
    </w:p>
    <w:p w:rsidR="00D63122" w:rsidRPr="00621357" w:rsidRDefault="00D63122" w:rsidP="00621357">
      <w:pPr>
        <w:pStyle w:val="JuPara"/>
      </w:pPr>
      <w:r w:rsidRPr="00621357">
        <w:t>8.  Elle décide en conséquence qu</w:t>
      </w:r>
      <w:r w:rsidR="00621357" w:rsidRPr="00621357">
        <w:t>’</w:t>
      </w:r>
      <w:r w:rsidRPr="00621357">
        <w:t>il y a lieu d</w:t>
      </w:r>
      <w:r w:rsidR="00621357" w:rsidRPr="00621357">
        <w:t>’</w:t>
      </w:r>
      <w:r w:rsidRPr="00621357">
        <w:t>octroyer à M</w:t>
      </w:r>
      <w:r w:rsidRPr="00621357">
        <w:rPr>
          <w:vertAlign w:val="superscript"/>
        </w:rPr>
        <w:t>me</w:t>
      </w:r>
      <w:r w:rsidRPr="00621357">
        <w:t> Tatyana Nikolaevna Rodionova les sommes précédemment accordées au défunt requérant, à savoir 12 700 EUR pour dommage moral et 3 500 EUR pour frais et dépens.</w:t>
      </w:r>
    </w:p>
    <w:p w:rsidR="00D63122" w:rsidRPr="00621357" w:rsidRDefault="00D63122" w:rsidP="00621357">
      <w:pPr>
        <w:pStyle w:val="JuPara"/>
      </w:pPr>
      <w:r w:rsidRPr="00621357">
        <w:t>9.  La Cour juge approprié de calquer le taux des intérêts moratoires sur le taux d</w:t>
      </w:r>
      <w:r w:rsidR="00621357" w:rsidRPr="00621357">
        <w:t>’</w:t>
      </w:r>
      <w:r w:rsidRPr="00621357">
        <w:t>intérêt de la facilité de prêt marginal de la Banque centrale européenne majoré de trois points de pourcentage.</w:t>
      </w:r>
    </w:p>
    <w:p w:rsidR="00D63122" w:rsidRPr="00621357" w:rsidRDefault="00D63122" w:rsidP="00621357">
      <w:pPr>
        <w:pStyle w:val="JuHHead"/>
        <w:numPr>
          <w:ilvl w:val="0"/>
          <w:numId w:val="3"/>
        </w:numPr>
        <w:jc w:val="both"/>
      </w:pPr>
      <w:r w:rsidRPr="00621357">
        <w:t>PAR CES MOTIFS, LA COUR, À L</w:t>
      </w:r>
      <w:r w:rsidR="00621357" w:rsidRPr="00621357">
        <w:t>’</w:t>
      </w:r>
      <w:r w:rsidRPr="00621357">
        <w:t>UNANIMITÉ,</w:t>
      </w:r>
    </w:p>
    <w:p w:rsidR="0008612F" w:rsidRPr="00621357" w:rsidRDefault="00C05E15" w:rsidP="00621357">
      <w:pPr>
        <w:pStyle w:val="JuList"/>
        <w:numPr>
          <w:ilvl w:val="0"/>
          <w:numId w:val="0"/>
        </w:numPr>
        <w:ind w:left="340" w:hanging="340"/>
      </w:pPr>
      <w:r w:rsidRPr="00621357">
        <w:t>1.</w:t>
      </w:r>
      <w:r w:rsidRPr="00621357">
        <w:rPr>
          <w:i/>
        </w:rPr>
        <w:t>  </w:t>
      </w:r>
      <w:r w:rsidR="00D63122" w:rsidRPr="00621357">
        <w:rPr>
          <w:i/>
        </w:rPr>
        <w:t>Décide</w:t>
      </w:r>
      <w:r w:rsidR="003701C9" w:rsidRPr="00621357">
        <w:t xml:space="preserve"> </w:t>
      </w:r>
      <w:r w:rsidR="00D63122" w:rsidRPr="00621357">
        <w:t>d</w:t>
      </w:r>
      <w:r w:rsidR="00621357" w:rsidRPr="00621357">
        <w:t>’</w:t>
      </w:r>
      <w:r w:rsidR="00D63122" w:rsidRPr="00621357">
        <w:t>accueillir la demande en révision de l</w:t>
      </w:r>
      <w:r w:rsidR="00621357" w:rsidRPr="00621357">
        <w:t>’</w:t>
      </w:r>
      <w:r w:rsidR="00D63122" w:rsidRPr="00621357">
        <w:t>arrêt du 11 décembre 2018 ;</w:t>
      </w:r>
    </w:p>
    <w:p w:rsidR="00D63122" w:rsidRPr="00621357" w:rsidRDefault="00D63122" w:rsidP="00621357">
      <w:pPr>
        <w:pStyle w:val="JuList"/>
        <w:numPr>
          <w:ilvl w:val="0"/>
          <w:numId w:val="0"/>
        </w:numPr>
        <w:ind w:left="340" w:hanging="340"/>
      </w:pPr>
      <w:r w:rsidRPr="00621357">
        <w:t>en conséquence</w:t>
      </w:r>
    </w:p>
    <w:p w:rsidR="00D63122" w:rsidRPr="00621357" w:rsidRDefault="00C05E15" w:rsidP="00621357">
      <w:pPr>
        <w:pStyle w:val="JuList"/>
        <w:numPr>
          <w:ilvl w:val="0"/>
          <w:numId w:val="0"/>
        </w:numPr>
        <w:ind w:left="340" w:hanging="340"/>
      </w:pPr>
      <w:r w:rsidRPr="00621357">
        <w:t>2.</w:t>
      </w:r>
      <w:r w:rsidRPr="00621357">
        <w:rPr>
          <w:i/>
        </w:rPr>
        <w:t>  </w:t>
      </w:r>
      <w:r w:rsidR="00D63122" w:rsidRPr="00621357">
        <w:rPr>
          <w:i/>
        </w:rPr>
        <w:t>Dit</w:t>
      </w:r>
    </w:p>
    <w:p w:rsidR="00D63122" w:rsidRPr="00621357" w:rsidRDefault="00D63122" w:rsidP="00621357">
      <w:pPr>
        <w:pStyle w:val="JuLista"/>
        <w:numPr>
          <w:ilvl w:val="0"/>
          <w:numId w:val="0"/>
        </w:numPr>
        <w:ind w:left="284"/>
      </w:pPr>
      <w:r w:rsidRPr="00621357">
        <w:t>a)  que l</w:t>
      </w:r>
      <w:r w:rsidR="00621357" w:rsidRPr="00621357">
        <w:t>’</w:t>
      </w:r>
      <w:r w:rsidRPr="00621357">
        <w:t>État défendeur doit verser à M</w:t>
      </w:r>
      <w:r w:rsidRPr="00621357">
        <w:rPr>
          <w:vertAlign w:val="superscript"/>
        </w:rPr>
        <w:t>me</w:t>
      </w:r>
      <w:r w:rsidRPr="00621357">
        <w:t> Tatyana Nikolaevna Rodionova, héritière du défunt requérant, dans les trois mois à compter du jour où l</w:t>
      </w:r>
      <w:r w:rsidR="00621357" w:rsidRPr="00621357">
        <w:t>’</w:t>
      </w:r>
      <w:r w:rsidRPr="00621357">
        <w:t>arrêt sera devenu définitif conformément à l</w:t>
      </w:r>
      <w:r w:rsidR="00621357" w:rsidRPr="00621357">
        <w:t>’</w:t>
      </w:r>
      <w:r w:rsidRPr="00621357">
        <w:t xml:space="preserve">article 44 § 2 de la Convention, les sommes suivantes, à convertir </w:t>
      </w:r>
      <w:r w:rsidRPr="00621357">
        <w:rPr>
          <w:bCs/>
        </w:rPr>
        <w:t>dans la monnaie de l</w:t>
      </w:r>
      <w:r w:rsidR="00621357" w:rsidRPr="00621357">
        <w:rPr>
          <w:bCs/>
        </w:rPr>
        <w:t>’</w:t>
      </w:r>
      <w:r w:rsidRPr="00621357">
        <w:rPr>
          <w:bCs/>
        </w:rPr>
        <w:t>État défendeur</w:t>
      </w:r>
      <w:r w:rsidRPr="00621357">
        <w:t>, au taux applicable à la date du règlement, plus tout montant pouvant être dû à titre d</w:t>
      </w:r>
      <w:r w:rsidR="00621357" w:rsidRPr="00621357">
        <w:t>’</w:t>
      </w:r>
      <w:r w:rsidRPr="00621357">
        <w:t>impôt :</w:t>
      </w:r>
    </w:p>
    <w:p w:rsidR="00D63122" w:rsidRPr="00621357" w:rsidRDefault="00D63122" w:rsidP="00621357">
      <w:pPr>
        <w:pStyle w:val="JuListi"/>
        <w:numPr>
          <w:ilvl w:val="0"/>
          <w:numId w:val="0"/>
        </w:numPr>
        <w:ind w:left="567"/>
      </w:pPr>
      <w:r w:rsidRPr="00621357">
        <w:t>i.  12 700 EUR (douze mille sept cents euros) pour dommage moral ;</w:t>
      </w:r>
    </w:p>
    <w:p w:rsidR="00D63122" w:rsidRPr="00621357" w:rsidRDefault="00D63122" w:rsidP="00621357">
      <w:pPr>
        <w:pStyle w:val="JuListi"/>
        <w:numPr>
          <w:ilvl w:val="0"/>
          <w:numId w:val="0"/>
        </w:numPr>
        <w:ind w:left="567"/>
      </w:pPr>
      <w:r w:rsidRPr="00621357">
        <w:t>ii.  3 500 EUR (trois mille cinq cents euros) pour frais et dépens ;</w:t>
      </w:r>
    </w:p>
    <w:p w:rsidR="00021956" w:rsidRPr="00621357" w:rsidRDefault="00D63122" w:rsidP="00621357">
      <w:pPr>
        <w:pStyle w:val="JuLista"/>
        <w:numPr>
          <w:ilvl w:val="0"/>
          <w:numId w:val="0"/>
        </w:numPr>
        <w:ind w:left="284"/>
      </w:pPr>
      <w:r w:rsidRPr="00621357">
        <w:t>b)  qu</w:t>
      </w:r>
      <w:r w:rsidR="00621357" w:rsidRPr="00621357">
        <w:t>’</w:t>
      </w:r>
      <w:r w:rsidRPr="00621357">
        <w:t>à compter de l</w:t>
      </w:r>
      <w:r w:rsidR="00621357" w:rsidRPr="00621357">
        <w:t>’</w:t>
      </w:r>
      <w:r w:rsidRPr="00621357">
        <w:t>expiration dudit délai et jusqu</w:t>
      </w:r>
      <w:r w:rsidR="00621357" w:rsidRPr="00621357">
        <w:t>’</w:t>
      </w:r>
      <w:r w:rsidRPr="00621357">
        <w:t>au versement, ces montants seront à majorer d</w:t>
      </w:r>
      <w:r w:rsidR="00621357" w:rsidRPr="00621357">
        <w:t>’</w:t>
      </w:r>
      <w:r w:rsidRPr="00621357">
        <w:t>un intérêt simple à un taux égal à celui de la facilité de prêt marginal de la Banque centrale européenne applicable pendant cette période, augmenté de trois points de pourcentage.</w:t>
      </w:r>
    </w:p>
    <w:p w:rsidR="00102FB2" w:rsidRPr="00621357" w:rsidRDefault="00102FB2" w:rsidP="00621357">
      <w:pPr>
        <w:pStyle w:val="JuParaLast"/>
        <w:keepNext w:val="0"/>
        <w:keepLines w:val="0"/>
      </w:pPr>
      <w:r w:rsidRPr="00621357">
        <w:t xml:space="preserve">Fait en français, puis communiqué par écrit le </w:t>
      </w:r>
      <w:r w:rsidR="00D63122" w:rsidRPr="00621357">
        <w:rPr>
          <w:rFonts w:ascii="Times New Roman" w:hAnsi="Times New Roman" w:cs="Times New Roman"/>
        </w:rPr>
        <w:t>27 août 2019</w:t>
      </w:r>
      <w:r w:rsidRPr="00621357">
        <w:t>, en application de l</w:t>
      </w:r>
      <w:r w:rsidR="00621357" w:rsidRPr="00621357">
        <w:t>’</w:t>
      </w:r>
      <w:r w:rsidRPr="00621357">
        <w:t>article 77 §§ 2 et 3 du règlement de la Cour.</w:t>
      </w:r>
    </w:p>
    <w:p w:rsidR="004D15F3" w:rsidRPr="00621357" w:rsidRDefault="00D63122" w:rsidP="00621357">
      <w:pPr>
        <w:pStyle w:val="JuSigned"/>
        <w:rPr>
          <w:szCs w:val="24"/>
        </w:rPr>
      </w:pPr>
      <w:r w:rsidRPr="00621357">
        <w:tab/>
        <w:t>Stephen Phillips</w:t>
      </w:r>
      <w:r w:rsidR="00777C71" w:rsidRPr="00621357">
        <w:tab/>
      </w:r>
      <w:r w:rsidRPr="00621357">
        <w:rPr>
          <w:szCs w:val="24"/>
        </w:rPr>
        <w:t>Vincent A. De Gaetano</w:t>
      </w:r>
      <w:r w:rsidR="00777C71" w:rsidRPr="00621357">
        <w:br/>
      </w:r>
      <w:r w:rsidR="00777C71" w:rsidRPr="00621357">
        <w:tab/>
      </w:r>
      <w:r w:rsidRPr="00621357">
        <w:t>Greffier</w:t>
      </w:r>
      <w:r w:rsidR="00777C71" w:rsidRPr="00621357">
        <w:tab/>
      </w:r>
      <w:r w:rsidRPr="00621357">
        <w:t>Président</w:t>
      </w:r>
    </w:p>
    <w:sectPr w:rsidR="004D15F3" w:rsidRPr="00621357" w:rsidSect="003A7D69">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D7" w:rsidRPr="00EA4BD7" w:rsidRDefault="00BB47D7" w:rsidP="002D2C99">
      <w:r w:rsidRPr="00EA4BD7">
        <w:separator/>
      </w:r>
    </w:p>
  </w:endnote>
  <w:endnote w:type="continuationSeparator" w:id="0">
    <w:p w:rsidR="00BB47D7" w:rsidRPr="00EA4BD7" w:rsidRDefault="00BB47D7" w:rsidP="002D2C99">
      <w:r w:rsidRPr="00EA4B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22" w:rsidRPr="00150BFA" w:rsidRDefault="00D63122" w:rsidP="0020718E">
    <w:pPr>
      <w:jc w:val="center"/>
    </w:pPr>
    <w:r>
      <w:rPr>
        <w:noProof/>
        <w:lang w:val="ru-RU" w:eastAsia="ru-RU"/>
      </w:rPr>
      <w:drawing>
        <wp:inline distT="0" distB="0" distL="0" distR="0" wp14:anchorId="1BEE080F" wp14:editId="15B7FAC6">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D2C99" w:rsidRPr="00EA4BD7" w:rsidRDefault="002D2C99" w:rsidP="005072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BB47D7" w:rsidP="005072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BB47D7" w:rsidP="005072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D7" w:rsidRPr="00EA4BD7" w:rsidRDefault="00BB47D7" w:rsidP="002D2C99">
      <w:r w:rsidRPr="00EA4BD7">
        <w:separator/>
      </w:r>
    </w:p>
  </w:footnote>
  <w:footnote w:type="continuationSeparator" w:id="0">
    <w:p w:rsidR="00BB47D7" w:rsidRPr="00EA4BD7" w:rsidRDefault="00BB47D7" w:rsidP="002D2C99">
      <w:r w:rsidRPr="00EA4BD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22" w:rsidRPr="00A45145" w:rsidRDefault="00D63122" w:rsidP="00A45145">
    <w:pPr>
      <w:jc w:val="center"/>
    </w:pPr>
    <w:r>
      <w:rPr>
        <w:noProof/>
        <w:lang w:val="ru-RU" w:eastAsia="ru-RU"/>
      </w:rPr>
      <w:drawing>
        <wp:inline distT="0" distB="0" distL="0" distR="0" wp14:anchorId="25D2209F" wp14:editId="093A4822">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D2C99" w:rsidRPr="00EA4BD7" w:rsidRDefault="002D2C99" w:rsidP="00F5432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3A7D69" w:rsidRDefault="003A7D69" w:rsidP="00F5432B">
    <w:pPr>
      <w:pStyle w:val="JuHeader"/>
    </w:pPr>
    <w:r>
      <w:rPr>
        <w:rStyle w:val="aff7"/>
        <w:lang w:val="en-US"/>
      </w:rPr>
      <w:fldChar w:fldCharType="begin"/>
    </w:r>
    <w:r w:rsidRPr="003701C9">
      <w:rPr>
        <w:rStyle w:val="aff7"/>
      </w:rPr>
      <w:instrText xml:space="preserve"> PAGE </w:instrText>
    </w:r>
    <w:r>
      <w:rPr>
        <w:rStyle w:val="aff7"/>
        <w:lang w:val="en-US"/>
      </w:rPr>
      <w:fldChar w:fldCharType="separate"/>
    </w:r>
    <w:r w:rsidR="00732BC8">
      <w:rPr>
        <w:rStyle w:val="aff7"/>
        <w:noProof/>
      </w:rPr>
      <w:t>2</w:t>
    </w:r>
    <w:r>
      <w:rPr>
        <w:rStyle w:val="aff7"/>
        <w:lang w:val="en-US"/>
      </w:rPr>
      <w:fldChar w:fldCharType="end"/>
    </w:r>
    <w:r w:rsidR="00420F04" w:rsidRPr="003701C9">
      <w:tab/>
      <w:t xml:space="preserve">ARRÊT </w:t>
    </w:r>
    <w:r w:rsidR="00D63122" w:rsidRPr="003701C9">
      <w:t>RODIONOV c. RUSSIE</w:t>
    </w:r>
    <w:r w:rsidR="00420F04" w:rsidRPr="003701C9">
      <w:t xml:space="preserve"> </w:t>
    </w:r>
    <w:r w:rsidR="00D63122" w:rsidRPr="00D63122">
      <w:t>(RÉVISION</w:t>
    </w:r>
    <w:r w:rsidR="003701C9" w:rsidRPr="003701C9">
      <w:t>)</w:t>
    </w:r>
    <w:r w:rsidR="00B53862" w:rsidRPr="003A7D69">
      <w:rPr>
        <w:rStyle w:val="aff7"/>
      </w:rPr>
      <w:t xml:space="preserve"> </w:t>
    </w:r>
    <w:r w:rsidR="00B53862" w:rsidRPr="003A7D69">
      <w:rPr>
        <w:rStyle w:val="aff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7100AD" w:rsidRDefault="00420F04" w:rsidP="00420F04">
    <w:pPr>
      <w:pStyle w:val="JuHeader"/>
    </w:pPr>
    <w:r>
      <w:tab/>
    </w:r>
    <w:r w:rsidRPr="00A7574A">
      <w:rPr>
        <w:lang w:val="en-GB"/>
      </w:rPr>
      <w:t xml:space="preserve">ARRÊT </w:t>
    </w:r>
    <w:r w:rsidR="00D63122">
      <w:rPr>
        <w:lang w:val="en-GB"/>
      </w:rPr>
      <w:t>RODIONOV c. RUSSIE</w:t>
    </w:r>
    <w:r w:rsidRPr="00A7574A">
      <w:rPr>
        <w:lang w:val="en-GB"/>
      </w:rPr>
      <w:t xml:space="preserve"> </w:t>
    </w:r>
    <w:r w:rsidR="00D63122" w:rsidRPr="00D63122">
      <w:rPr>
        <w:lang w:val="en-GB"/>
      </w:rPr>
      <w:t>(RÉVISION</w:t>
    </w:r>
    <w:r w:rsidR="003701C9">
      <w:rPr>
        <w:lang w:val="ru-RU"/>
      </w:rPr>
      <w:t>)</w:t>
    </w:r>
    <w:r w:rsidRPr="007100AD">
      <w:tab/>
    </w:r>
    <w:r w:rsidR="003A7D69">
      <w:rPr>
        <w:rStyle w:val="aff7"/>
        <w:lang w:val="en-GB"/>
      </w:rPr>
      <w:fldChar w:fldCharType="begin"/>
    </w:r>
    <w:r w:rsidR="003A7D69">
      <w:rPr>
        <w:rStyle w:val="aff7"/>
        <w:lang w:val="en-GB"/>
      </w:rPr>
      <w:instrText xml:space="preserve"> PAGE </w:instrText>
    </w:r>
    <w:r w:rsidR="003A7D69">
      <w:rPr>
        <w:rStyle w:val="aff7"/>
        <w:lang w:val="en-GB"/>
      </w:rPr>
      <w:fldChar w:fldCharType="separate"/>
    </w:r>
    <w:r w:rsidR="00732BC8">
      <w:rPr>
        <w:rStyle w:val="aff7"/>
        <w:noProof/>
        <w:lang w:val="en-GB"/>
      </w:rPr>
      <w:t>3</w:t>
    </w:r>
    <w:r w:rsidR="003A7D69">
      <w:rPr>
        <w:rStyle w:val="aff7"/>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5E6A40"/>
    <w:multiLevelType w:val="multilevel"/>
    <w:tmpl w:val="4522B778"/>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15:restartNumberingAfterBreak="0">
    <w:nsid w:val="56B9429C"/>
    <w:multiLevelType w:val="multilevel"/>
    <w:tmpl w:val="BDD64E96"/>
    <w:lvl w:ilvl="0">
      <w:start w:val="1"/>
      <w:numFmt w:val="none"/>
      <w:pStyle w:val="JuHHead"/>
      <w:suff w:val="nothing"/>
      <w:lvlText w:val=""/>
      <w:lvlJc w:val="left"/>
      <w:pPr>
        <w:ind w:left="0" w:firstLine="0"/>
      </w:pPr>
      <w:rPr>
        <w:rFonts w:hint="default"/>
      </w:rPr>
    </w:lvl>
    <w:lvl w:ilvl="1">
      <w:start w:val="1"/>
      <w:numFmt w:val="upperRoman"/>
      <w:pStyle w:val="JuHIRoman"/>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5" w15:restartNumberingAfterBreak="0">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14"/>
  </w:num>
  <w:num w:numId="4">
    <w:abstractNumId w:val="14"/>
  </w:num>
  <w:num w:numId="5">
    <w:abstractNumId w:val="11"/>
  </w:num>
  <w:num w:numId="6">
    <w:abstractNumId w:val="9"/>
  </w:num>
  <w:num w:numId="7">
    <w:abstractNumId w:val="12"/>
  </w:num>
  <w:num w:numId="8">
    <w:abstractNumId w:val="10"/>
  </w:num>
  <w:num w:numId="9">
    <w:abstractNumId w:val="13"/>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63122"/>
    <w:rsid w:val="000041F8"/>
    <w:rsid w:val="000042A8"/>
    <w:rsid w:val="00004308"/>
    <w:rsid w:val="00005BF0"/>
    <w:rsid w:val="00007154"/>
    <w:rsid w:val="000103AE"/>
    <w:rsid w:val="00011D69"/>
    <w:rsid w:val="00012AD3"/>
    <w:rsid w:val="00015C2D"/>
    <w:rsid w:val="00015F00"/>
    <w:rsid w:val="00021956"/>
    <w:rsid w:val="00022C1D"/>
    <w:rsid w:val="00032D1B"/>
    <w:rsid w:val="00034987"/>
    <w:rsid w:val="000448F1"/>
    <w:rsid w:val="000602DF"/>
    <w:rsid w:val="00061B05"/>
    <w:rsid w:val="000632D5"/>
    <w:rsid w:val="000644EE"/>
    <w:rsid w:val="00066567"/>
    <w:rsid w:val="0008612F"/>
    <w:rsid w:val="000925AD"/>
    <w:rsid w:val="00093335"/>
    <w:rsid w:val="000A24EB"/>
    <w:rsid w:val="000B6923"/>
    <w:rsid w:val="000C5F3C"/>
    <w:rsid w:val="000C6DCC"/>
    <w:rsid w:val="000D47AA"/>
    <w:rsid w:val="000D721F"/>
    <w:rsid w:val="000E069B"/>
    <w:rsid w:val="000E0E82"/>
    <w:rsid w:val="000E1DC5"/>
    <w:rsid w:val="000E223F"/>
    <w:rsid w:val="000E7D45"/>
    <w:rsid w:val="000F7851"/>
    <w:rsid w:val="001022BE"/>
    <w:rsid w:val="00102FB2"/>
    <w:rsid w:val="00103D46"/>
    <w:rsid w:val="00104E23"/>
    <w:rsid w:val="00111B0C"/>
    <w:rsid w:val="00120410"/>
    <w:rsid w:val="00120D6C"/>
    <w:rsid w:val="001257EC"/>
    <w:rsid w:val="00127B42"/>
    <w:rsid w:val="00133D33"/>
    <w:rsid w:val="00134D64"/>
    <w:rsid w:val="00135A30"/>
    <w:rsid w:val="0013612C"/>
    <w:rsid w:val="00137FF6"/>
    <w:rsid w:val="00141650"/>
    <w:rsid w:val="001462F1"/>
    <w:rsid w:val="00162A12"/>
    <w:rsid w:val="00166530"/>
    <w:rsid w:val="001832BD"/>
    <w:rsid w:val="001943B5"/>
    <w:rsid w:val="00195134"/>
    <w:rsid w:val="001A145B"/>
    <w:rsid w:val="001A3D28"/>
    <w:rsid w:val="001A674C"/>
    <w:rsid w:val="001B3B24"/>
    <w:rsid w:val="001C0F98"/>
    <w:rsid w:val="001C2A42"/>
    <w:rsid w:val="001D63ED"/>
    <w:rsid w:val="001D6B54"/>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3766D"/>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6456"/>
    <w:rsid w:val="00337EE4"/>
    <w:rsid w:val="00340FFD"/>
    <w:rsid w:val="003506B1"/>
    <w:rsid w:val="00352FB1"/>
    <w:rsid w:val="00356AC7"/>
    <w:rsid w:val="003609FA"/>
    <w:rsid w:val="003701C9"/>
    <w:rsid w:val="003710C8"/>
    <w:rsid w:val="003750BE"/>
    <w:rsid w:val="0038591C"/>
    <w:rsid w:val="00387B9D"/>
    <w:rsid w:val="0039364F"/>
    <w:rsid w:val="00396686"/>
    <w:rsid w:val="0039778E"/>
    <w:rsid w:val="003979ED"/>
    <w:rsid w:val="003A7D69"/>
    <w:rsid w:val="003B336E"/>
    <w:rsid w:val="003B4941"/>
    <w:rsid w:val="003C5714"/>
    <w:rsid w:val="003C6B9F"/>
    <w:rsid w:val="003C6E2A"/>
    <w:rsid w:val="003D0299"/>
    <w:rsid w:val="003D454D"/>
    <w:rsid w:val="003E4026"/>
    <w:rsid w:val="003E65E2"/>
    <w:rsid w:val="003E6D80"/>
    <w:rsid w:val="003E748D"/>
    <w:rsid w:val="003F05FA"/>
    <w:rsid w:val="003F244A"/>
    <w:rsid w:val="003F30B8"/>
    <w:rsid w:val="003F4C45"/>
    <w:rsid w:val="003F5F7B"/>
    <w:rsid w:val="003F7D64"/>
    <w:rsid w:val="00414300"/>
    <w:rsid w:val="00420F04"/>
    <w:rsid w:val="00425C67"/>
    <w:rsid w:val="00427E7A"/>
    <w:rsid w:val="00436C49"/>
    <w:rsid w:val="00445366"/>
    <w:rsid w:val="00447F5B"/>
    <w:rsid w:val="00461DB0"/>
    <w:rsid w:val="00463926"/>
    <w:rsid w:val="00464C9A"/>
    <w:rsid w:val="00474F3D"/>
    <w:rsid w:val="00477E3A"/>
    <w:rsid w:val="00483E5F"/>
    <w:rsid w:val="004840F1"/>
    <w:rsid w:val="00485FF9"/>
    <w:rsid w:val="004907F0"/>
    <w:rsid w:val="0049140B"/>
    <w:rsid w:val="004923A5"/>
    <w:rsid w:val="00493C5C"/>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B68E7"/>
    <w:rsid w:val="005C1AAD"/>
    <w:rsid w:val="005C3EE8"/>
    <w:rsid w:val="005D34F9"/>
    <w:rsid w:val="005D4190"/>
    <w:rsid w:val="005D67A3"/>
    <w:rsid w:val="005E2988"/>
    <w:rsid w:val="005E3085"/>
    <w:rsid w:val="005F3858"/>
    <w:rsid w:val="005F51E1"/>
    <w:rsid w:val="00611C80"/>
    <w:rsid w:val="0061712A"/>
    <w:rsid w:val="00620692"/>
    <w:rsid w:val="00621357"/>
    <w:rsid w:val="006242CA"/>
    <w:rsid w:val="00627507"/>
    <w:rsid w:val="00633717"/>
    <w:rsid w:val="006344E1"/>
    <w:rsid w:val="0064121C"/>
    <w:rsid w:val="0065121A"/>
    <w:rsid w:val="006545C4"/>
    <w:rsid w:val="00656E3D"/>
    <w:rsid w:val="00661971"/>
    <w:rsid w:val="00661CE8"/>
    <w:rsid w:val="00661D89"/>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01C36"/>
    <w:rsid w:val="00715127"/>
    <w:rsid w:val="00715E8E"/>
    <w:rsid w:val="00723580"/>
    <w:rsid w:val="00723755"/>
    <w:rsid w:val="007311FF"/>
    <w:rsid w:val="0073136C"/>
    <w:rsid w:val="00731F0F"/>
    <w:rsid w:val="00732BC8"/>
    <w:rsid w:val="00733250"/>
    <w:rsid w:val="00741404"/>
    <w:rsid w:val="007449E5"/>
    <w:rsid w:val="00747FF0"/>
    <w:rsid w:val="0075103A"/>
    <w:rsid w:val="00764D4E"/>
    <w:rsid w:val="007652F5"/>
    <w:rsid w:val="00765A1F"/>
    <w:rsid w:val="00770328"/>
    <w:rsid w:val="00775B6D"/>
    <w:rsid w:val="00776D68"/>
    <w:rsid w:val="00777C71"/>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7A4"/>
    <w:rsid w:val="007F1905"/>
    <w:rsid w:val="007F4F3C"/>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1F36"/>
    <w:rsid w:val="0086497A"/>
    <w:rsid w:val="00865378"/>
    <w:rsid w:val="008713A1"/>
    <w:rsid w:val="008754AB"/>
    <w:rsid w:val="008802A9"/>
    <w:rsid w:val="0088060C"/>
    <w:rsid w:val="00893576"/>
    <w:rsid w:val="00893E73"/>
    <w:rsid w:val="008B02DC"/>
    <w:rsid w:val="008B57CE"/>
    <w:rsid w:val="008C26DE"/>
    <w:rsid w:val="008D2225"/>
    <w:rsid w:val="008D4752"/>
    <w:rsid w:val="008E271C"/>
    <w:rsid w:val="008E418E"/>
    <w:rsid w:val="008E5BC6"/>
    <w:rsid w:val="008E6A25"/>
    <w:rsid w:val="008F5193"/>
    <w:rsid w:val="008F55F5"/>
    <w:rsid w:val="009013A7"/>
    <w:rsid w:val="009017FB"/>
    <w:rsid w:val="009017FC"/>
    <w:rsid w:val="00902299"/>
    <w:rsid w:val="0090506B"/>
    <w:rsid w:val="009050C9"/>
    <w:rsid w:val="009066FC"/>
    <w:rsid w:val="009067D7"/>
    <w:rsid w:val="009140A3"/>
    <w:rsid w:val="009144A2"/>
    <w:rsid w:val="0091510C"/>
    <w:rsid w:val="009259AC"/>
    <w:rsid w:val="00926F38"/>
    <w:rsid w:val="00934301"/>
    <w:rsid w:val="00934F34"/>
    <w:rsid w:val="00936CD1"/>
    <w:rsid w:val="00941747"/>
    <w:rsid w:val="00941EFB"/>
    <w:rsid w:val="00947AFB"/>
    <w:rsid w:val="00951D7D"/>
    <w:rsid w:val="00956E5B"/>
    <w:rsid w:val="009630C7"/>
    <w:rsid w:val="0096358A"/>
    <w:rsid w:val="0096503F"/>
    <w:rsid w:val="00972B55"/>
    <w:rsid w:val="009743B7"/>
    <w:rsid w:val="0098228B"/>
    <w:rsid w:val="009828DA"/>
    <w:rsid w:val="00984352"/>
    <w:rsid w:val="00985BAB"/>
    <w:rsid w:val="009A2A70"/>
    <w:rsid w:val="009B1B5F"/>
    <w:rsid w:val="009B6673"/>
    <w:rsid w:val="009C191B"/>
    <w:rsid w:val="009C2BD6"/>
    <w:rsid w:val="009E1F32"/>
    <w:rsid w:val="009E776C"/>
    <w:rsid w:val="009F2112"/>
    <w:rsid w:val="009F65DC"/>
    <w:rsid w:val="00A071D1"/>
    <w:rsid w:val="00A1726E"/>
    <w:rsid w:val="00A204CF"/>
    <w:rsid w:val="00A23D49"/>
    <w:rsid w:val="00A242AC"/>
    <w:rsid w:val="00A27004"/>
    <w:rsid w:val="00A30C29"/>
    <w:rsid w:val="00A34DD6"/>
    <w:rsid w:val="00A36819"/>
    <w:rsid w:val="00A36989"/>
    <w:rsid w:val="00A43628"/>
    <w:rsid w:val="00A54192"/>
    <w:rsid w:val="00A6035E"/>
    <w:rsid w:val="00A6144C"/>
    <w:rsid w:val="00A61E70"/>
    <w:rsid w:val="00A66617"/>
    <w:rsid w:val="00A671F8"/>
    <w:rsid w:val="00A673A4"/>
    <w:rsid w:val="00A724AE"/>
    <w:rsid w:val="00A73329"/>
    <w:rsid w:val="00A77041"/>
    <w:rsid w:val="00A82359"/>
    <w:rsid w:val="00A865D2"/>
    <w:rsid w:val="00A94C20"/>
    <w:rsid w:val="00AA227F"/>
    <w:rsid w:val="00AA3BC7"/>
    <w:rsid w:val="00AA754A"/>
    <w:rsid w:val="00AB099E"/>
    <w:rsid w:val="00AB4328"/>
    <w:rsid w:val="00AC3ABA"/>
    <w:rsid w:val="00AD4891"/>
    <w:rsid w:val="00AE0A2E"/>
    <w:rsid w:val="00AE354C"/>
    <w:rsid w:val="00AF4B07"/>
    <w:rsid w:val="00AF5653"/>
    <w:rsid w:val="00AF6186"/>
    <w:rsid w:val="00AF7A3A"/>
    <w:rsid w:val="00B160DB"/>
    <w:rsid w:val="00B20836"/>
    <w:rsid w:val="00B235BB"/>
    <w:rsid w:val="00B26274"/>
    <w:rsid w:val="00B27A44"/>
    <w:rsid w:val="00B30BBF"/>
    <w:rsid w:val="00B33C03"/>
    <w:rsid w:val="00B36632"/>
    <w:rsid w:val="00B44E56"/>
    <w:rsid w:val="00B46543"/>
    <w:rsid w:val="00B47D33"/>
    <w:rsid w:val="00B52BE0"/>
    <w:rsid w:val="00B53862"/>
    <w:rsid w:val="00B54133"/>
    <w:rsid w:val="00B55B08"/>
    <w:rsid w:val="00B701ED"/>
    <w:rsid w:val="00B7631B"/>
    <w:rsid w:val="00B8086C"/>
    <w:rsid w:val="00B861B4"/>
    <w:rsid w:val="00B86DFE"/>
    <w:rsid w:val="00B90990"/>
    <w:rsid w:val="00B922FF"/>
    <w:rsid w:val="00B9281E"/>
    <w:rsid w:val="00B93925"/>
    <w:rsid w:val="00B95187"/>
    <w:rsid w:val="00BA2D55"/>
    <w:rsid w:val="00BA71B1"/>
    <w:rsid w:val="00BB0637"/>
    <w:rsid w:val="00BB1838"/>
    <w:rsid w:val="00BB345F"/>
    <w:rsid w:val="00BB47D7"/>
    <w:rsid w:val="00BB68EA"/>
    <w:rsid w:val="00BC1C27"/>
    <w:rsid w:val="00BC6BBF"/>
    <w:rsid w:val="00BC6E2D"/>
    <w:rsid w:val="00BD1572"/>
    <w:rsid w:val="00BE14E3"/>
    <w:rsid w:val="00BE3774"/>
    <w:rsid w:val="00BE41E5"/>
    <w:rsid w:val="00BF4109"/>
    <w:rsid w:val="00BF4CC3"/>
    <w:rsid w:val="00C054C7"/>
    <w:rsid w:val="00C057B5"/>
    <w:rsid w:val="00C05E15"/>
    <w:rsid w:val="00C1029D"/>
    <w:rsid w:val="00C10CCF"/>
    <w:rsid w:val="00C22687"/>
    <w:rsid w:val="00C25A3E"/>
    <w:rsid w:val="00C32E4D"/>
    <w:rsid w:val="00C333A0"/>
    <w:rsid w:val="00C36408"/>
    <w:rsid w:val="00C36A81"/>
    <w:rsid w:val="00C41226"/>
    <w:rsid w:val="00C41974"/>
    <w:rsid w:val="00C41981"/>
    <w:rsid w:val="00C5357B"/>
    <w:rsid w:val="00C535F5"/>
    <w:rsid w:val="00C53F4A"/>
    <w:rsid w:val="00C54125"/>
    <w:rsid w:val="00C55B54"/>
    <w:rsid w:val="00C6098E"/>
    <w:rsid w:val="00C6152C"/>
    <w:rsid w:val="00C66FEF"/>
    <w:rsid w:val="00C73539"/>
    <w:rsid w:val="00C74810"/>
    <w:rsid w:val="00C765A8"/>
    <w:rsid w:val="00C9017A"/>
    <w:rsid w:val="00C90D68"/>
    <w:rsid w:val="00C939FE"/>
    <w:rsid w:val="00CA4473"/>
    <w:rsid w:val="00CA4BDA"/>
    <w:rsid w:val="00CB1F66"/>
    <w:rsid w:val="00CB25E5"/>
    <w:rsid w:val="00CB2951"/>
    <w:rsid w:val="00CC250B"/>
    <w:rsid w:val="00CD282B"/>
    <w:rsid w:val="00CD4C35"/>
    <w:rsid w:val="00CD7369"/>
    <w:rsid w:val="00CE0A42"/>
    <w:rsid w:val="00CE0B0E"/>
    <w:rsid w:val="00CE3831"/>
    <w:rsid w:val="00D00ABB"/>
    <w:rsid w:val="00D02EEC"/>
    <w:rsid w:val="00D03551"/>
    <w:rsid w:val="00D06A63"/>
    <w:rsid w:val="00D07E0E"/>
    <w:rsid w:val="00D11478"/>
    <w:rsid w:val="00D15ED0"/>
    <w:rsid w:val="00D20A92"/>
    <w:rsid w:val="00D21B3E"/>
    <w:rsid w:val="00D21FED"/>
    <w:rsid w:val="00D24251"/>
    <w:rsid w:val="00D343E2"/>
    <w:rsid w:val="00D361A2"/>
    <w:rsid w:val="00D44C2E"/>
    <w:rsid w:val="00D45414"/>
    <w:rsid w:val="00D47891"/>
    <w:rsid w:val="00D566BD"/>
    <w:rsid w:val="00D57A4D"/>
    <w:rsid w:val="00D60AA7"/>
    <w:rsid w:val="00D63122"/>
    <w:rsid w:val="00D6435F"/>
    <w:rsid w:val="00D75E28"/>
    <w:rsid w:val="00D772C2"/>
    <w:rsid w:val="00D8008E"/>
    <w:rsid w:val="00D82C45"/>
    <w:rsid w:val="00D908A8"/>
    <w:rsid w:val="00D9423F"/>
    <w:rsid w:val="00D977B6"/>
    <w:rsid w:val="00DA4A31"/>
    <w:rsid w:val="00DA7B04"/>
    <w:rsid w:val="00DA7FF4"/>
    <w:rsid w:val="00DB36C2"/>
    <w:rsid w:val="00DC169B"/>
    <w:rsid w:val="00DC2AB9"/>
    <w:rsid w:val="00DC63F0"/>
    <w:rsid w:val="00DD6EE5"/>
    <w:rsid w:val="00DE386C"/>
    <w:rsid w:val="00DE4D35"/>
    <w:rsid w:val="00DF098B"/>
    <w:rsid w:val="00DF11C4"/>
    <w:rsid w:val="00DF1EFB"/>
    <w:rsid w:val="00DF210C"/>
    <w:rsid w:val="00DF4B6A"/>
    <w:rsid w:val="00E02C09"/>
    <w:rsid w:val="00E04D59"/>
    <w:rsid w:val="00E07DA1"/>
    <w:rsid w:val="00E123CB"/>
    <w:rsid w:val="00E20E13"/>
    <w:rsid w:val="00E21DBC"/>
    <w:rsid w:val="00E275D7"/>
    <w:rsid w:val="00E27DBE"/>
    <w:rsid w:val="00E325EE"/>
    <w:rsid w:val="00E32AB1"/>
    <w:rsid w:val="00E36C71"/>
    <w:rsid w:val="00E37CB1"/>
    <w:rsid w:val="00E40404"/>
    <w:rsid w:val="00E459C6"/>
    <w:rsid w:val="00E47589"/>
    <w:rsid w:val="00E64915"/>
    <w:rsid w:val="00E661D4"/>
    <w:rsid w:val="00E70091"/>
    <w:rsid w:val="00E720F5"/>
    <w:rsid w:val="00E73BDC"/>
    <w:rsid w:val="00E76D47"/>
    <w:rsid w:val="00E849F7"/>
    <w:rsid w:val="00E90302"/>
    <w:rsid w:val="00E97396"/>
    <w:rsid w:val="00EA185E"/>
    <w:rsid w:val="00EA2502"/>
    <w:rsid w:val="00EA4BD7"/>
    <w:rsid w:val="00EA592A"/>
    <w:rsid w:val="00EB14E4"/>
    <w:rsid w:val="00EB32A5"/>
    <w:rsid w:val="00EB34ED"/>
    <w:rsid w:val="00EB657B"/>
    <w:rsid w:val="00EB7BE0"/>
    <w:rsid w:val="00EC315E"/>
    <w:rsid w:val="00EC3F18"/>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432B"/>
    <w:rsid w:val="00F552A0"/>
    <w:rsid w:val="00F56A6F"/>
    <w:rsid w:val="00F5709C"/>
    <w:rsid w:val="00F64EF1"/>
    <w:rsid w:val="00F8765F"/>
    <w:rsid w:val="00F90767"/>
    <w:rsid w:val="00F9289A"/>
    <w:rsid w:val="00FA685B"/>
    <w:rsid w:val="00FB0C01"/>
    <w:rsid w:val="00FC18F2"/>
    <w:rsid w:val="00FC39E5"/>
    <w:rsid w:val="00FC3A78"/>
    <w:rsid w:val="00FD1005"/>
    <w:rsid w:val="00FD6C75"/>
    <w:rsid w:val="00FE71B3"/>
    <w:rsid w:val="00FF094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9F2112"/>
    <w:pPr>
      <w:jc w:val="both"/>
    </w:pPr>
    <w:rPr>
      <w:rFonts w:eastAsiaTheme="minorEastAsia"/>
      <w:sz w:val="24"/>
      <w:lang w:val="fr-FR"/>
    </w:rPr>
  </w:style>
  <w:style w:type="paragraph" w:styleId="1">
    <w:name w:val="heading 1"/>
    <w:basedOn w:val="a2"/>
    <w:next w:val="a2"/>
    <w:link w:val="10"/>
    <w:uiPriority w:val="99"/>
    <w:semiHidden/>
    <w:rsid w:val="00701C36"/>
    <w:pPr>
      <w:spacing w:before="480"/>
      <w:contextualSpacing/>
      <w:jc w:val="left"/>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01C36"/>
    <w:pPr>
      <w:spacing w:before="200"/>
      <w:jc w:val="left"/>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01C36"/>
    <w:pPr>
      <w:spacing w:before="200" w:line="271" w:lineRule="auto"/>
      <w:jc w:val="left"/>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01C36"/>
    <w:pPr>
      <w:spacing w:before="200"/>
      <w:jc w:val="left"/>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01C36"/>
    <w:pPr>
      <w:spacing w:before="200"/>
      <w:jc w:val="left"/>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701C36"/>
    <w:p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01C36"/>
    <w:pPr>
      <w:jc w:val="left"/>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701C36"/>
    <w:pPr>
      <w:jc w:val="left"/>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701C36"/>
    <w:pPr>
      <w:jc w:val="left"/>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01C36"/>
    <w:pPr>
      <w:jc w:val="left"/>
    </w:pPr>
    <w:rPr>
      <w:rFonts w:ascii="Tahoma" w:hAnsi="Tahoma" w:cs="Tahoma"/>
      <w:sz w:val="16"/>
      <w:szCs w:val="16"/>
    </w:rPr>
  </w:style>
  <w:style w:type="character" w:customStyle="1" w:styleId="a7">
    <w:name w:val="Текст выноски Знак"/>
    <w:basedOn w:val="a3"/>
    <w:link w:val="a6"/>
    <w:uiPriority w:val="99"/>
    <w:semiHidden/>
    <w:rsid w:val="00701C36"/>
    <w:rPr>
      <w:rFonts w:ascii="Tahoma" w:eastAsiaTheme="minorEastAsia" w:hAnsi="Tahoma" w:cs="Tahoma"/>
      <w:sz w:val="16"/>
      <w:szCs w:val="16"/>
      <w:lang w:val="fr-FR"/>
    </w:rPr>
  </w:style>
  <w:style w:type="character" w:styleId="a8">
    <w:name w:val="Book Title"/>
    <w:uiPriority w:val="99"/>
    <w:semiHidden/>
    <w:qFormat/>
    <w:rsid w:val="00701C36"/>
    <w:rPr>
      <w:i/>
      <w:iCs/>
      <w:smallCaps/>
      <w:spacing w:val="5"/>
    </w:rPr>
  </w:style>
  <w:style w:type="paragraph" w:customStyle="1" w:styleId="JuHeader">
    <w:name w:val="Ju_Header"/>
    <w:basedOn w:val="a9"/>
    <w:uiPriority w:val="29"/>
    <w:qFormat/>
    <w:rsid w:val="00701C36"/>
    <w:pPr>
      <w:tabs>
        <w:tab w:val="clear" w:pos="4536"/>
        <w:tab w:val="clear" w:pos="9072"/>
        <w:tab w:val="center" w:pos="3686"/>
        <w:tab w:val="right" w:pos="7371"/>
      </w:tabs>
    </w:pPr>
    <w:rPr>
      <w:sz w:val="18"/>
    </w:rPr>
  </w:style>
  <w:style w:type="paragraph" w:customStyle="1" w:styleId="DecList">
    <w:name w:val="Dec_List"/>
    <w:aliases w:val="_List"/>
    <w:basedOn w:val="a2"/>
    <w:uiPriority w:val="22"/>
    <w:rsid w:val="00701C36"/>
    <w:pPr>
      <w:spacing w:before="280" w:after="60"/>
      <w:ind w:left="340"/>
    </w:pPr>
    <w:rPr>
      <w:rFonts w:eastAsiaTheme="minorHAnsi"/>
    </w:rPr>
  </w:style>
  <w:style w:type="character" w:styleId="aa">
    <w:name w:val="Strong"/>
    <w:uiPriority w:val="99"/>
    <w:semiHidden/>
    <w:qFormat/>
    <w:rsid w:val="00701C36"/>
    <w:rPr>
      <w:b/>
      <w:bCs/>
    </w:rPr>
  </w:style>
  <w:style w:type="paragraph" w:styleId="ab">
    <w:name w:val="No Spacing"/>
    <w:basedOn w:val="a2"/>
    <w:link w:val="ac"/>
    <w:semiHidden/>
    <w:qFormat/>
    <w:rsid w:val="00701C36"/>
    <w:pPr>
      <w:jc w:val="left"/>
    </w:pPr>
  </w:style>
  <w:style w:type="character" w:customStyle="1" w:styleId="ac">
    <w:name w:val="Без интервала Знак"/>
    <w:basedOn w:val="a3"/>
    <w:link w:val="ab"/>
    <w:semiHidden/>
    <w:rsid w:val="00701C36"/>
    <w:rPr>
      <w:rFonts w:eastAsiaTheme="minorEastAsia"/>
      <w:sz w:val="24"/>
      <w:lang w:val="fr-FR"/>
    </w:rPr>
  </w:style>
  <w:style w:type="paragraph" w:customStyle="1" w:styleId="JuQuot">
    <w:name w:val="Ju_Quot"/>
    <w:aliases w:val="_Quote"/>
    <w:basedOn w:val="a2"/>
    <w:uiPriority w:val="21"/>
    <w:qFormat/>
    <w:rsid w:val="00701C36"/>
    <w:pPr>
      <w:spacing w:before="120" w:after="120"/>
      <w:ind w:left="425" w:firstLine="142"/>
    </w:pPr>
    <w:rPr>
      <w:sz w:val="20"/>
    </w:rPr>
  </w:style>
  <w:style w:type="paragraph" w:customStyle="1" w:styleId="JuList">
    <w:name w:val="Ju_List"/>
    <w:aliases w:val="_List_1"/>
    <w:basedOn w:val="a2"/>
    <w:uiPriority w:val="23"/>
    <w:qFormat/>
    <w:rsid w:val="00701C36"/>
    <w:pPr>
      <w:numPr>
        <w:numId w:val="5"/>
      </w:numPr>
      <w:spacing w:before="280" w:after="60"/>
    </w:pPr>
    <w:rPr>
      <w:rFonts w:eastAsiaTheme="minorHAnsi"/>
    </w:rPr>
  </w:style>
  <w:style w:type="paragraph" w:customStyle="1" w:styleId="JuLista">
    <w:name w:val="Ju_List_a"/>
    <w:aliases w:val="_List_2"/>
    <w:basedOn w:val="a2"/>
    <w:uiPriority w:val="23"/>
    <w:rsid w:val="00701C36"/>
    <w:pPr>
      <w:numPr>
        <w:ilvl w:val="1"/>
        <w:numId w:val="5"/>
      </w:numPr>
    </w:pPr>
  </w:style>
  <w:style w:type="paragraph" w:customStyle="1" w:styleId="JuListi">
    <w:name w:val="Ju_List_i"/>
    <w:aliases w:val="_List_3"/>
    <w:basedOn w:val="a2"/>
    <w:uiPriority w:val="23"/>
    <w:rsid w:val="00701C36"/>
    <w:pPr>
      <w:numPr>
        <w:ilvl w:val="2"/>
        <w:numId w:val="5"/>
      </w:numPr>
    </w:pPr>
  </w:style>
  <w:style w:type="paragraph" w:customStyle="1" w:styleId="DecHTitle">
    <w:name w:val="Dec_H_Title"/>
    <w:aliases w:val="_Title_1"/>
    <w:basedOn w:val="JuPara"/>
    <w:next w:val="JuPara"/>
    <w:uiPriority w:val="35"/>
    <w:qFormat/>
    <w:rsid w:val="00701C3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a2"/>
    <w:next w:val="JuQuot"/>
    <w:uiPriority w:val="20"/>
    <w:qFormat/>
    <w:rsid w:val="00701C3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701C36"/>
    <w:pPr>
      <w:keepNext/>
      <w:keepLines/>
      <w:tabs>
        <w:tab w:val="right" w:pos="7938"/>
      </w:tabs>
      <w:ind w:firstLine="0"/>
      <w:jc w:val="center"/>
    </w:pPr>
    <w:rPr>
      <w:rFonts w:eastAsiaTheme="minorHAnsi"/>
      <w:i/>
    </w:rPr>
  </w:style>
  <w:style w:type="numbering" w:customStyle="1" w:styleId="ECHRA1StyleBulletedSquare">
    <w:name w:val="ECHR_A1_Style_Bulleted_Square"/>
    <w:basedOn w:val="a5"/>
    <w:rsid w:val="00701C36"/>
    <w:pPr>
      <w:numPr>
        <w:numId w:val="7"/>
      </w:numPr>
    </w:pPr>
  </w:style>
  <w:style w:type="paragraph" w:customStyle="1" w:styleId="JuHHead">
    <w:name w:val="Ju_H_Head"/>
    <w:aliases w:val="_Head_1"/>
    <w:basedOn w:val="a2"/>
    <w:next w:val="a2"/>
    <w:uiPriority w:val="19"/>
    <w:qFormat/>
    <w:rsid w:val="00701C36"/>
    <w:pPr>
      <w:keepNext/>
      <w:keepLines/>
      <w:numPr>
        <w:numId w:val="4"/>
      </w:numPr>
      <w:spacing w:before="100" w:beforeAutospacing="1" w:after="240"/>
      <w:jc w:val="left"/>
      <w:outlineLvl w:val="0"/>
    </w:pPr>
    <w:rPr>
      <w:caps/>
      <w:sz w:val="28"/>
    </w:rPr>
  </w:style>
  <w:style w:type="numbering" w:customStyle="1" w:styleId="ECHRA1StyleList">
    <w:name w:val="ECHR_A1_Style_List"/>
    <w:basedOn w:val="a5"/>
    <w:uiPriority w:val="99"/>
    <w:rsid w:val="00701C36"/>
    <w:pPr>
      <w:numPr>
        <w:numId w:val="8"/>
      </w:numPr>
    </w:pPr>
  </w:style>
  <w:style w:type="paragraph" w:customStyle="1" w:styleId="JuSigned">
    <w:name w:val="Ju_Signed"/>
    <w:basedOn w:val="a2"/>
    <w:next w:val="JuPara"/>
    <w:uiPriority w:val="34"/>
    <w:qFormat/>
    <w:rsid w:val="00701C36"/>
    <w:pPr>
      <w:tabs>
        <w:tab w:val="center" w:pos="851"/>
        <w:tab w:val="center" w:pos="6407"/>
      </w:tabs>
      <w:spacing w:before="720"/>
      <w:jc w:val="left"/>
    </w:pPr>
  </w:style>
  <w:style w:type="paragraph" w:styleId="ad">
    <w:name w:val="Title"/>
    <w:basedOn w:val="a2"/>
    <w:next w:val="a2"/>
    <w:link w:val="ae"/>
    <w:uiPriority w:val="99"/>
    <w:semiHidden/>
    <w:qFormat/>
    <w:rsid w:val="00701C3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701C3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a5"/>
    <w:rsid w:val="00701C36"/>
    <w:pPr>
      <w:numPr>
        <w:numId w:val="9"/>
      </w:numPr>
    </w:pPr>
  </w:style>
  <w:style w:type="table" w:customStyle="1" w:styleId="ECHRTable2019">
    <w:name w:val="ECHR_Table_2019"/>
    <w:basedOn w:val="a4"/>
    <w:uiPriority w:val="99"/>
    <w:rsid w:val="00701C3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701C36"/>
    <w:rPr>
      <w:sz w:val="8"/>
    </w:rPr>
  </w:style>
  <w:style w:type="paragraph" w:customStyle="1" w:styleId="JuCourt">
    <w:name w:val="Ju_Court"/>
    <w:basedOn w:val="a2"/>
    <w:next w:val="a2"/>
    <w:uiPriority w:val="27"/>
    <w:qFormat/>
    <w:rsid w:val="00701C36"/>
    <w:pPr>
      <w:tabs>
        <w:tab w:val="left" w:pos="907"/>
        <w:tab w:val="left" w:pos="1701"/>
        <w:tab w:val="right" w:pos="7371"/>
      </w:tabs>
      <w:spacing w:before="240"/>
      <w:ind w:left="397" w:hanging="397"/>
      <w:jc w:val="left"/>
    </w:pPr>
    <w:rPr>
      <w:lang w:bidi="en-US"/>
    </w:rPr>
  </w:style>
  <w:style w:type="paragraph" w:customStyle="1" w:styleId="JuInitialled">
    <w:name w:val="Ju_Initialled"/>
    <w:basedOn w:val="a2"/>
    <w:uiPriority w:val="31"/>
    <w:qFormat/>
    <w:rsid w:val="00701C36"/>
    <w:pPr>
      <w:tabs>
        <w:tab w:val="center" w:pos="6407"/>
      </w:tabs>
      <w:spacing w:before="720"/>
      <w:jc w:val="right"/>
    </w:pPr>
  </w:style>
  <w:style w:type="paragraph" w:customStyle="1" w:styleId="JuHIRoman">
    <w:name w:val="Ju_H_I_Roman"/>
    <w:aliases w:val="_Head_2"/>
    <w:basedOn w:val="a2"/>
    <w:next w:val="a2"/>
    <w:uiPriority w:val="19"/>
    <w:qFormat/>
    <w:rsid w:val="00701C36"/>
    <w:pPr>
      <w:keepNext/>
      <w:keepLines/>
      <w:numPr>
        <w:ilvl w:val="1"/>
        <w:numId w:val="4"/>
      </w:numPr>
      <w:spacing w:before="100" w:beforeAutospacing="1" w:after="240"/>
      <w:jc w:val="left"/>
      <w:outlineLvl w:val="1"/>
    </w:pPr>
    <w:rPr>
      <w:caps/>
    </w:rPr>
  </w:style>
  <w:style w:type="paragraph" w:customStyle="1" w:styleId="JuHA">
    <w:name w:val="Ju_H_A"/>
    <w:aliases w:val="_Head_3"/>
    <w:basedOn w:val="a2"/>
    <w:next w:val="a2"/>
    <w:uiPriority w:val="19"/>
    <w:qFormat/>
    <w:rsid w:val="00701C36"/>
    <w:pPr>
      <w:keepNext/>
      <w:keepLines/>
      <w:numPr>
        <w:ilvl w:val="2"/>
        <w:numId w:val="4"/>
      </w:numPr>
      <w:spacing w:before="100" w:beforeAutospacing="1" w:after="240"/>
      <w:jc w:val="left"/>
      <w:outlineLvl w:val="2"/>
    </w:pPr>
    <w:rPr>
      <w:b/>
    </w:rPr>
  </w:style>
  <w:style w:type="paragraph" w:customStyle="1" w:styleId="JuH1">
    <w:name w:val="Ju_H_1."/>
    <w:aliases w:val="_Head_4"/>
    <w:basedOn w:val="a2"/>
    <w:next w:val="a2"/>
    <w:uiPriority w:val="19"/>
    <w:rsid w:val="00701C36"/>
    <w:pPr>
      <w:keepNext/>
      <w:keepLines/>
      <w:numPr>
        <w:ilvl w:val="3"/>
        <w:numId w:val="4"/>
      </w:numPr>
      <w:spacing w:before="100" w:beforeAutospacing="1" w:after="120"/>
      <w:jc w:val="left"/>
      <w:outlineLvl w:val="3"/>
    </w:pPr>
    <w:rPr>
      <w:i/>
    </w:rPr>
  </w:style>
  <w:style w:type="paragraph" w:styleId="a9">
    <w:name w:val="header"/>
    <w:basedOn w:val="a2"/>
    <w:link w:val="af0"/>
    <w:uiPriority w:val="57"/>
    <w:semiHidden/>
    <w:rsid w:val="00701C36"/>
    <w:pPr>
      <w:tabs>
        <w:tab w:val="center" w:pos="4536"/>
        <w:tab w:val="right" w:pos="9072"/>
      </w:tabs>
      <w:jc w:val="left"/>
    </w:pPr>
    <w:rPr>
      <w:rFonts w:eastAsiaTheme="minorHAnsi"/>
    </w:rPr>
  </w:style>
  <w:style w:type="character" w:customStyle="1" w:styleId="af0">
    <w:name w:val="Верхний колонтитул Знак"/>
    <w:basedOn w:val="a3"/>
    <w:link w:val="a9"/>
    <w:uiPriority w:val="57"/>
    <w:semiHidden/>
    <w:rsid w:val="00701C36"/>
    <w:rPr>
      <w:sz w:val="24"/>
      <w:lang w:val="fr-FR"/>
    </w:rPr>
  </w:style>
  <w:style w:type="character" w:customStyle="1" w:styleId="10">
    <w:name w:val="Заголовок 1 Знак"/>
    <w:basedOn w:val="a3"/>
    <w:link w:val="1"/>
    <w:uiPriority w:val="99"/>
    <w:semiHidden/>
    <w:rsid w:val="00701C3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a2"/>
    <w:next w:val="a2"/>
    <w:uiPriority w:val="19"/>
    <w:rsid w:val="00701C36"/>
    <w:pPr>
      <w:keepNext/>
      <w:keepLines/>
      <w:numPr>
        <w:ilvl w:val="4"/>
        <w:numId w:val="4"/>
      </w:numPr>
      <w:spacing w:before="100" w:beforeAutospacing="1" w:after="120"/>
      <w:jc w:val="left"/>
      <w:outlineLvl w:val="4"/>
    </w:pPr>
    <w:rPr>
      <w:b/>
      <w:sz w:val="20"/>
    </w:rPr>
  </w:style>
  <w:style w:type="paragraph" w:customStyle="1" w:styleId="JuHi">
    <w:name w:val="Ju_H_i"/>
    <w:aliases w:val="_Head_6"/>
    <w:basedOn w:val="a2"/>
    <w:next w:val="a2"/>
    <w:uiPriority w:val="19"/>
    <w:rsid w:val="00701C36"/>
    <w:pPr>
      <w:keepNext/>
      <w:keepLines/>
      <w:numPr>
        <w:ilvl w:val="5"/>
        <w:numId w:val="4"/>
      </w:numPr>
      <w:spacing w:before="100" w:beforeAutospacing="1" w:after="120"/>
      <w:jc w:val="left"/>
      <w:outlineLvl w:val="5"/>
    </w:pPr>
    <w:rPr>
      <w:i/>
      <w:sz w:val="20"/>
    </w:rPr>
  </w:style>
  <w:style w:type="character" w:customStyle="1" w:styleId="22">
    <w:name w:val="Заголовок 2 Знак"/>
    <w:basedOn w:val="a3"/>
    <w:link w:val="21"/>
    <w:uiPriority w:val="99"/>
    <w:semiHidden/>
    <w:rsid w:val="00701C3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a2"/>
    <w:next w:val="a2"/>
    <w:uiPriority w:val="19"/>
    <w:rsid w:val="00701C36"/>
    <w:pPr>
      <w:keepNext/>
      <w:keepLines/>
      <w:numPr>
        <w:ilvl w:val="6"/>
        <w:numId w:val="4"/>
      </w:numPr>
      <w:spacing w:before="100" w:beforeAutospacing="1" w:after="120"/>
      <w:jc w:val="left"/>
      <w:outlineLvl w:val="6"/>
    </w:pPr>
    <w:rPr>
      <w:sz w:val="20"/>
    </w:rPr>
  </w:style>
  <w:style w:type="paragraph" w:customStyle="1" w:styleId="JuH">
    <w:name w:val="Ju_H_–"/>
    <w:aliases w:val="_Head_8"/>
    <w:basedOn w:val="a2"/>
    <w:next w:val="a2"/>
    <w:uiPriority w:val="19"/>
    <w:rsid w:val="00701C36"/>
    <w:pPr>
      <w:keepNext/>
      <w:keepLines/>
      <w:numPr>
        <w:ilvl w:val="7"/>
        <w:numId w:val="4"/>
      </w:numPr>
      <w:spacing w:before="100" w:beforeAutospacing="1" w:after="120"/>
      <w:jc w:val="left"/>
      <w:outlineLvl w:val="7"/>
    </w:pPr>
    <w:rPr>
      <w:i/>
      <w:sz w:val="20"/>
    </w:rPr>
  </w:style>
  <w:style w:type="character" w:customStyle="1" w:styleId="32">
    <w:name w:val="Заголовок 3 Знак"/>
    <w:basedOn w:val="a3"/>
    <w:link w:val="31"/>
    <w:uiPriority w:val="99"/>
    <w:semiHidden/>
    <w:rsid w:val="00701C3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a2"/>
    <w:uiPriority w:val="9"/>
    <w:qFormat/>
    <w:rsid w:val="00701C36"/>
    <w:pPr>
      <w:keepNext/>
      <w:keepLines/>
      <w:spacing w:before="240" w:after="240"/>
      <w:ind w:firstLine="284"/>
    </w:pPr>
    <w:rPr>
      <w:rFonts w:eastAsiaTheme="minorHAnsi"/>
    </w:rPr>
  </w:style>
  <w:style w:type="character" w:customStyle="1" w:styleId="JuITMark">
    <w:name w:val="Ju_ITMark"/>
    <w:basedOn w:val="a3"/>
    <w:uiPriority w:val="38"/>
    <w:semiHidden/>
    <w:qFormat/>
    <w:rsid w:val="00701C36"/>
    <w:rPr>
      <w:vanish w:val="0"/>
      <w:color w:val="auto"/>
      <w:sz w:val="14"/>
      <w:bdr w:val="none" w:sz="0" w:space="0" w:color="auto"/>
      <w:shd w:val="clear" w:color="auto" w:fill="BEE5FF" w:themeFill="background1" w:themeFillTint="33"/>
    </w:rPr>
  </w:style>
  <w:style w:type="character" w:customStyle="1" w:styleId="42">
    <w:name w:val="Заголовок 4 Знак"/>
    <w:basedOn w:val="a3"/>
    <w:link w:val="41"/>
    <w:uiPriority w:val="99"/>
    <w:semiHidden/>
    <w:rsid w:val="00701C36"/>
    <w:rPr>
      <w:rFonts w:asciiTheme="majorHAnsi" w:eastAsiaTheme="majorEastAsia" w:hAnsiTheme="majorHAnsi" w:cstheme="majorBidi"/>
      <w:b/>
      <w:bCs/>
      <w:i/>
      <w:iCs/>
      <w:color w:val="777777"/>
      <w:sz w:val="24"/>
      <w:lang w:val="fr-FR"/>
    </w:rPr>
  </w:style>
  <w:style w:type="character" w:customStyle="1" w:styleId="JUNAMES">
    <w:name w:val="JU_NAMES"/>
    <w:uiPriority w:val="33"/>
    <w:qFormat/>
    <w:rsid w:val="00701C36"/>
    <w:rPr>
      <w:caps w:val="0"/>
      <w:smallCaps/>
    </w:rPr>
  </w:style>
  <w:style w:type="character" w:customStyle="1" w:styleId="52">
    <w:name w:val="Заголовок 5 Знак"/>
    <w:basedOn w:val="a3"/>
    <w:link w:val="51"/>
    <w:uiPriority w:val="99"/>
    <w:semiHidden/>
    <w:rsid w:val="00701C36"/>
    <w:rPr>
      <w:rFonts w:asciiTheme="majorHAnsi" w:eastAsiaTheme="majorEastAsia" w:hAnsiTheme="majorHAnsi" w:cstheme="majorBidi"/>
      <w:b/>
      <w:bCs/>
      <w:color w:val="808080"/>
      <w:sz w:val="24"/>
      <w:lang w:val="fr-FR"/>
    </w:rPr>
  </w:style>
  <w:style w:type="paragraph" w:customStyle="1" w:styleId="NormalJustified">
    <w:name w:val="Normal_Justified"/>
    <w:basedOn w:val="a2"/>
    <w:semiHidden/>
    <w:rsid w:val="00701C36"/>
  </w:style>
  <w:style w:type="character" w:styleId="af1">
    <w:name w:val="Subtle Emphasis"/>
    <w:uiPriority w:val="99"/>
    <w:semiHidden/>
    <w:qFormat/>
    <w:rsid w:val="00701C36"/>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701C3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af2">
    <w:name w:val="Subtitle"/>
    <w:basedOn w:val="a2"/>
    <w:next w:val="a2"/>
    <w:link w:val="af3"/>
    <w:uiPriority w:val="99"/>
    <w:semiHidden/>
    <w:qFormat/>
    <w:rsid w:val="00701C36"/>
    <w:pPr>
      <w:spacing w:after="600"/>
    </w:pPr>
    <w:rPr>
      <w:rFonts w:asciiTheme="majorHAnsi" w:eastAsiaTheme="majorEastAsia" w:hAnsiTheme="majorHAnsi" w:cstheme="majorBidi"/>
      <w:i/>
      <w:iCs/>
      <w:spacing w:val="13"/>
      <w:szCs w:val="24"/>
      <w:lang w:bidi="en-US"/>
    </w:rPr>
  </w:style>
  <w:style w:type="character" w:styleId="af4">
    <w:name w:val="Emphasis"/>
    <w:uiPriority w:val="99"/>
    <w:semiHidden/>
    <w:qFormat/>
    <w:rsid w:val="00701C36"/>
    <w:rPr>
      <w:b/>
      <w:bCs/>
      <w:i/>
      <w:iCs/>
      <w:spacing w:val="10"/>
      <w:bdr w:val="none" w:sz="0" w:space="0" w:color="auto"/>
      <w:shd w:val="clear" w:color="auto" w:fill="auto"/>
    </w:rPr>
  </w:style>
  <w:style w:type="paragraph" w:styleId="af">
    <w:name w:val="footer"/>
    <w:basedOn w:val="a2"/>
    <w:link w:val="af5"/>
    <w:uiPriority w:val="57"/>
    <w:semiHidden/>
    <w:rsid w:val="00701C36"/>
    <w:pPr>
      <w:tabs>
        <w:tab w:val="center" w:pos="4536"/>
        <w:tab w:val="right" w:pos="9696"/>
      </w:tabs>
      <w:ind w:left="-680" w:right="-680"/>
      <w:jc w:val="left"/>
    </w:pPr>
    <w:rPr>
      <w:rFonts w:eastAsiaTheme="minorHAnsi"/>
    </w:rPr>
  </w:style>
  <w:style w:type="character" w:customStyle="1" w:styleId="af5">
    <w:name w:val="Нижний колонтитул Знак"/>
    <w:basedOn w:val="a3"/>
    <w:link w:val="af"/>
    <w:uiPriority w:val="57"/>
    <w:semiHidden/>
    <w:rsid w:val="00701C36"/>
    <w:rPr>
      <w:sz w:val="24"/>
      <w:lang w:val="fr-FR"/>
    </w:rPr>
  </w:style>
  <w:style w:type="character" w:styleId="af6">
    <w:name w:val="footnote reference"/>
    <w:basedOn w:val="a3"/>
    <w:uiPriority w:val="99"/>
    <w:semiHidden/>
    <w:rsid w:val="00701C36"/>
    <w:rPr>
      <w:vertAlign w:val="superscript"/>
    </w:rPr>
  </w:style>
  <w:style w:type="paragraph" w:styleId="af7">
    <w:name w:val="footnote text"/>
    <w:basedOn w:val="a2"/>
    <w:link w:val="af8"/>
    <w:uiPriority w:val="99"/>
    <w:semiHidden/>
    <w:rsid w:val="00701C36"/>
    <w:pPr>
      <w:jc w:val="left"/>
    </w:pPr>
    <w:rPr>
      <w:sz w:val="20"/>
      <w:szCs w:val="20"/>
    </w:rPr>
  </w:style>
  <w:style w:type="character" w:customStyle="1" w:styleId="af8">
    <w:name w:val="Текст сноски Знак"/>
    <w:basedOn w:val="a3"/>
    <w:link w:val="af7"/>
    <w:uiPriority w:val="99"/>
    <w:semiHidden/>
    <w:rsid w:val="00701C36"/>
    <w:rPr>
      <w:rFonts w:eastAsiaTheme="minorEastAsia"/>
      <w:sz w:val="20"/>
      <w:szCs w:val="20"/>
      <w:lang w:val="fr-FR"/>
    </w:rPr>
  </w:style>
  <w:style w:type="character" w:customStyle="1" w:styleId="60">
    <w:name w:val="Заголовок 6 Знак"/>
    <w:basedOn w:val="a3"/>
    <w:link w:val="6"/>
    <w:uiPriority w:val="99"/>
    <w:semiHidden/>
    <w:rsid w:val="00701C36"/>
    <w:rPr>
      <w:rFonts w:asciiTheme="majorHAnsi" w:eastAsiaTheme="majorEastAsia" w:hAnsiTheme="majorHAnsi" w:cstheme="majorBidi"/>
      <w:b/>
      <w:bCs/>
      <w:i/>
      <w:iCs/>
      <w:color w:val="7F7F7F" w:themeColor="text1" w:themeTint="80"/>
      <w:sz w:val="24"/>
      <w:lang w:val="fr-FR" w:bidi="en-US"/>
    </w:rPr>
  </w:style>
  <w:style w:type="character" w:customStyle="1" w:styleId="70">
    <w:name w:val="Заголовок 7 Знак"/>
    <w:basedOn w:val="a3"/>
    <w:link w:val="7"/>
    <w:uiPriority w:val="99"/>
    <w:semiHidden/>
    <w:rsid w:val="00701C36"/>
    <w:rPr>
      <w:rFonts w:asciiTheme="majorHAnsi" w:eastAsiaTheme="majorEastAsia" w:hAnsiTheme="majorHAnsi" w:cstheme="majorBidi"/>
      <w:i/>
      <w:iCs/>
      <w:sz w:val="24"/>
      <w:lang w:val="fr-FR" w:bidi="en-US"/>
    </w:rPr>
  </w:style>
  <w:style w:type="character" w:customStyle="1" w:styleId="80">
    <w:name w:val="Заголовок 8 Знак"/>
    <w:basedOn w:val="a3"/>
    <w:link w:val="8"/>
    <w:uiPriority w:val="99"/>
    <w:semiHidden/>
    <w:rsid w:val="00701C36"/>
    <w:rPr>
      <w:rFonts w:asciiTheme="majorHAnsi" w:eastAsiaTheme="majorEastAsia" w:hAnsiTheme="majorHAnsi" w:cstheme="majorBidi"/>
      <w:sz w:val="20"/>
      <w:szCs w:val="20"/>
      <w:lang w:val="fr-FR" w:bidi="en-US"/>
    </w:rPr>
  </w:style>
  <w:style w:type="character" w:customStyle="1" w:styleId="90">
    <w:name w:val="Заголовок 9 Знак"/>
    <w:basedOn w:val="a3"/>
    <w:link w:val="9"/>
    <w:uiPriority w:val="99"/>
    <w:semiHidden/>
    <w:rsid w:val="00701C36"/>
    <w:rPr>
      <w:rFonts w:asciiTheme="majorHAnsi" w:eastAsiaTheme="majorEastAsia" w:hAnsiTheme="majorHAnsi" w:cstheme="majorBidi"/>
      <w:i/>
      <w:iCs/>
      <w:spacing w:val="5"/>
      <w:sz w:val="20"/>
      <w:szCs w:val="20"/>
      <w:lang w:val="fr-FR" w:bidi="en-US"/>
    </w:rPr>
  </w:style>
  <w:style w:type="character" w:styleId="af9">
    <w:name w:val="Hyperlink"/>
    <w:basedOn w:val="a3"/>
    <w:uiPriority w:val="99"/>
    <w:semiHidden/>
    <w:rsid w:val="00701C36"/>
    <w:rPr>
      <w:color w:val="0072BC" w:themeColor="hyperlink"/>
      <w:u w:val="single"/>
    </w:rPr>
  </w:style>
  <w:style w:type="character" w:styleId="afa">
    <w:name w:val="Intense Emphasis"/>
    <w:uiPriority w:val="99"/>
    <w:semiHidden/>
    <w:qFormat/>
    <w:rsid w:val="00701C36"/>
    <w:rPr>
      <w:b/>
      <w:bCs/>
    </w:rPr>
  </w:style>
  <w:style w:type="paragraph" w:styleId="afb">
    <w:name w:val="Intense Quote"/>
    <w:basedOn w:val="a2"/>
    <w:next w:val="a2"/>
    <w:link w:val="afc"/>
    <w:uiPriority w:val="99"/>
    <w:semiHidden/>
    <w:qFormat/>
    <w:rsid w:val="00701C36"/>
    <w:pPr>
      <w:pBdr>
        <w:bottom w:val="single" w:sz="4" w:space="1" w:color="auto"/>
      </w:pBdr>
      <w:spacing w:before="200" w:after="280"/>
      <w:ind w:left="1008" w:right="1152"/>
      <w:jc w:val="left"/>
    </w:pPr>
    <w:rPr>
      <w:b/>
      <w:bCs/>
      <w:i/>
      <w:iCs/>
      <w:lang w:bidi="en-US"/>
    </w:rPr>
  </w:style>
  <w:style w:type="character" w:customStyle="1" w:styleId="afc">
    <w:name w:val="Выделенная цитата Знак"/>
    <w:basedOn w:val="a3"/>
    <w:link w:val="afb"/>
    <w:uiPriority w:val="99"/>
    <w:semiHidden/>
    <w:rsid w:val="00701C36"/>
    <w:rPr>
      <w:rFonts w:eastAsiaTheme="minorEastAsia"/>
      <w:b/>
      <w:bCs/>
      <w:i/>
      <w:iCs/>
      <w:sz w:val="24"/>
      <w:lang w:val="fr-FR" w:bidi="en-US"/>
    </w:rPr>
  </w:style>
  <w:style w:type="character" w:styleId="afd">
    <w:name w:val="Intense Reference"/>
    <w:uiPriority w:val="99"/>
    <w:semiHidden/>
    <w:qFormat/>
    <w:rsid w:val="00701C36"/>
    <w:rPr>
      <w:smallCaps/>
      <w:spacing w:val="5"/>
      <w:u w:val="single"/>
    </w:rPr>
  </w:style>
  <w:style w:type="paragraph" w:styleId="afe">
    <w:name w:val="List Paragraph"/>
    <w:basedOn w:val="a2"/>
    <w:uiPriority w:val="99"/>
    <w:semiHidden/>
    <w:qFormat/>
    <w:rsid w:val="00701C36"/>
    <w:pPr>
      <w:ind w:left="720"/>
      <w:contextualSpacing/>
      <w:jc w:val="left"/>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701C36"/>
    <w:pPr>
      <w:spacing w:before="200"/>
      <w:ind w:left="360" w:right="360"/>
    </w:pPr>
    <w:rPr>
      <w:i/>
      <w:iCs/>
      <w:lang w:bidi="en-US"/>
    </w:rPr>
  </w:style>
  <w:style w:type="character" w:customStyle="1" w:styleId="24">
    <w:name w:val="Цитата 2 Знак"/>
    <w:basedOn w:val="a3"/>
    <w:link w:val="23"/>
    <w:uiPriority w:val="99"/>
    <w:semiHidden/>
    <w:rsid w:val="00701C36"/>
    <w:rPr>
      <w:rFonts w:eastAsiaTheme="minorEastAsia"/>
      <w:i/>
      <w:iCs/>
      <w:sz w:val="24"/>
      <w:lang w:val="fr-FR" w:bidi="en-US"/>
    </w:rPr>
  </w:style>
  <w:style w:type="character" w:styleId="aff">
    <w:name w:val="Subtle Reference"/>
    <w:uiPriority w:val="99"/>
    <w:semiHidden/>
    <w:qFormat/>
    <w:rsid w:val="00701C36"/>
    <w:rPr>
      <w:smallCaps/>
    </w:rPr>
  </w:style>
  <w:style w:type="table" w:styleId="aff0">
    <w:name w:val="Table Grid"/>
    <w:basedOn w:val="a4"/>
    <w:uiPriority w:val="59"/>
    <w:semiHidden/>
    <w:rsid w:val="00701C3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701C36"/>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01C36"/>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01C36"/>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01C36"/>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01C36"/>
    <w:pPr>
      <w:tabs>
        <w:tab w:val="right" w:leader="dot" w:pos="7371"/>
      </w:tabs>
      <w:spacing w:after="60" w:line="240" w:lineRule="exact"/>
      <w:ind w:left="1701" w:right="567" w:hanging="340"/>
    </w:pPr>
    <w:rPr>
      <w:sz w:val="20"/>
    </w:rPr>
  </w:style>
  <w:style w:type="paragraph" w:styleId="aff1">
    <w:name w:val="TOC Heading"/>
    <w:basedOn w:val="a2"/>
    <w:next w:val="a2"/>
    <w:uiPriority w:val="99"/>
    <w:semiHidden/>
    <w:qFormat/>
    <w:rsid w:val="00701C3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701C3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701C3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701C3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701C3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af3">
    <w:name w:val="Подзаголовок Знак"/>
    <w:basedOn w:val="a3"/>
    <w:link w:val="af2"/>
    <w:uiPriority w:val="99"/>
    <w:semiHidden/>
    <w:rsid w:val="00701C36"/>
    <w:rPr>
      <w:rFonts w:asciiTheme="majorHAnsi" w:eastAsiaTheme="majorEastAsia" w:hAnsiTheme="majorHAnsi" w:cstheme="majorBidi"/>
      <w:i/>
      <w:iCs/>
      <w:spacing w:val="13"/>
      <w:sz w:val="24"/>
      <w:szCs w:val="24"/>
      <w:lang w:val="fr-FR" w:bidi="en-US"/>
    </w:rPr>
  </w:style>
  <w:style w:type="numbering" w:styleId="111111">
    <w:name w:val="Outline List 2"/>
    <w:basedOn w:val="a5"/>
    <w:uiPriority w:val="99"/>
    <w:semiHidden/>
    <w:unhideWhenUsed/>
    <w:rsid w:val="00701C36"/>
    <w:pPr>
      <w:numPr>
        <w:numId w:val="1"/>
      </w:numPr>
    </w:pPr>
  </w:style>
  <w:style w:type="numbering" w:styleId="1ai">
    <w:name w:val="Outline List 1"/>
    <w:basedOn w:val="a5"/>
    <w:uiPriority w:val="99"/>
    <w:semiHidden/>
    <w:unhideWhenUsed/>
    <w:rsid w:val="00701C36"/>
    <w:pPr>
      <w:numPr>
        <w:numId w:val="2"/>
      </w:numPr>
    </w:pPr>
  </w:style>
  <w:style w:type="paragraph" w:customStyle="1" w:styleId="JuPara">
    <w:name w:val="Ju_Para"/>
    <w:aliases w:val="_Para"/>
    <w:basedOn w:val="a2"/>
    <w:uiPriority w:val="8"/>
    <w:qFormat/>
    <w:rsid w:val="00701C36"/>
    <w:pPr>
      <w:ind w:firstLine="284"/>
    </w:pPr>
  </w:style>
  <w:style w:type="numbering" w:styleId="a0">
    <w:name w:val="Outline List 3"/>
    <w:basedOn w:val="a5"/>
    <w:uiPriority w:val="99"/>
    <w:semiHidden/>
    <w:unhideWhenUsed/>
    <w:rsid w:val="00701C36"/>
    <w:pPr>
      <w:numPr>
        <w:numId w:val="6"/>
      </w:numPr>
    </w:pPr>
  </w:style>
  <w:style w:type="table" w:customStyle="1" w:styleId="ECHRTableSimpleBox">
    <w:name w:val="ECHR_Table_Simple_Box"/>
    <w:basedOn w:val="a4"/>
    <w:uiPriority w:val="99"/>
    <w:rsid w:val="00701C3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701C3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aff3">
    <w:name w:val="Bibliography"/>
    <w:basedOn w:val="a2"/>
    <w:next w:val="a2"/>
    <w:uiPriority w:val="99"/>
    <w:semiHidden/>
    <w:rsid w:val="00701C36"/>
    <w:pPr>
      <w:jc w:val="left"/>
    </w:pPr>
  </w:style>
  <w:style w:type="table" w:customStyle="1" w:styleId="ECHRTableForInternalUse">
    <w:name w:val="ECHR_Table_For_Internal_Use"/>
    <w:basedOn w:val="a4"/>
    <w:uiPriority w:val="99"/>
    <w:rsid w:val="00701C3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4">
    <w:name w:val="Block Text"/>
    <w:basedOn w:val="a2"/>
    <w:uiPriority w:val="99"/>
    <w:semiHidden/>
    <w:rsid w:val="00701C3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jc w:val="left"/>
    </w:pPr>
    <w:rPr>
      <w:i/>
      <w:iCs/>
      <w:color w:val="0072BC" w:themeColor="accent1"/>
    </w:rPr>
  </w:style>
  <w:style w:type="paragraph" w:styleId="aff5">
    <w:name w:val="Body Text"/>
    <w:basedOn w:val="a2"/>
    <w:link w:val="aff6"/>
    <w:uiPriority w:val="99"/>
    <w:semiHidden/>
    <w:rsid w:val="00701C36"/>
    <w:pPr>
      <w:spacing w:after="120"/>
      <w:jc w:val="left"/>
    </w:pPr>
  </w:style>
  <w:style w:type="table" w:customStyle="1" w:styleId="ECHRHeaderTable">
    <w:name w:val="ECHR_Header_Table"/>
    <w:basedOn w:val="a4"/>
    <w:uiPriority w:val="99"/>
    <w:rsid w:val="00701C3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aff6">
    <w:name w:val="Основной текст Знак"/>
    <w:basedOn w:val="a3"/>
    <w:link w:val="aff5"/>
    <w:uiPriority w:val="99"/>
    <w:semiHidden/>
    <w:rsid w:val="00701C36"/>
    <w:rPr>
      <w:rFonts w:eastAsiaTheme="minorEastAsia"/>
      <w:sz w:val="24"/>
      <w:lang w:val="fr-FR"/>
    </w:rPr>
  </w:style>
  <w:style w:type="paragraph" w:styleId="26">
    <w:name w:val="Body Text 2"/>
    <w:basedOn w:val="a2"/>
    <w:link w:val="27"/>
    <w:uiPriority w:val="99"/>
    <w:semiHidden/>
    <w:rsid w:val="00701C36"/>
    <w:pPr>
      <w:spacing w:after="120" w:line="480" w:lineRule="auto"/>
      <w:jc w:val="left"/>
    </w:p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basedOn w:val="a2"/>
    <w:uiPriority w:val="28"/>
    <w:qFormat/>
    <w:rsid w:val="00701C36"/>
    <w:pPr>
      <w:tabs>
        <w:tab w:val="left" w:pos="567"/>
        <w:tab w:val="left" w:pos="1134"/>
      </w:tabs>
      <w:jc w:val="left"/>
    </w:pPr>
  </w:style>
  <w:style w:type="table" w:customStyle="1" w:styleId="ECHRHeaderTableReduced">
    <w:name w:val="ECHR_Header_Table_Reduced"/>
    <w:basedOn w:val="a4"/>
    <w:uiPriority w:val="99"/>
    <w:rsid w:val="00701C3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26"/>
    <w:rsid w:val="00701C36"/>
    <w:pPr>
      <w:ind w:firstLine="284"/>
      <w:jc w:val="left"/>
    </w:pPr>
    <w:rPr>
      <w:b/>
    </w:rPr>
  </w:style>
  <w:style w:type="character" w:styleId="aff7">
    <w:name w:val="page number"/>
    <w:uiPriority w:val="99"/>
    <w:semiHidden/>
    <w:rsid w:val="00701C36"/>
    <w:rPr>
      <w:sz w:val="18"/>
    </w:rPr>
  </w:style>
  <w:style w:type="paragraph" w:styleId="20">
    <w:name w:val="List Bullet 2"/>
    <w:basedOn w:val="a2"/>
    <w:uiPriority w:val="99"/>
    <w:semiHidden/>
    <w:rsid w:val="00701C36"/>
    <w:pPr>
      <w:numPr>
        <w:numId w:val="11"/>
      </w:numPr>
      <w:contextualSpacing/>
      <w:jc w:val="left"/>
    </w:pPr>
  </w:style>
  <w:style w:type="character" w:customStyle="1" w:styleId="27">
    <w:name w:val="Основной текст 2 Знак"/>
    <w:basedOn w:val="a3"/>
    <w:link w:val="26"/>
    <w:uiPriority w:val="99"/>
    <w:semiHidden/>
    <w:rsid w:val="00701C36"/>
    <w:rPr>
      <w:rFonts w:eastAsiaTheme="minorEastAsia"/>
      <w:sz w:val="24"/>
      <w:lang w:val="fr-FR"/>
    </w:rPr>
  </w:style>
  <w:style w:type="paragraph" w:styleId="34">
    <w:name w:val="Body Text 3"/>
    <w:basedOn w:val="a2"/>
    <w:link w:val="35"/>
    <w:uiPriority w:val="99"/>
    <w:semiHidden/>
    <w:rsid w:val="00701C36"/>
    <w:pPr>
      <w:spacing w:after="120"/>
      <w:jc w:val="left"/>
    </w:pPr>
    <w:rPr>
      <w:sz w:val="16"/>
      <w:szCs w:val="16"/>
    </w:rPr>
  </w:style>
  <w:style w:type="character" w:customStyle="1" w:styleId="35">
    <w:name w:val="Основной текст 3 Знак"/>
    <w:basedOn w:val="a3"/>
    <w:link w:val="34"/>
    <w:uiPriority w:val="99"/>
    <w:semiHidden/>
    <w:rsid w:val="00701C36"/>
    <w:rPr>
      <w:rFonts w:eastAsiaTheme="minorEastAsia"/>
      <w:sz w:val="16"/>
      <w:szCs w:val="16"/>
      <w:lang w:val="fr-FR"/>
    </w:rPr>
  </w:style>
  <w:style w:type="paragraph" w:styleId="aff8">
    <w:name w:val="Body Text First Indent"/>
    <w:basedOn w:val="aff5"/>
    <w:link w:val="aff9"/>
    <w:uiPriority w:val="99"/>
    <w:semiHidden/>
    <w:rsid w:val="00701C36"/>
    <w:pPr>
      <w:spacing w:after="0"/>
      <w:ind w:firstLine="360"/>
    </w:pPr>
  </w:style>
  <w:style w:type="character" w:customStyle="1" w:styleId="aff9">
    <w:name w:val="Красная строка Знак"/>
    <w:basedOn w:val="aff6"/>
    <w:link w:val="aff8"/>
    <w:uiPriority w:val="99"/>
    <w:semiHidden/>
    <w:rsid w:val="00701C36"/>
    <w:rPr>
      <w:rFonts w:eastAsiaTheme="minorEastAsia"/>
      <w:sz w:val="24"/>
      <w:lang w:val="fr-FR"/>
    </w:rPr>
  </w:style>
  <w:style w:type="paragraph" w:styleId="affa">
    <w:name w:val="Body Text Indent"/>
    <w:basedOn w:val="a2"/>
    <w:link w:val="affb"/>
    <w:uiPriority w:val="99"/>
    <w:semiHidden/>
    <w:rsid w:val="00701C36"/>
    <w:pPr>
      <w:spacing w:after="120"/>
      <w:ind w:left="283"/>
      <w:jc w:val="left"/>
    </w:pPr>
  </w:style>
  <w:style w:type="character" w:customStyle="1" w:styleId="affb">
    <w:name w:val="Основной текст с отступом Знак"/>
    <w:basedOn w:val="a3"/>
    <w:link w:val="affa"/>
    <w:uiPriority w:val="99"/>
    <w:semiHidden/>
    <w:rsid w:val="00701C36"/>
    <w:rPr>
      <w:rFonts w:eastAsiaTheme="minorEastAsia"/>
      <w:sz w:val="24"/>
      <w:lang w:val="fr-FR"/>
    </w:rPr>
  </w:style>
  <w:style w:type="paragraph" w:styleId="28">
    <w:name w:val="Body Text First Indent 2"/>
    <w:basedOn w:val="affa"/>
    <w:link w:val="29"/>
    <w:uiPriority w:val="99"/>
    <w:semiHidden/>
    <w:rsid w:val="00701C36"/>
    <w:pPr>
      <w:spacing w:after="0"/>
      <w:ind w:left="360" w:firstLine="360"/>
    </w:pPr>
  </w:style>
  <w:style w:type="character" w:customStyle="1" w:styleId="29">
    <w:name w:val="Красная строка 2 Знак"/>
    <w:basedOn w:val="affb"/>
    <w:link w:val="28"/>
    <w:uiPriority w:val="99"/>
    <w:semiHidden/>
    <w:rsid w:val="00701C36"/>
    <w:rPr>
      <w:rFonts w:eastAsiaTheme="minorEastAsia"/>
      <w:sz w:val="24"/>
      <w:lang w:val="fr-FR"/>
    </w:rPr>
  </w:style>
  <w:style w:type="paragraph" w:styleId="2a">
    <w:name w:val="Body Text Indent 2"/>
    <w:basedOn w:val="a2"/>
    <w:link w:val="2b"/>
    <w:uiPriority w:val="99"/>
    <w:semiHidden/>
    <w:rsid w:val="00701C36"/>
    <w:pPr>
      <w:spacing w:after="120" w:line="480" w:lineRule="auto"/>
      <w:ind w:left="283"/>
      <w:jc w:val="left"/>
    </w:pPr>
  </w:style>
  <w:style w:type="character" w:customStyle="1" w:styleId="2b">
    <w:name w:val="Основной текст с отступом 2 Знак"/>
    <w:basedOn w:val="a3"/>
    <w:link w:val="2a"/>
    <w:uiPriority w:val="99"/>
    <w:semiHidden/>
    <w:rsid w:val="00701C36"/>
    <w:rPr>
      <w:rFonts w:eastAsiaTheme="minorEastAsia"/>
      <w:sz w:val="24"/>
      <w:lang w:val="fr-FR"/>
    </w:rPr>
  </w:style>
  <w:style w:type="paragraph" w:styleId="36">
    <w:name w:val="Body Text Indent 3"/>
    <w:basedOn w:val="a2"/>
    <w:link w:val="37"/>
    <w:uiPriority w:val="99"/>
    <w:semiHidden/>
    <w:rsid w:val="00701C36"/>
    <w:pPr>
      <w:spacing w:after="120"/>
      <w:ind w:left="283"/>
      <w:jc w:val="left"/>
    </w:pPr>
    <w:rPr>
      <w:sz w:val="16"/>
      <w:szCs w:val="16"/>
    </w:rPr>
  </w:style>
  <w:style w:type="character" w:customStyle="1" w:styleId="37">
    <w:name w:val="Основной текст с отступом 3 Знак"/>
    <w:basedOn w:val="a3"/>
    <w:link w:val="36"/>
    <w:uiPriority w:val="99"/>
    <w:semiHidden/>
    <w:rsid w:val="00701C36"/>
    <w:rPr>
      <w:rFonts w:eastAsiaTheme="minorEastAsia"/>
      <w:sz w:val="16"/>
      <w:szCs w:val="16"/>
      <w:lang w:val="fr-FR"/>
    </w:rPr>
  </w:style>
  <w:style w:type="paragraph" w:styleId="affc">
    <w:name w:val="caption"/>
    <w:basedOn w:val="a2"/>
    <w:next w:val="a2"/>
    <w:uiPriority w:val="99"/>
    <w:semiHidden/>
    <w:qFormat/>
    <w:rsid w:val="00701C36"/>
    <w:pPr>
      <w:spacing w:after="200"/>
      <w:jc w:val="left"/>
    </w:pPr>
    <w:rPr>
      <w:b/>
      <w:bCs/>
      <w:color w:val="0072BC" w:themeColor="accent1"/>
      <w:sz w:val="18"/>
      <w:szCs w:val="18"/>
    </w:rPr>
  </w:style>
  <w:style w:type="paragraph" w:styleId="affd">
    <w:name w:val="Closing"/>
    <w:basedOn w:val="a2"/>
    <w:link w:val="affe"/>
    <w:uiPriority w:val="99"/>
    <w:semiHidden/>
    <w:rsid w:val="00701C36"/>
    <w:pPr>
      <w:ind w:left="4252"/>
      <w:jc w:val="left"/>
    </w:pPr>
  </w:style>
  <w:style w:type="character" w:customStyle="1" w:styleId="affe">
    <w:name w:val="Прощание Знак"/>
    <w:basedOn w:val="a3"/>
    <w:link w:val="affd"/>
    <w:uiPriority w:val="99"/>
    <w:semiHidden/>
    <w:rsid w:val="00701C36"/>
    <w:rPr>
      <w:rFonts w:eastAsiaTheme="minorEastAsia"/>
      <w:sz w:val="24"/>
      <w:lang w:val="fr-FR"/>
    </w:rPr>
  </w:style>
  <w:style w:type="table" w:styleId="afff">
    <w:name w:val="Colorful Grid"/>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701C3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701C3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701C3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701C3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701C3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701C3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701C3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701C3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701C3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701C3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701C3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701C3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701C3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701C3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701C3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701C36"/>
    <w:rPr>
      <w:sz w:val="16"/>
      <w:szCs w:val="16"/>
    </w:rPr>
  </w:style>
  <w:style w:type="paragraph" w:styleId="afff3">
    <w:name w:val="annotation text"/>
    <w:basedOn w:val="a2"/>
    <w:link w:val="afff4"/>
    <w:semiHidden/>
    <w:rsid w:val="00701C36"/>
    <w:pPr>
      <w:jc w:val="left"/>
    </w:pPr>
    <w:rPr>
      <w:sz w:val="20"/>
      <w:szCs w:val="20"/>
    </w:rPr>
  </w:style>
  <w:style w:type="character" w:customStyle="1" w:styleId="afff4">
    <w:name w:val="Текст примечания Знак"/>
    <w:basedOn w:val="a3"/>
    <w:link w:val="afff3"/>
    <w:semiHidden/>
    <w:rsid w:val="00701C36"/>
    <w:rPr>
      <w:rFonts w:eastAsiaTheme="minorEastAsia"/>
      <w:sz w:val="20"/>
      <w:szCs w:val="20"/>
      <w:lang w:val="fr-FR"/>
    </w:rPr>
  </w:style>
  <w:style w:type="paragraph" w:styleId="afff5">
    <w:name w:val="annotation subject"/>
    <w:basedOn w:val="afff3"/>
    <w:next w:val="afff3"/>
    <w:link w:val="afff6"/>
    <w:uiPriority w:val="99"/>
    <w:semiHidden/>
    <w:rsid w:val="00701C36"/>
    <w:rPr>
      <w:b/>
      <w:bCs/>
    </w:rPr>
  </w:style>
  <w:style w:type="character" w:customStyle="1" w:styleId="afff6">
    <w:name w:val="Тема примечания Знак"/>
    <w:basedOn w:val="afff4"/>
    <w:link w:val="afff5"/>
    <w:uiPriority w:val="99"/>
    <w:semiHidden/>
    <w:rsid w:val="00701C36"/>
    <w:rPr>
      <w:rFonts w:eastAsiaTheme="minorEastAsia"/>
      <w:b/>
      <w:bCs/>
      <w:sz w:val="20"/>
      <w:szCs w:val="20"/>
      <w:lang w:val="fr-FR"/>
    </w:rPr>
  </w:style>
  <w:style w:type="table" w:styleId="afff7">
    <w:name w:val="Dark List"/>
    <w:basedOn w:val="a4"/>
    <w:uiPriority w:val="70"/>
    <w:semiHidden/>
    <w:rsid w:val="00701C3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701C3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701C3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701C3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701C3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701C3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701C3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701C36"/>
    <w:pPr>
      <w:jc w:val="left"/>
    </w:pPr>
  </w:style>
  <w:style w:type="character" w:customStyle="1" w:styleId="afff9">
    <w:name w:val="Дата Знак"/>
    <w:basedOn w:val="a3"/>
    <w:link w:val="afff8"/>
    <w:uiPriority w:val="99"/>
    <w:semiHidden/>
    <w:rsid w:val="00701C36"/>
    <w:rPr>
      <w:rFonts w:eastAsiaTheme="minorEastAsia"/>
      <w:sz w:val="24"/>
      <w:lang w:val="fr-FR"/>
    </w:rPr>
  </w:style>
  <w:style w:type="paragraph" w:styleId="afffa">
    <w:name w:val="Document Map"/>
    <w:basedOn w:val="a2"/>
    <w:link w:val="afffb"/>
    <w:uiPriority w:val="99"/>
    <w:semiHidden/>
    <w:rsid w:val="00701C36"/>
    <w:pPr>
      <w:jc w:val="left"/>
    </w:pPr>
    <w:rPr>
      <w:rFonts w:ascii="Tahoma" w:hAnsi="Tahoma" w:cs="Tahoma"/>
      <w:sz w:val="16"/>
      <w:szCs w:val="16"/>
    </w:rPr>
  </w:style>
  <w:style w:type="character" w:customStyle="1" w:styleId="afffb">
    <w:name w:val="Схема документа Знак"/>
    <w:basedOn w:val="a3"/>
    <w:link w:val="afffa"/>
    <w:uiPriority w:val="99"/>
    <w:semiHidden/>
    <w:rsid w:val="00701C36"/>
    <w:rPr>
      <w:rFonts w:ascii="Tahoma" w:eastAsiaTheme="minorEastAsia" w:hAnsi="Tahoma" w:cs="Tahoma"/>
      <w:sz w:val="16"/>
      <w:szCs w:val="16"/>
      <w:lang w:val="fr-FR"/>
    </w:rPr>
  </w:style>
  <w:style w:type="paragraph" w:styleId="afffc">
    <w:name w:val="E-mail Signature"/>
    <w:basedOn w:val="a2"/>
    <w:link w:val="afffd"/>
    <w:uiPriority w:val="99"/>
    <w:semiHidden/>
    <w:rsid w:val="00701C36"/>
    <w:pPr>
      <w:jc w:val="left"/>
    </w:pPr>
  </w:style>
  <w:style w:type="character" w:customStyle="1" w:styleId="afffd">
    <w:name w:val="Электронная подпись Знак"/>
    <w:basedOn w:val="a3"/>
    <w:link w:val="afffc"/>
    <w:uiPriority w:val="99"/>
    <w:semiHidden/>
    <w:rsid w:val="00701C36"/>
    <w:rPr>
      <w:rFonts w:eastAsiaTheme="minorEastAsia"/>
      <w:sz w:val="24"/>
      <w:lang w:val="fr-FR"/>
    </w:rPr>
  </w:style>
  <w:style w:type="character" w:styleId="afffe">
    <w:name w:val="endnote reference"/>
    <w:basedOn w:val="a3"/>
    <w:uiPriority w:val="99"/>
    <w:semiHidden/>
    <w:rsid w:val="00701C36"/>
    <w:rPr>
      <w:vertAlign w:val="superscript"/>
    </w:rPr>
  </w:style>
  <w:style w:type="paragraph" w:styleId="affff">
    <w:name w:val="endnote text"/>
    <w:basedOn w:val="a2"/>
    <w:link w:val="affff0"/>
    <w:uiPriority w:val="99"/>
    <w:semiHidden/>
    <w:rsid w:val="00701C36"/>
    <w:pPr>
      <w:jc w:val="left"/>
    </w:pPr>
    <w:rPr>
      <w:sz w:val="20"/>
      <w:szCs w:val="20"/>
    </w:rPr>
  </w:style>
  <w:style w:type="character" w:customStyle="1" w:styleId="affff0">
    <w:name w:val="Текст концевой сноски Знак"/>
    <w:basedOn w:val="a3"/>
    <w:link w:val="affff"/>
    <w:uiPriority w:val="99"/>
    <w:semiHidden/>
    <w:rsid w:val="00701C36"/>
    <w:rPr>
      <w:rFonts w:eastAsiaTheme="minorEastAsia"/>
      <w:sz w:val="20"/>
      <w:szCs w:val="20"/>
      <w:lang w:val="fr-FR"/>
    </w:rPr>
  </w:style>
  <w:style w:type="paragraph" w:styleId="affff1">
    <w:name w:val="envelope address"/>
    <w:basedOn w:val="a2"/>
    <w:uiPriority w:val="99"/>
    <w:semiHidden/>
    <w:rsid w:val="00701C36"/>
    <w:pPr>
      <w:framePr w:w="7938" w:h="1985" w:hRule="exact" w:hSpace="141" w:wrap="auto" w:hAnchor="page" w:xAlign="center" w:yAlign="bottom"/>
      <w:ind w:left="2835"/>
      <w:jc w:val="left"/>
    </w:pPr>
    <w:rPr>
      <w:rFonts w:asciiTheme="majorHAnsi" w:eastAsiaTheme="majorEastAsia" w:hAnsiTheme="majorHAnsi" w:cstheme="majorBidi"/>
      <w:szCs w:val="24"/>
    </w:rPr>
  </w:style>
  <w:style w:type="paragraph" w:styleId="2c">
    <w:name w:val="envelope return"/>
    <w:basedOn w:val="a2"/>
    <w:uiPriority w:val="99"/>
    <w:semiHidden/>
    <w:rsid w:val="00701C36"/>
    <w:pPr>
      <w:jc w:val="left"/>
    </w:pPr>
    <w:rPr>
      <w:rFonts w:asciiTheme="majorHAnsi" w:eastAsiaTheme="majorEastAsia" w:hAnsiTheme="majorHAnsi" w:cstheme="majorBidi"/>
      <w:sz w:val="20"/>
      <w:szCs w:val="20"/>
    </w:rPr>
  </w:style>
  <w:style w:type="character" w:styleId="affff2">
    <w:name w:val="FollowedHyperlink"/>
    <w:basedOn w:val="a3"/>
    <w:uiPriority w:val="99"/>
    <w:semiHidden/>
    <w:rsid w:val="00701C36"/>
    <w:rPr>
      <w:color w:val="7030A0" w:themeColor="followedHyperlink"/>
      <w:u w:val="single"/>
    </w:rPr>
  </w:style>
  <w:style w:type="character" w:styleId="HTML">
    <w:name w:val="HTML Acronym"/>
    <w:basedOn w:val="a3"/>
    <w:uiPriority w:val="99"/>
    <w:semiHidden/>
    <w:rsid w:val="00701C36"/>
  </w:style>
  <w:style w:type="paragraph" w:styleId="HTML0">
    <w:name w:val="HTML Address"/>
    <w:basedOn w:val="a2"/>
    <w:link w:val="HTML1"/>
    <w:uiPriority w:val="99"/>
    <w:semiHidden/>
    <w:rsid w:val="00701C36"/>
    <w:pPr>
      <w:jc w:val="left"/>
    </w:pPr>
    <w:rPr>
      <w:i/>
      <w:iCs/>
    </w:rPr>
  </w:style>
  <w:style w:type="character" w:customStyle="1" w:styleId="HTML1">
    <w:name w:val="Адрес HTML Знак"/>
    <w:basedOn w:val="a3"/>
    <w:link w:val="HTML0"/>
    <w:uiPriority w:val="99"/>
    <w:semiHidden/>
    <w:rsid w:val="00701C36"/>
    <w:rPr>
      <w:rFonts w:eastAsiaTheme="minorEastAsia"/>
      <w:i/>
      <w:iCs/>
      <w:sz w:val="24"/>
      <w:lang w:val="fr-FR"/>
    </w:rPr>
  </w:style>
  <w:style w:type="character" w:styleId="HTML2">
    <w:name w:val="HTML Cite"/>
    <w:basedOn w:val="a3"/>
    <w:uiPriority w:val="99"/>
    <w:semiHidden/>
    <w:rsid w:val="00701C36"/>
    <w:rPr>
      <w:i/>
      <w:iCs/>
    </w:rPr>
  </w:style>
  <w:style w:type="character" w:styleId="HTML3">
    <w:name w:val="HTML Code"/>
    <w:basedOn w:val="a3"/>
    <w:uiPriority w:val="99"/>
    <w:semiHidden/>
    <w:rsid w:val="00701C36"/>
    <w:rPr>
      <w:rFonts w:ascii="Consolas" w:hAnsi="Consolas" w:cs="Consolas"/>
      <w:sz w:val="20"/>
      <w:szCs w:val="20"/>
    </w:rPr>
  </w:style>
  <w:style w:type="character" w:styleId="HTML4">
    <w:name w:val="HTML Definition"/>
    <w:basedOn w:val="a3"/>
    <w:uiPriority w:val="99"/>
    <w:semiHidden/>
    <w:rsid w:val="00701C36"/>
    <w:rPr>
      <w:i/>
      <w:iCs/>
    </w:rPr>
  </w:style>
  <w:style w:type="character" w:styleId="HTML5">
    <w:name w:val="HTML Keyboard"/>
    <w:basedOn w:val="a3"/>
    <w:uiPriority w:val="99"/>
    <w:semiHidden/>
    <w:rsid w:val="00701C36"/>
    <w:rPr>
      <w:rFonts w:ascii="Consolas" w:hAnsi="Consolas" w:cs="Consolas"/>
      <w:sz w:val="20"/>
      <w:szCs w:val="20"/>
    </w:rPr>
  </w:style>
  <w:style w:type="paragraph" w:styleId="HTML6">
    <w:name w:val="HTML Preformatted"/>
    <w:basedOn w:val="a2"/>
    <w:link w:val="HTML7"/>
    <w:uiPriority w:val="99"/>
    <w:semiHidden/>
    <w:rsid w:val="00701C36"/>
    <w:pPr>
      <w:jc w:val="left"/>
    </w:pPr>
    <w:rPr>
      <w:rFonts w:ascii="Consolas" w:hAnsi="Consolas" w:cs="Consolas"/>
      <w:sz w:val="20"/>
      <w:szCs w:val="20"/>
    </w:rPr>
  </w:style>
  <w:style w:type="character" w:customStyle="1" w:styleId="HTML7">
    <w:name w:val="Стандартный HTML Знак"/>
    <w:basedOn w:val="a3"/>
    <w:link w:val="HTML6"/>
    <w:uiPriority w:val="99"/>
    <w:semiHidden/>
    <w:rsid w:val="00701C36"/>
    <w:rPr>
      <w:rFonts w:ascii="Consolas" w:eastAsiaTheme="minorEastAsia" w:hAnsi="Consolas" w:cs="Consolas"/>
      <w:sz w:val="20"/>
      <w:szCs w:val="20"/>
      <w:lang w:val="fr-FR"/>
    </w:rPr>
  </w:style>
  <w:style w:type="character" w:styleId="HTML8">
    <w:name w:val="HTML Sample"/>
    <w:basedOn w:val="a3"/>
    <w:uiPriority w:val="99"/>
    <w:semiHidden/>
    <w:rsid w:val="00701C36"/>
    <w:rPr>
      <w:rFonts w:ascii="Consolas" w:hAnsi="Consolas" w:cs="Consolas"/>
      <w:sz w:val="24"/>
      <w:szCs w:val="24"/>
    </w:rPr>
  </w:style>
  <w:style w:type="character" w:styleId="HTML9">
    <w:name w:val="HTML Typewriter"/>
    <w:basedOn w:val="a3"/>
    <w:uiPriority w:val="99"/>
    <w:semiHidden/>
    <w:rsid w:val="00701C36"/>
    <w:rPr>
      <w:rFonts w:ascii="Consolas" w:hAnsi="Consolas" w:cs="Consolas"/>
      <w:sz w:val="20"/>
      <w:szCs w:val="20"/>
    </w:rPr>
  </w:style>
  <w:style w:type="character" w:styleId="HTMLa">
    <w:name w:val="HTML Variable"/>
    <w:basedOn w:val="a3"/>
    <w:uiPriority w:val="99"/>
    <w:semiHidden/>
    <w:rsid w:val="00701C36"/>
    <w:rPr>
      <w:i/>
      <w:iCs/>
    </w:rPr>
  </w:style>
  <w:style w:type="paragraph" w:styleId="12">
    <w:name w:val="index 1"/>
    <w:basedOn w:val="a2"/>
    <w:next w:val="a2"/>
    <w:autoRedefine/>
    <w:uiPriority w:val="99"/>
    <w:semiHidden/>
    <w:rsid w:val="00701C36"/>
    <w:pPr>
      <w:ind w:left="240" w:hanging="240"/>
      <w:jc w:val="left"/>
    </w:pPr>
  </w:style>
  <w:style w:type="paragraph" w:styleId="2d">
    <w:name w:val="index 2"/>
    <w:basedOn w:val="a2"/>
    <w:next w:val="a2"/>
    <w:autoRedefine/>
    <w:uiPriority w:val="99"/>
    <w:semiHidden/>
    <w:rsid w:val="00701C36"/>
    <w:pPr>
      <w:ind w:left="480" w:hanging="240"/>
      <w:jc w:val="left"/>
    </w:pPr>
  </w:style>
  <w:style w:type="paragraph" w:styleId="38">
    <w:name w:val="index 3"/>
    <w:basedOn w:val="a2"/>
    <w:next w:val="a2"/>
    <w:autoRedefine/>
    <w:uiPriority w:val="99"/>
    <w:semiHidden/>
    <w:rsid w:val="00701C36"/>
    <w:pPr>
      <w:ind w:left="720" w:hanging="240"/>
      <w:jc w:val="left"/>
    </w:pPr>
  </w:style>
  <w:style w:type="paragraph" w:styleId="44">
    <w:name w:val="index 4"/>
    <w:basedOn w:val="a2"/>
    <w:next w:val="a2"/>
    <w:autoRedefine/>
    <w:uiPriority w:val="99"/>
    <w:semiHidden/>
    <w:rsid w:val="00701C36"/>
    <w:pPr>
      <w:ind w:left="960" w:hanging="240"/>
      <w:jc w:val="left"/>
    </w:pPr>
  </w:style>
  <w:style w:type="paragraph" w:styleId="54">
    <w:name w:val="index 5"/>
    <w:basedOn w:val="a2"/>
    <w:next w:val="a2"/>
    <w:autoRedefine/>
    <w:uiPriority w:val="99"/>
    <w:semiHidden/>
    <w:rsid w:val="00701C36"/>
    <w:pPr>
      <w:ind w:left="1200" w:hanging="240"/>
      <w:jc w:val="left"/>
    </w:pPr>
  </w:style>
  <w:style w:type="paragraph" w:styleId="61">
    <w:name w:val="index 6"/>
    <w:basedOn w:val="a2"/>
    <w:next w:val="a2"/>
    <w:autoRedefine/>
    <w:uiPriority w:val="99"/>
    <w:semiHidden/>
    <w:rsid w:val="00701C36"/>
    <w:pPr>
      <w:ind w:left="1440" w:hanging="240"/>
      <w:jc w:val="left"/>
    </w:pPr>
  </w:style>
  <w:style w:type="paragraph" w:styleId="71">
    <w:name w:val="index 7"/>
    <w:basedOn w:val="a2"/>
    <w:next w:val="a2"/>
    <w:autoRedefine/>
    <w:uiPriority w:val="99"/>
    <w:semiHidden/>
    <w:rsid w:val="00701C36"/>
    <w:pPr>
      <w:ind w:left="1680" w:hanging="240"/>
      <w:jc w:val="left"/>
    </w:pPr>
  </w:style>
  <w:style w:type="paragraph" w:styleId="81">
    <w:name w:val="index 8"/>
    <w:basedOn w:val="a2"/>
    <w:next w:val="a2"/>
    <w:autoRedefine/>
    <w:uiPriority w:val="99"/>
    <w:semiHidden/>
    <w:rsid w:val="00701C36"/>
    <w:pPr>
      <w:ind w:left="1920" w:hanging="240"/>
      <w:jc w:val="left"/>
    </w:pPr>
  </w:style>
  <w:style w:type="paragraph" w:styleId="91">
    <w:name w:val="index 9"/>
    <w:basedOn w:val="a2"/>
    <w:next w:val="a2"/>
    <w:autoRedefine/>
    <w:uiPriority w:val="99"/>
    <w:semiHidden/>
    <w:rsid w:val="00701C36"/>
    <w:pPr>
      <w:ind w:left="2160" w:hanging="240"/>
      <w:jc w:val="left"/>
    </w:pPr>
  </w:style>
  <w:style w:type="paragraph" w:styleId="affff3">
    <w:name w:val="index heading"/>
    <w:basedOn w:val="a2"/>
    <w:next w:val="12"/>
    <w:uiPriority w:val="99"/>
    <w:semiHidden/>
    <w:rsid w:val="00701C36"/>
    <w:pPr>
      <w:jc w:val="left"/>
    </w:pPr>
    <w:rPr>
      <w:rFonts w:asciiTheme="majorHAnsi" w:eastAsiaTheme="majorEastAsia" w:hAnsiTheme="majorHAnsi" w:cstheme="majorBidi"/>
      <w:b/>
      <w:bCs/>
    </w:rPr>
  </w:style>
  <w:style w:type="table" w:styleId="affff4">
    <w:name w:val="Light Grid"/>
    <w:basedOn w:val="a4"/>
    <w:uiPriority w:val="62"/>
    <w:semiHidden/>
    <w:rsid w:val="00701C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701C3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701C3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701C3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701C3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701C3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701C3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701C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701C3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701C3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701C3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701C3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701C3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701C3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701C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701C3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701C3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701C3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701C3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701C3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701C3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701C36"/>
  </w:style>
  <w:style w:type="paragraph" w:styleId="affff8">
    <w:name w:val="List"/>
    <w:basedOn w:val="a2"/>
    <w:uiPriority w:val="99"/>
    <w:semiHidden/>
    <w:rsid w:val="00701C36"/>
    <w:pPr>
      <w:ind w:left="283" w:hanging="283"/>
      <w:contextualSpacing/>
      <w:jc w:val="left"/>
    </w:pPr>
  </w:style>
  <w:style w:type="paragraph" w:styleId="2e">
    <w:name w:val="List 2"/>
    <w:basedOn w:val="a2"/>
    <w:uiPriority w:val="99"/>
    <w:semiHidden/>
    <w:rsid w:val="00701C36"/>
    <w:pPr>
      <w:ind w:left="566" w:hanging="283"/>
      <w:contextualSpacing/>
      <w:jc w:val="left"/>
    </w:pPr>
  </w:style>
  <w:style w:type="paragraph" w:styleId="39">
    <w:name w:val="List 3"/>
    <w:basedOn w:val="a2"/>
    <w:uiPriority w:val="99"/>
    <w:semiHidden/>
    <w:rsid w:val="00701C36"/>
    <w:pPr>
      <w:ind w:left="849" w:hanging="283"/>
      <w:contextualSpacing/>
      <w:jc w:val="left"/>
    </w:pPr>
  </w:style>
  <w:style w:type="paragraph" w:styleId="45">
    <w:name w:val="List 4"/>
    <w:basedOn w:val="a2"/>
    <w:uiPriority w:val="99"/>
    <w:semiHidden/>
    <w:rsid w:val="00701C36"/>
    <w:pPr>
      <w:ind w:left="1132" w:hanging="283"/>
      <w:contextualSpacing/>
      <w:jc w:val="left"/>
    </w:pPr>
  </w:style>
  <w:style w:type="paragraph" w:styleId="55">
    <w:name w:val="List 5"/>
    <w:basedOn w:val="a2"/>
    <w:uiPriority w:val="99"/>
    <w:semiHidden/>
    <w:rsid w:val="00701C36"/>
    <w:pPr>
      <w:ind w:left="1415" w:hanging="283"/>
      <w:contextualSpacing/>
      <w:jc w:val="left"/>
    </w:pPr>
  </w:style>
  <w:style w:type="paragraph" w:styleId="a1">
    <w:name w:val="List Bullet"/>
    <w:basedOn w:val="a2"/>
    <w:uiPriority w:val="99"/>
    <w:semiHidden/>
    <w:rsid w:val="00701C36"/>
    <w:pPr>
      <w:numPr>
        <w:numId w:val="10"/>
      </w:numPr>
      <w:jc w:val="left"/>
    </w:pPr>
  </w:style>
  <w:style w:type="paragraph" w:styleId="30">
    <w:name w:val="List Bullet 3"/>
    <w:basedOn w:val="a2"/>
    <w:uiPriority w:val="99"/>
    <w:semiHidden/>
    <w:rsid w:val="00701C36"/>
    <w:pPr>
      <w:numPr>
        <w:numId w:val="12"/>
      </w:numPr>
      <w:contextualSpacing/>
      <w:jc w:val="left"/>
    </w:pPr>
  </w:style>
  <w:style w:type="paragraph" w:styleId="40">
    <w:name w:val="List Bullet 4"/>
    <w:basedOn w:val="a2"/>
    <w:uiPriority w:val="99"/>
    <w:semiHidden/>
    <w:rsid w:val="00701C36"/>
    <w:pPr>
      <w:numPr>
        <w:numId w:val="13"/>
      </w:numPr>
      <w:contextualSpacing/>
      <w:jc w:val="left"/>
    </w:pPr>
  </w:style>
  <w:style w:type="paragraph" w:styleId="50">
    <w:name w:val="List Bullet 5"/>
    <w:basedOn w:val="a2"/>
    <w:uiPriority w:val="99"/>
    <w:semiHidden/>
    <w:rsid w:val="00701C36"/>
    <w:pPr>
      <w:numPr>
        <w:numId w:val="14"/>
      </w:numPr>
      <w:contextualSpacing/>
      <w:jc w:val="left"/>
    </w:pPr>
  </w:style>
  <w:style w:type="paragraph" w:styleId="affff9">
    <w:name w:val="List Continue"/>
    <w:basedOn w:val="a2"/>
    <w:uiPriority w:val="99"/>
    <w:semiHidden/>
    <w:rsid w:val="00701C36"/>
    <w:pPr>
      <w:spacing w:after="120"/>
      <w:ind w:left="283"/>
      <w:contextualSpacing/>
      <w:jc w:val="left"/>
    </w:pPr>
  </w:style>
  <w:style w:type="paragraph" w:styleId="2f">
    <w:name w:val="List Continue 2"/>
    <w:basedOn w:val="a2"/>
    <w:uiPriority w:val="99"/>
    <w:semiHidden/>
    <w:rsid w:val="00701C36"/>
    <w:pPr>
      <w:spacing w:after="120"/>
      <w:ind w:left="566"/>
      <w:contextualSpacing/>
      <w:jc w:val="left"/>
    </w:pPr>
  </w:style>
  <w:style w:type="paragraph" w:styleId="3a">
    <w:name w:val="List Continue 3"/>
    <w:basedOn w:val="a2"/>
    <w:uiPriority w:val="99"/>
    <w:semiHidden/>
    <w:rsid w:val="00701C36"/>
    <w:pPr>
      <w:spacing w:after="120"/>
      <w:ind w:left="849"/>
      <w:contextualSpacing/>
      <w:jc w:val="left"/>
    </w:pPr>
  </w:style>
  <w:style w:type="paragraph" w:styleId="46">
    <w:name w:val="List Continue 4"/>
    <w:basedOn w:val="a2"/>
    <w:uiPriority w:val="99"/>
    <w:semiHidden/>
    <w:rsid w:val="00701C36"/>
    <w:pPr>
      <w:spacing w:after="120"/>
      <w:ind w:left="1132"/>
      <w:contextualSpacing/>
      <w:jc w:val="left"/>
    </w:pPr>
  </w:style>
  <w:style w:type="paragraph" w:styleId="56">
    <w:name w:val="List Continue 5"/>
    <w:basedOn w:val="a2"/>
    <w:uiPriority w:val="99"/>
    <w:semiHidden/>
    <w:rsid w:val="00701C36"/>
    <w:pPr>
      <w:spacing w:after="120"/>
      <w:ind w:left="1415"/>
      <w:contextualSpacing/>
      <w:jc w:val="left"/>
    </w:pPr>
  </w:style>
  <w:style w:type="paragraph" w:styleId="a">
    <w:name w:val="List Number"/>
    <w:basedOn w:val="a2"/>
    <w:uiPriority w:val="99"/>
    <w:semiHidden/>
    <w:rsid w:val="00701C36"/>
    <w:pPr>
      <w:numPr>
        <w:numId w:val="15"/>
      </w:numPr>
      <w:contextualSpacing/>
      <w:jc w:val="left"/>
    </w:pPr>
  </w:style>
  <w:style w:type="paragraph" w:styleId="2">
    <w:name w:val="List Number 2"/>
    <w:basedOn w:val="a2"/>
    <w:uiPriority w:val="99"/>
    <w:semiHidden/>
    <w:rsid w:val="00701C36"/>
    <w:pPr>
      <w:numPr>
        <w:numId w:val="16"/>
      </w:numPr>
      <w:contextualSpacing/>
      <w:jc w:val="left"/>
    </w:pPr>
  </w:style>
  <w:style w:type="paragraph" w:styleId="3">
    <w:name w:val="List Number 3"/>
    <w:basedOn w:val="a2"/>
    <w:uiPriority w:val="99"/>
    <w:semiHidden/>
    <w:rsid w:val="00701C36"/>
    <w:pPr>
      <w:numPr>
        <w:numId w:val="17"/>
      </w:numPr>
      <w:contextualSpacing/>
      <w:jc w:val="left"/>
    </w:pPr>
  </w:style>
  <w:style w:type="paragraph" w:styleId="4">
    <w:name w:val="List Number 4"/>
    <w:basedOn w:val="a2"/>
    <w:uiPriority w:val="99"/>
    <w:semiHidden/>
    <w:rsid w:val="00701C36"/>
    <w:pPr>
      <w:numPr>
        <w:numId w:val="18"/>
      </w:numPr>
      <w:contextualSpacing/>
      <w:jc w:val="left"/>
    </w:pPr>
  </w:style>
  <w:style w:type="paragraph" w:styleId="5">
    <w:name w:val="List Number 5"/>
    <w:basedOn w:val="a2"/>
    <w:uiPriority w:val="99"/>
    <w:semiHidden/>
    <w:rsid w:val="00701C36"/>
    <w:pPr>
      <w:numPr>
        <w:numId w:val="19"/>
      </w:numPr>
      <w:contextualSpacing/>
      <w:jc w:val="left"/>
    </w:pPr>
  </w:style>
  <w:style w:type="paragraph" w:styleId="affffa">
    <w:name w:val="macro"/>
    <w:link w:val="affffb"/>
    <w:uiPriority w:val="99"/>
    <w:semiHidden/>
    <w:rsid w:val="00701C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701C36"/>
    <w:rPr>
      <w:rFonts w:ascii="Consolas" w:eastAsiaTheme="minorEastAsia" w:hAnsi="Consolas" w:cs="Consolas"/>
      <w:sz w:val="20"/>
      <w:szCs w:val="20"/>
    </w:rPr>
  </w:style>
  <w:style w:type="table" w:styleId="13">
    <w:name w:val="Medium Grid 1"/>
    <w:basedOn w:val="a4"/>
    <w:uiPriority w:val="67"/>
    <w:semiHidden/>
    <w:rsid w:val="00701C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701C3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701C3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701C3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701C3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701C3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701C3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701C3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701C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701C3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701C3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701C3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701C3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701C3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701C3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701C3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701C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701C3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701C3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701C3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701C3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701C3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701C3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701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701C3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701C36"/>
    <w:rPr>
      <w:rFonts w:asciiTheme="majorHAnsi" w:eastAsiaTheme="majorEastAsia" w:hAnsiTheme="majorHAnsi" w:cstheme="majorBidi"/>
      <w:sz w:val="24"/>
      <w:szCs w:val="24"/>
      <w:shd w:val="pct20" w:color="auto" w:fill="auto"/>
      <w:lang w:val="fr-FR"/>
    </w:rPr>
  </w:style>
  <w:style w:type="paragraph" w:styleId="affffe">
    <w:name w:val="Normal (Web)"/>
    <w:basedOn w:val="a2"/>
    <w:uiPriority w:val="99"/>
    <w:semiHidden/>
    <w:rsid w:val="00701C36"/>
    <w:rPr>
      <w:rFonts w:ascii="Times New Roman" w:hAnsi="Times New Roman" w:cs="Times New Roman"/>
      <w:szCs w:val="24"/>
    </w:rPr>
  </w:style>
  <w:style w:type="paragraph" w:styleId="afffff">
    <w:name w:val="Normal Indent"/>
    <w:basedOn w:val="a2"/>
    <w:uiPriority w:val="99"/>
    <w:semiHidden/>
    <w:rsid w:val="00701C36"/>
    <w:pPr>
      <w:ind w:left="720"/>
    </w:pPr>
  </w:style>
  <w:style w:type="paragraph" w:styleId="afffff0">
    <w:name w:val="Note Heading"/>
    <w:basedOn w:val="a2"/>
    <w:next w:val="a2"/>
    <w:link w:val="afffff1"/>
    <w:uiPriority w:val="99"/>
    <w:semiHidden/>
    <w:rsid w:val="00701C36"/>
  </w:style>
  <w:style w:type="character" w:customStyle="1" w:styleId="afffff1">
    <w:name w:val="Заголовок записки Знак"/>
    <w:basedOn w:val="a3"/>
    <w:link w:val="afffff0"/>
    <w:uiPriority w:val="99"/>
    <w:semiHidden/>
    <w:rsid w:val="00701C36"/>
    <w:rPr>
      <w:rFonts w:eastAsiaTheme="minorEastAsia"/>
      <w:sz w:val="24"/>
      <w:lang w:val="fr-FR"/>
    </w:rPr>
  </w:style>
  <w:style w:type="character" w:styleId="afffff2">
    <w:name w:val="Placeholder Text"/>
    <w:basedOn w:val="a3"/>
    <w:uiPriority w:val="99"/>
    <w:semiHidden/>
    <w:rsid w:val="00701C36"/>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701C36"/>
    <w:rPr>
      <w:rFonts w:ascii="Consolas" w:hAnsi="Consolas" w:cs="Consolas"/>
      <w:sz w:val="21"/>
      <w:szCs w:val="21"/>
    </w:rPr>
  </w:style>
  <w:style w:type="character" w:customStyle="1" w:styleId="afffff4">
    <w:name w:val="Текст Знак"/>
    <w:basedOn w:val="a3"/>
    <w:link w:val="afffff3"/>
    <w:uiPriority w:val="99"/>
    <w:semiHidden/>
    <w:rsid w:val="00701C36"/>
    <w:rPr>
      <w:rFonts w:ascii="Consolas" w:eastAsiaTheme="minorEastAsia" w:hAnsi="Consolas" w:cs="Consolas"/>
      <w:sz w:val="21"/>
      <w:szCs w:val="21"/>
      <w:lang w:val="fr-FR"/>
    </w:rPr>
  </w:style>
  <w:style w:type="paragraph" w:styleId="afffff5">
    <w:name w:val="Salutation"/>
    <w:basedOn w:val="a2"/>
    <w:next w:val="a2"/>
    <w:link w:val="afffff6"/>
    <w:uiPriority w:val="99"/>
    <w:semiHidden/>
    <w:rsid w:val="00701C36"/>
  </w:style>
  <w:style w:type="character" w:customStyle="1" w:styleId="afffff6">
    <w:name w:val="Приветствие Знак"/>
    <w:basedOn w:val="a3"/>
    <w:link w:val="afffff5"/>
    <w:uiPriority w:val="99"/>
    <w:semiHidden/>
    <w:rsid w:val="00701C36"/>
    <w:rPr>
      <w:rFonts w:eastAsiaTheme="minorEastAsia"/>
      <w:sz w:val="24"/>
      <w:lang w:val="fr-FR"/>
    </w:rPr>
  </w:style>
  <w:style w:type="paragraph" w:styleId="afffff7">
    <w:name w:val="Signature"/>
    <w:basedOn w:val="a2"/>
    <w:link w:val="afffff8"/>
    <w:uiPriority w:val="99"/>
    <w:semiHidden/>
    <w:rsid w:val="00701C36"/>
    <w:pPr>
      <w:ind w:left="4252"/>
    </w:pPr>
  </w:style>
  <w:style w:type="character" w:customStyle="1" w:styleId="afffff8">
    <w:name w:val="Подпись Знак"/>
    <w:basedOn w:val="a3"/>
    <w:link w:val="afffff7"/>
    <w:uiPriority w:val="99"/>
    <w:semiHidden/>
    <w:rsid w:val="00701C36"/>
    <w:rPr>
      <w:rFonts w:eastAsiaTheme="minorEastAsia"/>
      <w:sz w:val="24"/>
      <w:lang w:val="fr-FR"/>
    </w:rPr>
  </w:style>
  <w:style w:type="table" w:styleId="16">
    <w:name w:val="Table 3D effects 1"/>
    <w:basedOn w:val="a4"/>
    <w:uiPriority w:val="99"/>
    <w:semiHidden/>
    <w:unhideWhenUsed/>
    <w:rsid w:val="00701C3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701C3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701C3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701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701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701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701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701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701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701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701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701C3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701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01C3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01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701C3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701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701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701C3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701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701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01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01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01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01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701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701C3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701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701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701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701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01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01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701C36"/>
    <w:pPr>
      <w:ind w:left="240" w:hanging="240"/>
    </w:pPr>
  </w:style>
  <w:style w:type="paragraph" w:styleId="afffffc">
    <w:name w:val="table of figures"/>
    <w:basedOn w:val="a2"/>
    <w:next w:val="a2"/>
    <w:uiPriority w:val="99"/>
    <w:semiHidden/>
    <w:rsid w:val="00701C36"/>
  </w:style>
  <w:style w:type="table" w:styleId="afffffd">
    <w:name w:val="Table Professional"/>
    <w:basedOn w:val="a4"/>
    <w:uiPriority w:val="99"/>
    <w:semiHidden/>
    <w:unhideWhenUsed/>
    <w:rsid w:val="00701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701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701C3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701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701C3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701C3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701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701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701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701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01C36"/>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01C36"/>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701C36"/>
    <w:pPr>
      <w:spacing w:after="100"/>
      <w:ind w:left="1680"/>
    </w:pPr>
  </w:style>
  <w:style w:type="paragraph" w:styleId="92">
    <w:name w:val="toc 9"/>
    <w:basedOn w:val="a2"/>
    <w:next w:val="a2"/>
    <w:autoRedefine/>
    <w:uiPriority w:val="99"/>
    <w:semiHidden/>
    <w:rsid w:val="00701C36"/>
    <w:pPr>
      <w:spacing w:after="100"/>
      <w:ind w:left="1920"/>
    </w:pPr>
  </w:style>
  <w:style w:type="paragraph" w:customStyle="1" w:styleId="ECHRFooter">
    <w:name w:val="ECHR_Footer"/>
    <w:aliases w:val="Footer_ECHR"/>
    <w:basedOn w:val="af"/>
    <w:uiPriority w:val="57"/>
    <w:semiHidden/>
    <w:rsid w:val="00D20A92"/>
    <w:rPr>
      <w:sz w:val="8"/>
    </w:rPr>
  </w:style>
  <w:style w:type="paragraph" w:customStyle="1" w:styleId="FooterLine">
    <w:name w:val="_Footer_Line"/>
    <w:aliases w:val="Footer_Line"/>
    <w:basedOn w:val="a2"/>
    <w:next w:val="Footer"/>
    <w:uiPriority w:val="57"/>
    <w:semiHidden/>
    <w:rsid w:val="00701C36"/>
    <w:pPr>
      <w:pBdr>
        <w:top w:val="single" w:sz="6" w:space="1" w:color="5F5F5F"/>
      </w:pBdr>
      <w:tabs>
        <w:tab w:val="center" w:pos="4536"/>
        <w:tab w:val="right" w:pos="9696"/>
      </w:tabs>
      <w:ind w:left="-680" w:right="-680"/>
      <w:jc w:val="left"/>
    </w:pPr>
    <w:rPr>
      <w:color w:val="5F5F5F"/>
    </w:rPr>
  </w:style>
  <w:style w:type="paragraph" w:customStyle="1" w:styleId="DecHCase">
    <w:name w:val="Dec_H_Case"/>
    <w:aliases w:val="_Title_3"/>
    <w:basedOn w:val="JuPara"/>
    <w:next w:val="JuPara"/>
    <w:uiPriority w:val="35"/>
    <w:qFormat/>
    <w:rsid w:val="00701C36"/>
    <w:pPr>
      <w:keepNext/>
      <w:keepLines/>
      <w:spacing w:after="280"/>
      <w:ind w:firstLine="0"/>
      <w:jc w:val="center"/>
    </w:pPr>
    <w:rPr>
      <w:rFonts w:asciiTheme="majorHAnsi" w:hAnsiTheme="majorHAnsi"/>
    </w:rPr>
  </w:style>
  <w:style w:type="paragraph" w:customStyle="1" w:styleId="JuHeaderLandscape">
    <w:name w:val="Ju_Header_Landscape"/>
    <w:basedOn w:val="JuHeader"/>
    <w:uiPriority w:val="30"/>
    <w:qFormat/>
    <w:rsid w:val="00701C36"/>
    <w:pPr>
      <w:tabs>
        <w:tab w:val="clear" w:pos="3686"/>
        <w:tab w:val="clear" w:pos="7371"/>
        <w:tab w:val="center" w:pos="6146"/>
        <w:tab w:val="right" w:pos="12293"/>
      </w:tabs>
    </w:pPr>
  </w:style>
  <w:style w:type="paragraph" w:customStyle="1" w:styleId="JuTitle">
    <w:name w:val="Ju_Title"/>
    <w:aliases w:val="_Title_2"/>
    <w:basedOn w:val="a2"/>
    <w:next w:val="JuPara"/>
    <w:uiPriority w:val="35"/>
    <w:qFormat/>
    <w:rsid w:val="00701C36"/>
    <w:pPr>
      <w:keepNext/>
      <w:keepLines/>
      <w:spacing w:before="1320" w:after="280"/>
      <w:contextualSpacing/>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AD43-5E28-4FE2-ADAC-6D1DC04E8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5613C6-4642-42A2-B318-3AD6D6ACFE23}">
  <ds:schemaRefs>
    <ds:schemaRef ds:uri="http://schemas.microsoft.com/sharepoint/v3/contenttype/forms"/>
  </ds:schemaRefs>
</ds:datastoreItem>
</file>

<file path=customXml/itemProps3.xml><?xml version="1.0" encoding="utf-8"?>
<ds:datastoreItem xmlns:ds="http://schemas.openxmlformats.org/officeDocument/2006/customXml" ds:itemID="{04FCA9C9-ACFB-484B-B21D-C8CFB6B8E4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EBE4D-5CE1-41DA-9999-FAB18AC6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2019-08-29T15:28:00Z</dcterms:created>
  <dcterms:modified xsi:type="dcterms:W3CDTF">2019-08-29T15:28:00Z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9106/09</vt:lpwstr>
  </property>
  <property fmtid="{D5CDD505-2E9C-101B-9397-08002B2CF9AE}" pid="4" name="CASEID">
    <vt:lpwstr>555275</vt:lpwstr>
  </property>
  <property fmtid="{D5CDD505-2E9C-101B-9397-08002B2CF9AE}" pid="5" name="ContentTypeId">
    <vt:lpwstr>0x010100558EB02BDB9E204AB350EDD385B68E10</vt:lpwstr>
  </property>
</Properties>
</file>