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6A1AB7" w:rsidR="00014566" w:rsidP="006A1AB7" w:rsidRDefault="00014566">
      <w:pPr>
        <w:pStyle w:val="ECHRDecisionBody"/>
        <w:jc w:val="center"/>
      </w:pPr>
      <w:bookmarkStart w:name="_GoBack" w:id="0"/>
      <w:bookmarkEnd w:id="0"/>
    </w:p>
    <w:p w:rsidRPr="006A1AB7" w:rsidR="00422A5A" w:rsidP="006A1AB7" w:rsidRDefault="00422A5A">
      <w:pPr>
        <w:pStyle w:val="ECHRDecisionBody"/>
        <w:jc w:val="center"/>
      </w:pPr>
    </w:p>
    <w:p w:rsidRPr="006A1AB7" w:rsidR="00422A5A" w:rsidP="006A1AB7" w:rsidRDefault="00422A5A">
      <w:pPr>
        <w:pStyle w:val="ECHRDecisionBody"/>
        <w:jc w:val="center"/>
      </w:pPr>
    </w:p>
    <w:p w:rsidRPr="006A1AB7" w:rsidR="00014566" w:rsidP="006A1AB7" w:rsidRDefault="00FC514F">
      <w:pPr>
        <w:jc w:val="center"/>
      </w:pPr>
      <w:r w:rsidRPr="006A1AB7">
        <w:t>THIRD SECTION</w:t>
      </w:r>
    </w:p>
    <w:p w:rsidRPr="006A1AB7" w:rsidR="00014566" w:rsidP="006A1AB7" w:rsidRDefault="00014566">
      <w:pPr>
        <w:jc w:val="center"/>
      </w:pPr>
    </w:p>
    <w:p w:rsidRPr="006A1AB7" w:rsidR="00422A5A" w:rsidP="006A1AB7" w:rsidRDefault="00422A5A">
      <w:pPr>
        <w:jc w:val="center"/>
      </w:pPr>
    </w:p>
    <w:p w:rsidRPr="006A1AB7" w:rsidR="00422A5A" w:rsidP="006A1AB7" w:rsidRDefault="00422A5A">
      <w:pPr>
        <w:jc w:val="center"/>
      </w:pPr>
    </w:p>
    <w:p w:rsidRPr="006A1AB7" w:rsidR="00014BE4" w:rsidP="006A1AB7" w:rsidRDefault="00014BE4">
      <w:pPr>
        <w:jc w:val="center"/>
      </w:pPr>
    </w:p>
    <w:p w:rsidRPr="006A1AB7" w:rsidR="00422A5A" w:rsidP="006A1AB7" w:rsidRDefault="00422A5A">
      <w:pPr>
        <w:jc w:val="center"/>
      </w:pPr>
    </w:p>
    <w:p w:rsidRPr="006A1AB7" w:rsidR="00422A5A" w:rsidP="006A1AB7" w:rsidRDefault="00422A5A">
      <w:pPr>
        <w:jc w:val="center"/>
      </w:pPr>
    </w:p>
    <w:p w:rsidRPr="006A1AB7" w:rsidR="00422A5A" w:rsidP="006A1AB7" w:rsidRDefault="00422A5A">
      <w:pPr>
        <w:jc w:val="center"/>
      </w:pPr>
    </w:p>
    <w:p w:rsidRPr="006A1AB7" w:rsidR="00014566" w:rsidP="006A1AB7" w:rsidRDefault="00014566">
      <w:pPr>
        <w:jc w:val="center"/>
        <w:rPr>
          <w:b/>
        </w:rPr>
      </w:pPr>
      <w:bookmarkStart w:name="To" w:id="1"/>
      <w:r w:rsidRPr="006A1AB7">
        <w:rPr>
          <w:b/>
        </w:rPr>
        <w:t xml:space="preserve">CASE OF </w:t>
      </w:r>
      <w:bookmarkEnd w:id="1"/>
      <w:r w:rsidRPr="006A1AB7" w:rsidR="00FC514F">
        <w:rPr>
          <w:b/>
        </w:rPr>
        <w:t xml:space="preserve">MAGNITSKIY AND </w:t>
      </w:r>
      <w:r w:rsidRPr="006A1AB7" w:rsidR="00F31911">
        <w:rPr>
          <w:b/>
        </w:rPr>
        <w:t xml:space="preserve">OTHERS </w:t>
      </w:r>
      <w:r w:rsidRPr="006A1AB7" w:rsidR="00FC514F">
        <w:rPr>
          <w:b/>
        </w:rPr>
        <w:t>v. RUSSIA</w:t>
      </w:r>
    </w:p>
    <w:p w:rsidRPr="006A1AB7" w:rsidR="00014566" w:rsidP="006A1AB7" w:rsidRDefault="00014566">
      <w:pPr>
        <w:jc w:val="center"/>
      </w:pPr>
    </w:p>
    <w:p w:rsidRPr="006A1AB7" w:rsidR="00014566" w:rsidP="006A1AB7" w:rsidRDefault="00014566">
      <w:pPr>
        <w:jc w:val="center"/>
        <w:rPr>
          <w:i/>
        </w:rPr>
      </w:pPr>
      <w:r w:rsidRPr="006A1AB7">
        <w:rPr>
          <w:i/>
        </w:rPr>
        <w:t>(</w:t>
      </w:r>
      <w:r w:rsidRPr="006A1AB7" w:rsidR="00FC514F">
        <w:rPr>
          <w:i/>
        </w:rPr>
        <w:t xml:space="preserve">Applications nos. 32631/09 and </w:t>
      </w:r>
      <w:r w:rsidRPr="006A1AB7" w:rsidR="00F31911">
        <w:rPr>
          <w:i/>
        </w:rPr>
        <w:t>53799/12</w:t>
      </w:r>
      <w:r w:rsidRPr="006A1AB7">
        <w:rPr>
          <w:i/>
        </w:rPr>
        <w:t>)</w:t>
      </w:r>
    </w:p>
    <w:p w:rsidRPr="006A1AB7" w:rsidR="00014566" w:rsidP="006A1AB7" w:rsidRDefault="00014566">
      <w:pPr>
        <w:jc w:val="center"/>
      </w:pPr>
    </w:p>
    <w:p w:rsidRPr="006A1AB7" w:rsidR="00014566" w:rsidP="006A1AB7" w:rsidRDefault="00014566">
      <w:pPr>
        <w:jc w:val="center"/>
      </w:pPr>
    </w:p>
    <w:p w:rsidRPr="006A1AB7" w:rsidR="00014566" w:rsidP="006A1AB7" w:rsidRDefault="00014566">
      <w:pPr>
        <w:jc w:val="center"/>
      </w:pPr>
    </w:p>
    <w:p w:rsidRPr="006A1AB7" w:rsidR="00014BE4" w:rsidP="006A1AB7" w:rsidRDefault="00014BE4">
      <w:pPr>
        <w:jc w:val="center"/>
      </w:pPr>
    </w:p>
    <w:p w:rsidRPr="006A1AB7" w:rsidR="00422A5A" w:rsidP="006A1AB7" w:rsidRDefault="00422A5A">
      <w:pPr>
        <w:jc w:val="center"/>
      </w:pPr>
    </w:p>
    <w:p w:rsidRPr="006A1AB7" w:rsidR="00422A5A" w:rsidP="006A1AB7" w:rsidRDefault="00422A5A">
      <w:pPr>
        <w:jc w:val="center"/>
      </w:pPr>
    </w:p>
    <w:p w:rsidRPr="006A1AB7" w:rsidR="009F719A" w:rsidP="006A1AB7" w:rsidRDefault="009F719A">
      <w:pPr>
        <w:jc w:val="center"/>
      </w:pPr>
    </w:p>
    <w:p w:rsidRPr="006A1AB7" w:rsidR="009F719A" w:rsidP="006A1AB7" w:rsidRDefault="009F719A">
      <w:pPr>
        <w:jc w:val="center"/>
      </w:pPr>
    </w:p>
    <w:p w:rsidRPr="006A1AB7" w:rsidR="009F719A" w:rsidP="006A1AB7" w:rsidRDefault="009F719A">
      <w:pPr>
        <w:jc w:val="center"/>
      </w:pPr>
      <w:r w:rsidRPr="006A1AB7">
        <w:t>JUDGMENT</w:t>
      </w:r>
    </w:p>
    <w:p w:rsidRPr="006A1AB7" w:rsidR="009F719A" w:rsidP="006A1AB7" w:rsidRDefault="009F719A">
      <w:pPr>
        <w:jc w:val="center"/>
      </w:pPr>
    </w:p>
    <w:p w:rsidRPr="006A1AB7" w:rsidR="009F719A" w:rsidP="006A1AB7" w:rsidRDefault="009F719A">
      <w:pPr>
        <w:jc w:val="center"/>
      </w:pPr>
    </w:p>
    <w:p w:rsidRPr="006A1AB7" w:rsidR="00014BE4" w:rsidP="006A1AB7" w:rsidRDefault="00014BE4">
      <w:pPr>
        <w:jc w:val="center"/>
      </w:pPr>
    </w:p>
    <w:p w:rsidRPr="006A1AB7" w:rsidR="00014BE4" w:rsidP="006A1AB7" w:rsidRDefault="00014BE4">
      <w:pPr>
        <w:jc w:val="center"/>
      </w:pPr>
    </w:p>
    <w:p w:rsidRPr="006A1AB7" w:rsidR="00014BE4" w:rsidP="006A1AB7" w:rsidRDefault="00014BE4">
      <w:pPr>
        <w:jc w:val="center"/>
      </w:pPr>
    </w:p>
    <w:p w:rsidRPr="006A1AB7" w:rsidR="00014BE4" w:rsidP="006A1AB7" w:rsidRDefault="00014BE4">
      <w:pPr>
        <w:jc w:val="center"/>
      </w:pPr>
    </w:p>
    <w:p w:rsidRPr="006A1AB7" w:rsidR="00014BE4" w:rsidP="006A1AB7" w:rsidRDefault="00014BE4">
      <w:pPr>
        <w:jc w:val="center"/>
      </w:pPr>
    </w:p>
    <w:p w:rsidRPr="006A1AB7" w:rsidR="00422A5A" w:rsidP="006A1AB7" w:rsidRDefault="00422A5A">
      <w:pPr>
        <w:pStyle w:val="JuCase"/>
        <w:ind w:firstLine="0"/>
        <w:jc w:val="center"/>
        <w:rPr>
          <w:b w:val="0"/>
        </w:rPr>
      </w:pPr>
      <w:r w:rsidRPr="006A1AB7">
        <w:rPr>
          <w:b w:val="0"/>
        </w:rPr>
        <w:t>STRASBOURG</w:t>
      </w:r>
    </w:p>
    <w:p w:rsidRPr="006A1AB7" w:rsidR="00422A5A" w:rsidP="006A1AB7" w:rsidRDefault="00422A5A">
      <w:pPr>
        <w:pStyle w:val="ECHRPara"/>
        <w:ind w:firstLine="0"/>
        <w:jc w:val="center"/>
      </w:pPr>
    </w:p>
    <w:p w:rsidRPr="006A1AB7" w:rsidR="00422A5A" w:rsidP="006A1AB7" w:rsidRDefault="00422A5A">
      <w:pPr>
        <w:pStyle w:val="JuCase"/>
        <w:ind w:firstLine="0"/>
        <w:jc w:val="center"/>
        <w:rPr>
          <w:b w:val="0"/>
        </w:rPr>
      </w:pPr>
      <w:r w:rsidRPr="006A1AB7">
        <w:rPr>
          <w:b w:val="0"/>
        </w:rPr>
        <w:t>27 August 2019</w:t>
      </w:r>
    </w:p>
    <w:p w:rsidRPr="006A1AB7" w:rsidR="00422A5A" w:rsidP="006A1AB7" w:rsidRDefault="00422A5A">
      <w:pPr>
        <w:pStyle w:val="ECHRPara"/>
        <w:ind w:firstLine="0"/>
        <w:jc w:val="center"/>
      </w:pPr>
    </w:p>
    <w:p w:rsidRPr="006A1AB7" w:rsidR="009F719A" w:rsidP="006A1AB7" w:rsidRDefault="009F719A">
      <w:pPr>
        <w:pStyle w:val="ECHRPara"/>
        <w:ind w:firstLine="0"/>
        <w:jc w:val="center"/>
      </w:pPr>
    </w:p>
    <w:p w:rsidRPr="006A1AB7" w:rsidR="00422A5A" w:rsidP="006A1AB7" w:rsidRDefault="00422A5A">
      <w:pPr>
        <w:pStyle w:val="ECHRPara"/>
        <w:ind w:firstLine="0"/>
        <w:jc w:val="center"/>
      </w:pPr>
    </w:p>
    <w:p w:rsidRPr="006A1AB7" w:rsidR="009F719A" w:rsidP="006A1AB7" w:rsidRDefault="00422A5A">
      <w:pPr>
        <w:pStyle w:val="JuCase"/>
        <w:ind w:firstLine="0"/>
        <w:rPr>
          <w:b w:val="0"/>
          <w:i/>
          <w:sz w:val="22"/>
        </w:rPr>
      </w:pPr>
      <w:r w:rsidRPr="006A1AB7">
        <w:rPr>
          <w:b w:val="0"/>
          <w:i/>
          <w:sz w:val="22"/>
        </w:rPr>
        <w:t>This judgment will become final in the circumstances set out in Article 44 §  2 of the Convention. It may be subject to editorial revision.</w:t>
      </w:r>
    </w:p>
    <w:p w:rsidRPr="006A1AB7" w:rsidR="009F719A" w:rsidP="006A1AB7" w:rsidRDefault="009F719A">
      <w:pPr>
        <w:pStyle w:val="ECHRPara"/>
        <w:sectPr w:rsidRPr="006A1AB7" w:rsidR="009F719A" w:rsidSect="00422A5A">
          <w:headerReference w:type="default" r:id="rId8"/>
          <w:headerReference w:type="first" r:id="rId9"/>
          <w:footerReference w:type="first" r:id="rId10"/>
          <w:footnotePr>
            <w:numRestart w:val="eachSect"/>
          </w:footnotePr>
          <w:pgSz w:w="11906" w:h="16838" w:code="9"/>
          <w:pgMar w:top="2274" w:right="2274" w:bottom="2274" w:left="2274" w:header="1701" w:footer="720" w:gutter="0"/>
          <w:pgNumType w:start="1"/>
          <w:cols w:space="720"/>
          <w:titlePg/>
          <w:docGrid w:linePitch="326"/>
        </w:sectPr>
      </w:pPr>
    </w:p>
    <w:p w:rsidRPr="006A1AB7" w:rsidR="00014566" w:rsidP="006A1AB7" w:rsidRDefault="00422A5A">
      <w:pPr>
        <w:pStyle w:val="JuCase"/>
        <w:ind w:left="284" w:firstLine="0"/>
      </w:pPr>
      <w:r w:rsidRPr="006A1AB7">
        <w:t>Magnit</w:t>
      </w:r>
      <w:r w:rsidRPr="006A1AB7" w:rsidR="00FC514F">
        <w:t xml:space="preserve">skiy and </w:t>
      </w:r>
      <w:r w:rsidRPr="006A1AB7" w:rsidR="001410EE">
        <w:t>Others</w:t>
      </w:r>
      <w:r w:rsidRPr="006A1AB7" w:rsidR="00FC514F">
        <w:t xml:space="preserve"> v. Russia</w:t>
      </w:r>
      <w:r w:rsidRPr="006A1AB7" w:rsidR="00014566">
        <w:t>,</w:t>
      </w:r>
    </w:p>
    <w:p w:rsidRPr="006A1AB7" w:rsidR="00014566" w:rsidP="006A1AB7" w:rsidRDefault="00014566">
      <w:pPr>
        <w:pStyle w:val="ECHRPara"/>
      </w:pPr>
      <w:r w:rsidRPr="006A1AB7">
        <w:t>The European Court of Human Rights (</w:t>
      </w:r>
      <w:r w:rsidRPr="006A1AB7" w:rsidR="00FC514F">
        <w:t>Third Section</w:t>
      </w:r>
      <w:r w:rsidRPr="006A1AB7">
        <w:t xml:space="preserve">), sitting as a </w:t>
      </w:r>
      <w:r w:rsidRPr="006A1AB7" w:rsidR="00FC514F">
        <w:t>Chamber</w:t>
      </w:r>
      <w:r w:rsidRPr="006A1AB7">
        <w:t xml:space="preserve"> composed of:</w:t>
      </w:r>
    </w:p>
    <w:p w:rsidRPr="006A1AB7" w:rsidR="00014566" w:rsidP="006A1AB7" w:rsidRDefault="00422A5A">
      <w:pPr>
        <w:pStyle w:val="ECHRDecisionBody"/>
      </w:pPr>
      <w:r w:rsidRPr="006A1AB7">
        <w:tab/>
        <w:t>Vincent A. De Gaetano,</w:t>
      </w:r>
      <w:r w:rsidRPr="006A1AB7">
        <w:rPr>
          <w:i/>
        </w:rPr>
        <w:t xml:space="preserve"> President,</w:t>
      </w:r>
      <w:r w:rsidRPr="006A1AB7">
        <w:rPr>
          <w:i/>
        </w:rPr>
        <w:br/>
      </w:r>
      <w:r w:rsidRPr="006A1AB7">
        <w:tab/>
        <w:t>Georgios A. Serghides,</w:t>
      </w:r>
      <w:r w:rsidRPr="006A1AB7">
        <w:rPr>
          <w:i/>
        </w:rPr>
        <w:br/>
      </w:r>
      <w:r w:rsidRPr="006A1AB7">
        <w:tab/>
        <w:t>Helen Keller,</w:t>
      </w:r>
      <w:r w:rsidRPr="006A1AB7">
        <w:rPr>
          <w:i/>
        </w:rPr>
        <w:br/>
      </w:r>
      <w:r w:rsidRPr="006A1AB7">
        <w:tab/>
        <w:t>Dmitry Dedov,</w:t>
      </w:r>
      <w:r w:rsidRPr="006A1AB7">
        <w:rPr>
          <w:i/>
        </w:rPr>
        <w:br/>
      </w:r>
      <w:r w:rsidRPr="006A1AB7">
        <w:tab/>
        <w:t>María Elósegui,</w:t>
      </w:r>
      <w:r w:rsidRPr="006A1AB7">
        <w:rPr>
          <w:i/>
        </w:rPr>
        <w:br/>
      </w:r>
      <w:r w:rsidRPr="006A1AB7">
        <w:tab/>
        <w:t>Gilberto Felici,</w:t>
      </w:r>
      <w:r w:rsidRPr="006A1AB7">
        <w:rPr>
          <w:i/>
        </w:rPr>
        <w:br/>
      </w:r>
      <w:r w:rsidRPr="006A1AB7">
        <w:tab/>
        <w:t>Erik Wennerström,</w:t>
      </w:r>
      <w:r w:rsidRPr="006A1AB7">
        <w:rPr>
          <w:i/>
        </w:rPr>
        <w:t xml:space="preserve"> judges,</w:t>
      </w:r>
      <w:r w:rsidRPr="006A1AB7" w:rsidR="00014566">
        <w:rPr>
          <w:szCs w:val="24"/>
        </w:rPr>
        <w:br/>
      </w:r>
      <w:r w:rsidRPr="006A1AB7" w:rsidR="00014566">
        <w:t xml:space="preserve">and </w:t>
      </w:r>
      <w:r w:rsidRPr="006A1AB7" w:rsidR="00FC514F">
        <w:t>Stephen Phillips</w:t>
      </w:r>
      <w:r w:rsidRPr="006A1AB7" w:rsidR="00014566">
        <w:t xml:space="preserve">, </w:t>
      </w:r>
      <w:r w:rsidRPr="006A1AB7" w:rsidR="00FC514F">
        <w:rPr>
          <w:i/>
        </w:rPr>
        <w:t xml:space="preserve">Section </w:t>
      </w:r>
      <w:r w:rsidRPr="006A1AB7" w:rsidR="00FC514F">
        <w:rPr>
          <w:i/>
          <w:iCs/>
        </w:rPr>
        <w:t>Registrar</w:t>
      </w:r>
      <w:r w:rsidRPr="006A1AB7" w:rsidR="00014566">
        <w:rPr>
          <w:i/>
        </w:rPr>
        <w:t>,</w:t>
      </w:r>
    </w:p>
    <w:p w:rsidRPr="006A1AB7" w:rsidR="00014566" w:rsidP="006A1AB7" w:rsidRDefault="00014566">
      <w:pPr>
        <w:pStyle w:val="ECHRPara"/>
      </w:pPr>
      <w:r w:rsidRPr="006A1AB7">
        <w:t xml:space="preserve">Having deliberated in private on </w:t>
      </w:r>
      <w:r w:rsidRPr="006A1AB7" w:rsidR="00422A5A">
        <w:t>2 July 2019</w:t>
      </w:r>
      <w:r w:rsidRPr="006A1AB7">
        <w:t>,</w:t>
      </w:r>
    </w:p>
    <w:p w:rsidRPr="006A1AB7" w:rsidR="00014566" w:rsidP="006A1AB7" w:rsidRDefault="00014566">
      <w:pPr>
        <w:pStyle w:val="ECHRPara"/>
      </w:pPr>
      <w:r w:rsidRPr="006A1AB7">
        <w:t>Delivers the following judgment, which was adopted on that date:</w:t>
      </w:r>
    </w:p>
    <w:p w:rsidRPr="006A1AB7" w:rsidR="00014566" w:rsidP="006A1AB7" w:rsidRDefault="00014566">
      <w:pPr>
        <w:pStyle w:val="ECHRTitle1"/>
      </w:pPr>
      <w:r w:rsidRPr="006A1AB7">
        <w:t>PROCEDURE</w:t>
      </w:r>
    </w:p>
    <w:p w:rsidRPr="006A1AB7" w:rsidR="00422A5A" w:rsidP="006A1AB7" w:rsidRDefault="00FC514F">
      <w:pPr>
        <w:pStyle w:val="ECHRPara"/>
      </w:pPr>
      <w:r w:rsidRPr="006A1AB7">
        <w:fldChar w:fldCharType="begin"/>
      </w:r>
      <w:r w:rsidRPr="006A1AB7">
        <w:instrText xml:space="preserve"> SEQ level0 \*arabic </w:instrText>
      </w:r>
      <w:r w:rsidRPr="006A1AB7">
        <w:fldChar w:fldCharType="separate"/>
      </w:r>
      <w:r w:rsidRPr="006A1AB7" w:rsidR="006A1AB7">
        <w:rPr>
          <w:noProof/>
        </w:rPr>
        <w:t>1</w:t>
      </w:r>
      <w:r w:rsidRPr="006A1AB7">
        <w:fldChar w:fldCharType="end"/>
      </w:r>
      <w:r w:rsidRPr="006A1AB7" w:rsidR="00014566">
        <w:t xml:space="preserve">.  The case originated in </w:t>
      </w:r>
      <w:r w:rsidRPr="006A1AB7" w:rsidR="00F31911">
        <w:t>two</w:t>
      </w:r>
      <w:r w:rsidRPr="006A1AB7">
        <w:t xml:space="preserve"> applications </w:t>
      </w:r>
      <w:r w:rsidRPr="006A1AB7" w:rsidR="00014566">
        <w:t xml:space="preserve">against </w:t>
      </w:r>
      <w:r w:rsidRPr="006A1AB7">
        <w:t>the Russian Federation</w:t>
      </w:r>
      <w:r w:rsidRPr="006A1AB7" w:rsidR="00014566">
        <w:t xml:space="preserve"> lodged with the </w:t>
      </w:r>
      <w:r w:rsidRPr="006A1AB7">
        <w:t>Court under Article 34</w:t>
      </w:r>
      <w:r w:rsidRPr="006A1AB7" w:rsidR="00014566">
        <w:t xml:space="preserve"> of the Convention for the Protection of Human Rights and Fundamental Freedoms (“the Convention”)</w:t>
      </w:r>
      <w:r w:rsidRPr="006A1AB7" w:rsidR="0056428C">
        <w:t xml:space="preserve"> by three Russian nationals.</w:t>
      </w:r>
    </w:p>
    <w:p w:rsidRPr="006A1AB7" w:rsidR="00554D1E" w:rsidP="006A1AB7" w:rsidRDefault="0059520B">
      <w:pPr>
        <w:pStyle w:val="ECHRPara"/>
      </w:pPr>
      <w:r w:rsidRPr="006A1AB7">
        <w:fldChar w:fldCharType="begin"/>
      </w:r>
      <w:r w:rsidRPr="006A1AB7">
        <w:instrText xml:space="preserve"> SEQ level0 \*arabic </w:instrText>
      </w:r>
      <w:r w:rsidRPr="006A1AB7">
        <w:fldChar w:fldCharType="separate"/>
      </w:r>
      <w:r w:rsidRPr="006A1AB7" w:rsidR="006A1AB7">
        <w:rPr>
          <w:noProof/>
        </w:rPr>
        <w:t>2</w:t>
      </w:r>
      <w:r w:rsidRPr="006A1AB7">
        <w:fldChar w:fldCharType="end"/>
      </w:r>
      <w:r w:rsidRPr="006A1AB7">
        <w:t>.  </w:t>
      </w:r>
      <w:r w:rsidRPr="006A1AB7" w:rsidR="00093B1F">
        <w:t>The first a</w:t>
      </w:r>
      <w:r w:rsidRPr="006A1AB7" w:rsidR="0056428C">
        <w:t xml:space="preserve">pplication </w:t>
      </w:r>
      <w:r w:rsidRPr="006A1AB7" w:rsidR="00B01693">
        <w:t>(</w:t>
      </w:r>
      <w:r w:rsidRPr="006A1AB7" w:rsidR="0056428C">
        <w:t>no. 32631/09</w:t>
      </w:r>
      <w:r w:rsidRPr="006A1AB7" w:rsidR="00B01693">
        <w:t>)</w:t>
      </w:r>
      <w:r w:rsidRPr="006A1AB7" w:rsidR="0056428C">
        <w:t xml:space="preserve"> was lodged</w:t>
      </w:r>
      <w:r w:rsidRPr="006A1AB7" w:rsidR="00554D1E">
        <w:t xml:space="preserve"> </w:t>
      </w:r>
      <w:r w:rsidRPr="006A1AB7" w:rsidR="0056428C">
        <w:t xml:space="preserve">by </w:t>
      </w:r>
      <w:r w:rsidRPr="006A1AB7" w:rsidR="00FC514F">
        <w:t>Mr</w:t>
      </w:r>
      <w:r w:rsidRPr="006A1AB7" w:rsidR="00554D1E">
        <w:t> </w:t>
      </w:r>
      <w:r w:rsidRPr="006A1AB7" w:rsidR="00FC514F">
        <w:t>Sergey Leonidovich Magnitskiy</w:t>
      </w:r>
      <w:r w:rsidRPr="006A1AB7" w:rsidR="00B91B7D">
        <w:t xml:space="preserve"> (“the first applicant”)</w:t>
      </w:r>
      <w:r w:rsidRPr="006A1AB7">
        <w:t xml:space="preserve"> on 11 June 2009. </w:t>
      </w:r>
      <w:r w:rsidRPr="006A1AB7" w:rsidR="00554D1E">
        <w:t>On 2</w:t>
      </w:r>
      <w:r w:rsidRPr="006A1AB7" w:rsidR="00D755FD">
        <w:t>4</w:t>
      </w:r>
      <w:r w:rsidRPr="006A1AB7" w:rsidR="00554D1E">
        <w:t> </w:t>
      </w:r>
      <w:r w:rsidRPr="006A1AB7">
        <w:t>March 2010 his wife, Ms Nataliya Valeryevna Zharikova (“the second applicant”</w:t>
      </w:r>
      <w:r w:rsidRPr="006A1AB7" w:rsidR="00093B1F">
        <w:t>)</w:t>
      </w:r>
      <w:r w:rsidRPr="006A1AB7" w:rsidR="00554D1E">
        <w:t>,</w:t>
      </w:r>
      <w:r w:rsidRPr="006A1AB7" w:rsidR="00093B1F">
        <w:t xml:space="preserve"> informed the Court of h</w:t>
      </w:r>
      <w:r w:rsidRPr="006A1AB7" w:rsidR="00554D1E">
        <w:t>er</w:t>
      </w:r>
      <w:r w:rsidRPr="006A1AB7">
        <w:t xml:space="preserve"> husband</w:t>
      </w:r>
      <w:r w:rsidRPr="006A1AB7" w:rsidR="006A1AB7">
        <w:t>’</w:t>
      </w:r>
      <w:r w:rsidRPr="006A1AB7" w:rsidR="000F521F">
        <w:t>s</w:t>
      </w:r>
      <w:r w:rsidRPr="006A1AB7">
        <w:t xml:space="preserve"> death on</w:t>
      </w:r>
      <w:r w:rsidRPr="006A1AB7" w:rsidR="00554D1E">
        <w:t xml:space="preserve"> 16 </w:t>
      </w:r>
      <w:r w:rsidRPr="006A1AB7">
        <w:t>November 2009</w:t>
      </w:r>
      <w:r w:rsidRPr="006A1AB7" w:rsidR="00554D1E">
        <w:t>,</w:t>
      </w:r>
      <w:r w:rsidRPr="006A1AB7" w:rsidR="00093B1F">
        <w:t xml:space="preserve"> </w:t>
      </w:r>
      <w:r w:rsidRPr="006A1AB7" w:rsidR="007E563A">
        <w:t xml:space="preserve">indicated her wish to pursue </w:t>
      </w:r>
      <w:r w:rsidRPr="006A1AB7" w:rsidR="00093B1F">
        <w:t>the application</w:t>
      </w:r>
      <w:r w:rsidRPr="006A1AB7" w:rsidR="00554D1E">
        <w:t xml:space="preserve"> and </w:t>
      </w:r>
      <w:r w:rsidRPr="006A1AB7" w:rsidR="007E563A">
        <w:t xml:space="preserve">raised </w:t>
      </w:r>
      <w:r w:rsidRPr="006A1AB7" w:rsidR="00554D1E">
        <w:t>additional complaints.</w:t>
      </w:r>
    </w:p>
    <w:p w:rsidRPr="006A1AB7" w:rsidR="0056428C"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3</w:t>
      </w:r>
      <w:r w:rsidRPr="006A1AB7">
        <w:rPr>
          <w:noProof/>
        </w:rPr>
        <w:fldChar w:fldCharType="end"/>
      </w:r>
      <w:r w:rsidRPr="006A1AB7" w:rsidR="00093B1F">
        <w:t>.  </w:t>
      </w:r>
      <w:r w:rsidRPr="006A1AB7" w:rsidR="00554D1E">
        <w:t>The second a</w:t>
      </w:r>
      <w:r w:rsidRPr="006A1AB7" w:rsidR="0056428C">
        <w:t xml:space="preserve">pplication </w:t>
      </w:r>
      <w:r w:rsidRPr="006A1AB7" w:rsidR="00B01693">
        <w:t>(</w:t>
      </w:r>
      <w:r w:rsidRPr="006A1AB7" w:rsidR="0056428C">
        <w:t>no. 53799/12</w:t>
      </w:r>
      <w:r w:rsidRPr="006A1AB7" w:rsidR="00B01693">
        <w:t>)</w:t>
      </w:r>
      <w:r w:rsidRPr="006A1AB7" w:rsidR="0056428C">
        <w:t xml:space="preserve"> was lodged </w:t>
      </w:r>
      <w:r w:rsidRPr="006A1AB7" w:rsidR="00093B1F">
        <w:t xml:space="preserve">by the mother of the first applicant, Ms Natalia Nikolayevna Magnitskiya (“the third applicant”), on </w:t>
      </w:r>
      <w:r w:rsidRPr="006A1AB7" w:rsidR="0056428C">
        <w:t>21 August 2012</w:t>
      </w:r>
      <w:r w:rsidRPr="006A1AB7" w:rsidR="00093B1F">
        <w:t>.</w:t>
      </w:r>
    </w:p>
    <w:p w:rsidRPr="006A1AB7" w:rsidR="00422A5A" w:rsidP="006A1AB7" w:rsidRDefault="0056428C">
      <w:pPr>
        <w:pStyle w:val="ECHRPara"/>
      </w:pPr>
      <w:r w:rsidRPr="006A1AB7">
        <w:fldChar w:fldCharType="begin"/>
      </w:r>
      <w:r w:rsidRPr="006A1AB7">
        <w:instrText xml:space="preserve"> SEQ level0 \*arabic </w:instrText>
      </w:r>
      <w:r w:rsidRPr="006A1AB7">
        <w:fldChar w:fldCharType="separate"/>
      </w:r>
      <w:r w:rsidRPr="006A1AB7" w:rsidR="006A1AB7">
        <w:rPr>
          <w:noProof/>
        </w:rPr>
        <w:t>4</w:t>
      </w:r>
      <w:r w:rsidRPr="006A1AB7">
        <w:fldChar w:fldCharType="end"/>
      </w:r>
      <w:r w:rsidRPr="006A1AB7">
        <w:t>.  </w:t>
      </w:r>
      <w:r w:rsidRPr="006A1AB7" w:rsidR="000F521F">
        <w:t xml:space="preserve">Mr Magnitskiy and his widow </w:t>
      </w:r>
      <w:r w:rsidRPr="006A1AB7" w:rsidR="00851D6C">
        <w:t xml:space="preserve">were </w:t>
      </w:r>
      <w:r w:rsidRPr="006A1AB7" w:rsidR="00482F6F">
        <w:t xml:space="preserve">initially </w:t>
      </w:r>
      <w:r w:rsidRPr="006A1AB7" w:rsidR="00851D6C">
        <w:t xml:space="preserve">represented by </w:t>
      </w:r>
      <w:r w:rsidRPr="006A1AB7" w:rsidR="00482F6F">
        <w:t>Mr D. Kharitonov and M</w:t>
      </w:r>
      <w:r w:rsidRPr="006A1AB7" w:rsidR="00851D6C">
        <w:t>s E. Oreshnikova</w:t>
      </w:r>
      <w:r w:rsidRPr="006A1AB7" w:rsidR="00482F6F">
        <w:t>, lawyers practising in Moscow.</w:t>
      </w:r>
      <w:r w:rsidRPr="006A1AB7" w:rsidR="001C0CF9">
        <w:t xml:space="preserve"> T</w:t>
      </w:r>
      <w:r w:rsidRPr="006A1AB7" w:rsidR="00482F6F">
        <w:t xml:space="preserve">he second applicant was </w:t>
      </w:r>
      <w:r w:rsidRPr="006A1AB7" w:rsidR="009161B7">
        <w:t>then</w:t>
      </w:r>
      <w:r w:rsidRPr="006A1AB7" w:rsidR="001C0CF9">
        <w:t xml:space="preserve"> </w:t>
      </w:r>
      <w:r w:rsidRPr="006A1AB7" w:rsidR="00482F6F">
        <w:t xml:space="preserve">represented by </w:t>
      </w:r>
      <w:r w:rsidRPr="006A1AB7" w:rsidR="001C0CF9">
        <w:t xml:space="preserve">lawyers from the Open Society Justice Initiative, including its executive director, Mr </w:t>
      </w:r>
      <w:r w:rsidRPr="006A1AB7" w:rsidR="00482F6F">
        <w:t>J.</w:t>
      </w:r>
      <w:r w:rsidRPr="006A1AB7" w:rsidR="000F521F">
        <w:t xml:space="preserve"> </w:t>
      </w:r>
      <w:r w:rsidRPr="006A1AB7" w:rsidR="00482F6F">
        <w:t>Goldston</w:t>
      </w:r>
      <w:r w:rsidRPr="006A1AB7" w:rsidR="001C0CF9">
        <w:t xml:space="preserve">. </w:t>
      </w:r>
      <w:r w:rsidRPr="006A1AB7" w:rsidR="00554D1E">
        <w:t>They</w:t>
      </w:r>
      <w:r w:rsidRPr="006A1AB7" w:rsidR="001C0CF9">
        <w:t xml:space="preserve"> also represented the third applicant.</w:t>
      </w:r>
    </w:p>
    <w:p w:rsidRPr="006A1AB7" w:rsidR="009854D3"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5</w:t>
      </w:r>
      <w:r w:rsidRPr="006A1AB7">
        <w:rPr>
          <w:noProof/>
        </w:rPr>
        <w:fldChar w:fldCharType="end"/>
      </w:r>
      <w:r w:rsidRPr="006A1AB7" w:rsidR="009854D3">
        <w:t>.  The Russian Government (“the Government”) were initially represented by Mr G. Matyushkin, Representative of the Russian Federation to the European Court of Human Rights, and then by his successor in that office, Mr M. Galperin.</w:t>
      </w:r>
    </w:p>
    <w:p w:rsidRPr="006A1AB7" w:rsidR="00DA711F" w:rsidP="006A1AB7" w:rsidRDefault="00FC514F">
      <w:pPr>
        <w:pStyle w:val="ECHRPara"/>
      </w:pPr>
      <w:r w:rsidRPr="006A1AB7">
        <w:fldChar w:fldCharType="begin"/>
      </w:r>
      <w:r w:rsidRPr="006A1AB7">
        <w:instrText xml:space="preserve"> SEQ level0 \*arabic </w:instrText>
      </w:r>
      <w:r w:rsidRPr="006A1AB7">
        <w:fldChar w:fldCharType="separate"/>
      </w:r>
      <w:r w:rsidRPr="006A1AB7" w:rsidR="006A1AB7">
        <w:rPr>
          <w:noProof/>
        </w:rPr>
        <w:t>6</w:t>
      </w:r>
      <w:r w:rsidRPr="006A1AB7">
        <w:fldChar w:fldCharType="end"/>
      </w:r>
      <w:r w:rsidRPr="006A1AB7" w:rsidR="004E425B">
        <w:t>.  The</w:t>
      </w:r>
      <w:r w:rsidRPr="006A1AB7" w:rsidR="004B2E96">
        <w:t xml:space="preserve"> first</w:t>
      </w:r>
      <w:r w:rsidRPr="006A1AB7" w:rsidR="00554D1E">
        <w:t xml:space="preserve"> applicant</w:t>
      </w:r>
      <w:r w:rsidRPr="006A1AB7" w:rsidR="004E425B">
        <w:t xml:space="preserve"> alleged</w:t>
      </w:r>
      <w:r w:rsidRPr="006A1AB7">
        <w:t>, in particular,</w:t>
      </w:r>
      <w:r w:rsidRPr="006A1AB7" w:rsidR="004E425B">
        <w:t xml:space="preserve"> </w:t>
      </w:r>
      <w:r w:rsidRPr="006A1AB7" w:rsidR="009161B7">
        <w:t xml:space="preserve">that </w:t>
      </w:r>
      <w:r w:rsidRPr="006A1AB7" w:rsidR="004E425B">
        <w:t xml:space="preserve">the conditions of his detention </w:t>
      </w:r>
      <w:r w:rsidRPr="006A1AB7" w:rsidR="000F521F">
        <w:t>were</w:t>
      </w:r>
      <w:r w:rsidRPr="006A1AB7" w:rsidR="00DA711F">
        <w:t xml:space="preserve"> appalling, and that his detention lacked justification and </w:t>
      </w:r>
      <w:r w:rsidRPr="006A1AB7" w:rsidR="00345FB2">
        <w:t xml:space="preserve">its length </w:t>
      </w:r>
      <w:r w:rsidRPr="006A1AB7" w:rsidR="00BB761A">
        <w:t>was</w:t>
      </w:r>
      <w:r w:rsidRPr="006A1AB7" w:rsidR="00DA711F">
        <w:t xml:space="preserve"> unreasonabl</w:t>
      </w:r>
      <w:r w:rsidRPr="006A1AB7" w:rsidR="00345FB2">
        <w:t>e</w:t>
      </w:r>
      <w:r w:rsidRPr="006A1AB7" w:rsidR="00DA711F">
        <w:t>.</w:t>
      </w:r>
    </w:p>
    <w:p w:rsidRPr="006A1AB7" w:rsidR="00422A5A"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7</w:t>
      </w:r>
      <w:r w:rsidRPr="006A1AB7">
        <w:rPr>
          <w:noProof/>
        </w:rPr>
        <w:fldChar w:fldCharType="end"/>
      </w:r>
      <w:r w:rsidRPr="006A1AB7" w:rsidR="003029B2">
        <w:t>.  </w:t>
      </w:r>
      <w:r w:rsidRPr="006A1AB7" w:rsidR="00A655E5">
        <w:t>In addition to reiterating the complaints made by t</w:t>
      </w:r>
      <w:r w:rsidRPr="006A1AB7" w:rsidR="004B2E96">
        <w:t>he first appl</w:t>
      </w:r>
      <w:r w:rsidRPr="006A1AB7" w:rsidR="005F7E42">
        <w:t>icant, the second applicant</w:t>
      </w:r>
      <w:r w:rsidRPr="006A1AB7" w:rsidR="00A655E5">
        <w:t xml:space="preserve"> </w:t>
      </w:r>
      <w:r w:rsidRPr="006A1AB7" w:rsidR="000F521F">
        <w:t xml:space="preserve">complained </w:t>
      </w:r>
      <w:r w:rsidRPr="006A1AB7" w:rsidR="00DA711F">
        <w:t xml:space="preserve">that </w:t>
      </w:r>
      <w:r w:rsidRPr="006A1AB7" w:rsidR="000F521F">
        <w:t xml:space="preserve">Mr Magnitskiy </w:t>
      </w:r>
      <w:r w:rsidRPr="006A1AB7" w:rsidR="00DA711F">
        <w:t xml:space="preserve">had died </w:t>
      </w:r>
      <w:r w:rsidRPr="006A1AB7" w:rsidR="00376E5B">
        <w:t>because of the</w:t>
      </w:r>
      <w:r w:rsidRPr="006A1AB7" w:rsidR="000F521F">
        <w:t xml:space="preserve"> absence of </w:t>
      </w:r>
      <w:r w:rsidRPr="006A1AB7" w:rsidR="00DA711F">
        <w:t>medical care</w:t>
      </w:r>
      <w:r w:rsidRPr="006A1AB7" w:rsidR="00C91C0B">
        <w:t xml:space="preserve"> in detention</w:t>
      </w:r>
      <w:r w:rsidRPr="006A1AB7" w:rsidR="000C7B09">
        <w:t xml:space="preserve"> and that the criminal proceedings against him had been unfair</w:t>
      </w:r>
      <w:r w:rsidRPr="006A1AB7" w:rsidR="00DA711F">
        <w:t>.</w:t>
      </w:r>
    </w:p>
    <w:p w:rsidRPr="006A1AB7" w:rsidR="003029B2"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8</w:t>
      </w:r>
      <w:r w:rsidRPr="006A1AB7">
        <w:rPr>
          <w:noProof/>
        </w:rPr>
        <w:fldChar w:fldCharType="end"/>
      </w:r>
      <w:r w:rsidRPr="006A1AB7" w:rsidR="003029B2">
        <w:t>.  The third applicant complained</w:t>
      </w:r>
      <w:r w:rsidRPr="006A1AB7" w:rsidR="00420CC1">
        <w:t xml:space="preserve">, in particular, </w:t>
      </w:r>
      <w:r w:rsidRPr="006A1AB7" w:rsidR="003029B2">
        <w:t xml:space="preserve">that </w:t>
      </w:r>
      <w:r w:rsidRPr="006A1AB7" w:rsidR="005F7E42">
        <w:t xml:space="preserve">the </w:t>
      </w:r>
      <w:r w:rsidRPr="006A1AB7" w:rsidR="00C91C0B">
        <w:t xml:space="preserve">State </w:t>
      </w:r>
      <w:r w:rsidRPr="006A1AB7" w:rsidR="005F7E42">
        <w:t xml:space="preserve">had </w:t>
      </w:r>
      <w:r w:rsidRPr="006A1AB7" w:rsidR="006F6943">
        <w:t xml:space="preserve">failed to </w:t>
      </w:r>
      <w:r w:rsidRPr="006A1AB7" w:rsidR="005F7E42">
        <w:t>secure</w:t>
      </w:r>
      <w:r w:rsidRPr="006A1AB7" w:rsidR="00C91C0B">
        <w:t xml:space="preserve"> her son</w:t>
      </w:r>
      <w:r w:rsidRPr="006A1AB7" w:rsidR="006A1AB7">
        <w:t>’</w:t>
      </w:r>
      <w:r w:rsidRPr="006A1AB7" w:rsidR="00C91C0B">
        <w:t>s life</w:t>
      </w:r>
      <w:r w:rsidRPr="006A1AB7" w:rsidR="005F7E42">
        <w:t xml:space="preserve">. She also alleged that </w:t>
      </w:r>
      <w:r w:rsidRPr="006A1AB7" w:rsidR="006F6943">
        <w:t>he had been ill-treated</w:t>
      </w:r>
      <w:r w:rsidRPr="006A1AB7" w:rsidR="00BB761A">
        <w:t xml:space="preserve"> by prison officers</w:t>
      </w:r>
      <w:r w:rsidRPr="006A1AB7" w:rsidR="006F6943">
        <w:t xml:space="preserve">, </w:t>
      </w:r>
      <w:r w:rsidRPr="006A1AB7" w:rsidR="005F7E42">
        <w:t xml:space="preserve">and that the Government had failed to </w:t>
      </w:r>
      <w:r w:rsidRPr="006A1AB7" w:rsidR="003029B2">
        <w:t>effectively investigate the c</w:t>
      </w:r>
      <w:r w:rsidRPr="006A1AB7" w:rsidR="007312B3">
        <w:t xml:space="preserve">ircumstances of </w:t>
      </w:r>
      <w:r w:rsidRPr="006A1AB7" w:rsidR="00B01693">
        <w:t>her son</w:t>
      </w:r>
      <w:r w:rsidRPr="006A1AB7" w:rsidR="006A1AB7">
        <w:t>’</w:t>
      </w:r>
      <w:r w:rsidRPr="006A1AB7" w:rsidR="00B01693">
        <w:t xml:space="preserve">s </w:t>
      </w:r>
      <w:r w:rsidRPr="006A1AB7" w:rsidR="007312B3">
        <w:t>death</w:t>
      </w:r>
      <w:r w:rsidRPr="006A1AB7" w:rsidR="003029B2">
        <w:t>.</w:t>
      </w:r>
      <w:r w:rsidRPr="006A1AB7" w:rsidR="007312B3">
        <w:t xml:space="preserve"> Lastly, she complained </w:t>
      </w:r>
      <w:r w:rsidRPr="006A1AB7" w:rsidR="009F719A">
        <w:t>under Article </w:t>
      </w:r>
      <w:r w:rsidRPr="006A1AB7" w:rsidR="00814066">
        <w:t xml:space="preserve">6 of the Convention </w:t>
      </w:r>
      <w:r w:rsidRPr="006A1AB7" w:rsidR="00B01693">
        <w:t xml:space="preserve">about </w:t>
      </w:r>
      <w:r w:rsidRPr="006A1AB7" w:rsidR="00554D1E">
        <w:t>his</w:t>
      </w:r>
      <w:r w:rsidRPr="006A1AB7" w:rsidR="007312B3">
        <w:t xml:space="preserve"> posthumous conviction, </w:t>
      </w:r>
      <w:r w:rsidRPr="006A1AB7" w:rsidR="00F701BB">
        <w:t xml:space="preserve">and </w:t>
      </w:r>
      <w:r w:rsidRPr="006A1AB7" w:rsidR="00B01693">
        <w:t xml:space="preserve">alleged </w:t>
      </w:r>
      <w:r w:rsidRPr="006A1AB7" w:rsidR="00704CCB">
        <w:t xml:space="preserve">a violation of the principle of the presumption of innocence </w:t>
      </w:r>
      <w:r w:rsidRPr="006A1AB7" w:rsidR="00814066">
        <w:t xml:space="preserve">enshrined </w:t>
      </w:r>
      <w:r w:rsidRPr="006A1AB7" w:rsidR="00B01693">
        <w:t xml:space="preserve">in </w:t>
      </w:r>
      <w:r w:rsidRPr="006A1AB7" w:rsidR="00704CCB">
        <w:t>Article 6</w:t>
      </w:r>
      <w:r w:rsidRPr="006A1AB7" w:rsidR="009F719A">
        <w:t> </w:t>
      </w:r>
      <w:r w:rsidRPr="006A1AB7" w:rsidR="00704CCB">
        <w:t>§</w:t>
      </w:r>
      <w:r w:rsidRPr="006A1AB7" w:rsidR="009F719A">
        <w:t> </w:t>
      </w:r>
      <w:r w:rsidRPr="006A1AB7" w:rsidR="00704CCB">
        <w:t>2 of the </w:t>
      </w:r>
      <w:bookmarkStart w:name="ListComplaint" w:id="2"/>
      <w:bookmarkEnd w:id="2"/>
      <w:r w:rsidRPr="006A1AB7" w:rsidR="00704CCB">
        <w:t>Convention</w:t>
      </w:r>
      <w:r w:rsidRPr="006A1AB7" w:rsidR="003029B2">
        <w:t>.</w:t>
      </w:r>
    </w:p>
    <w:p w:rsidRPr="006A1AB7" w:rsidR="00014566" w:rsidP="006A1AB7" w:rsidRDefault="004E425B">
      <w:pPr>
        <w:pStyle w:val="ECHRPara"/>
        <w:rPr>
          <w:rFonts w:ascii="Times New Roman" w:hAnsi="Times New Roman" w:eastAsia="Times New Roman" w:cs="Times New Roman"/>
        </w:rPr>
      </w:pPr>
      <w:r w:rsidRPr="006A1AB7">
        <w:fldChar w:fldCharType="begin"/>
      </w:r>
      <w:r w:rsidRPr="006A1AB7">
        <w:instrText xml:space="preserve"> SEQ level0 \*arabic </w:instrText>
      </w:r>
      <w:r w:rsidRPr="006A1AB7">
        <w:fldChar w:fldCharType="separate"/>
      </w:r>
      <w:r w:rsidRPr="006A1AB7" w:rsidR="006A1AB7">
        <w:rPr>
          <w:noProof/>
        </w:rPr>
        <w:t>9</w:t>
      </w:r>
      <w:r w:rsidRPr="006A1AB7">
        <w:fldChar w:fldCharType="end"/>
      </w:r>
      <w:r w:rsidRPr="006A1AB7">
        <w:t xml:space="preserve">.  On 28 November 2014 the </w:t>
      </w:r>
      <w:r w:rsidRPr="006A1AB7" w:rsidR="00B01693">
        <w:t xml:space="preserve">Government were given notice of the aforementioned </w:t>
      </w:r>
      <w:r w:rsidRPr="006A1AB7">
        <w:t xml:space="preserve">complaints, and </w:t>
      </w:r>
      <w:r w:rsidRPr="006A1AB7" w:rsidR="00FC514F">
        <w:rPr>
          <w:rFonts w:ascii="Times New Roman" w:hAnsi="Times New Roman" w:eastAsia="Times New Roman" w:cs="Times New Roman"/>
        </w:rPr>
        <w:t xml:space="preserve">the remainder of the </w:t>
      </w:r>
      <w:r w:rsidRPr="006A1AB7" w:rsidR="006F6943">
        <w:rPr>
          <w:rFonts w:ascii="Times New Roman" w:hAnsi="Times New Roman" w:eastAsia="Times New Roman" w:cs="Times New Roman"/>
        </w:rPr>
        <w:t xml:space="preserve">two </w:t>
      </w:r>
      <w:r w:rsidRPr="006A1AB7">
        <w:rPr>
          <w:rFonts w:ascii="Times New Roman" w:hAnsi="Times New Roman" w:eastAsia="Times New Roman" w:cs="Times New Roman"/>
        </w:rPr>
        <w:t xml:space="preserve">applications was </w:t>
      </w:r>
      <w:r w:rsidRPr="006A1AB7" w:rsidR="00FC514F">
        <w:rPr>
          <w:rFonts w:ascii="Times New Roman" w:hAnsi="Times New Roman" w:eastAsia="Times New Roman" w:cs="Times New Roman"/>
        </w:rPr>
        <w:t>declared inadmissible</w:t>
      </w:r>
      <w:r w:rsidRPr="006A1AB7">
        <w:rPr>
          <w:rFonts w:ascii="Times New Roman" w:hAnsi="Times New Roman" w:eastAsia="Times New Roman" w:cs="Times New Roman"/>
        </w:rPr>
        <w:t xml:space="preserve"> </w:t>
      </w:r>
      <w:r w:rsidRPr="006A1AB7" w:rsidR="00FC514F">
        <w:t>pursuant to Rule 54 § 3 of the Rules of Court</w:t>
      </w:r>
      <w:r w:rsidRPr="006A1AB7">
        <w:rPr>
          <w:rFonts w:ascii="Times New Roman" w:hAnsi="Times New Roman" w:eastAsia="Times New Roman" w:cs="Times New Roman"/>
        </w:rPr>
        <w:t>.</w:t>
      </w:r>
    </w:p>
    <w:p w:rsidRPr="006A1AB7" w:rsidR="00014566" w:rsidP="006A1AB7" w:rsidRDefault="00014566">
      <w:pPr>
        <w:pStyle w:val="ECHRTitle1"/>
      </w:pPr>
      <w:r w:rsidRPr="006A1AB7">
        <w:t>THE FACTS</w:t>
      </w:r>
    </w:p>
    <w:p w:rsidRPr="006A1AB7" w:rsidR="00014566" w:rsidP="006A1AB7" w:rsidRDefault="00014566">
      <w:pPr>
        <w:pStyle w:val="ECHRHeading1"/>
      </w:pPr>
      <w:r w:rsidRPr="006A1AB7">
        <w:t>I.  THE CIRCUMSTANCES OF THE CASE</w:t>
      </w:r>
    </w:p>
    <w:p w:rsidRPr="006A1AB7" w:rsidR="00422A5A" w:rsidP="006A1AB7" w:rsidRDefault="00FC514F">
      <w:pPr>
        <w:pStyle w:val="ECHRPara"/>
      </w:pPr>
      <w:r w:rsidRPr="006A1AB7">
        <w:fldChar w:fldCharType="begin"/>
      </w:r>
      <w:r w:rsidRPr="006A1AB7">
        <w:instrText xml:space="preserve"> SEQ level0 \*arabic </w:instrText>
      </w:r>
      <w:r w:rsidRPr="006A1AB7">
        <w:fldChar w:fldCharType="separate"/>
      </w:r>
      <w:r w:rsidRPr="006A1AB7" w:rsidR="006A1AB7">
        <w:rPr>
          <w:noProof/>
        </w:rPr>
        <w:t>10</w:t>
      </w:r>
      <w:r w:rsidRPr="006A1AB7">
        <w:fldChar w:fldCharType="end"/>
      </w:r>
      <w:r w:rsidRPr="006A1AB7" w:rsidR="00014566">
        <w:t>.  The</w:t>
      </w:r>
      <w:r w:rsidRPr="006A1AB7" w:rsidR="00BA7AB6">
        <w:t xml:space="preserve"> </w:t>
      </w:r>
      <w:r w:rsidRPr="006A1AB7" w:rsidR="00F701BB">
        <w:t>first</w:t>
      </w:r>
      <w:r w:rsidRPr="006A1AB7" w:rsidR="00554D1E">
        <w:t xml:space="preserve"> and second applicant</w:t>
      </w:r>
      <w:r w:rsidRPr="006A1AB7" w:rsidR="00625D20">
        <w:t>s</w:t>
      </w:r>
      <w:r w:rsidRPr="006A1AB7" w:rsidR="00554D1E">
        <w:t xml:space="preserve"> were born in 1972. </w:t>
      </w:r>
      <w:r w:rsidRPr="006A1AB7" w:rsidR="00DC7038">
        <w:t>Prior to Mr </w:t>
      </w:r>
      <w:r w:rsidRPr="006A1AB7" w:rsidR="00C91C0B">
        <w:t>Magnitskiy</w:t>
      </w:r>
      <w:r w:rsidRPr="006A1AB7" w:rsidR="006A1AB7">
        <w:t>’</w:t>
      </w:r>
      <w:r w:rsidRPr="006A1AB7" w:rsidR="00C91C0B">
        <w:t xml:space="preserve">s arrest, </w:t>
      </w:r>
      <w:r w:rsidRPr="006A1AB7" w:rsidR="00393C87">
        <w:t xml:space="preserve">they </w:t>
      </w:r>
      <w:r w:rsidRPr="006A1AB7" w:rsidR="00A9420F">
        <w:t>lived together in Moscow.</w:t>
      </w:r>
      <w:r w:rsidRPr="006A1AB7" w:rsidR="006B2931">
        <w:t xml:space="preserve"> </w:t>
      </w:r>
      <w:r w:rsidRPr="006A1AB7" w:rsidR="00DF1366">
        <w:t>After Mr </w:t>
      </w:r>
      <w:r w:rsidRPr="006A1AB7" w:rsidR="00C91C0B">
        <w:t>Magnitskiy</w:t>
      </w:r>
      <w:r w:rsidRPr="006A1AB7" w:rsidR="006A1AB7">
        <w:t>’</w:t>
      </w:r>
      <w:r w:rsidRPr="006A1AB7" w:rsidR="00C91C0B">
        <w:t xml:space="preserve">s death, his widow, </w:t>
      </w:r>
      <w:r w:rsidRPr="006A1AB7" w:rsidR="00393C87">
        <w:t xml:space="preserve">the </w:t>
      </w:r>
      <w:r w:rsidRPr="006A1AB7" w:rsidR="005E1684">
        <w:t>second applicant</w:t>
      </w:r>
      <w:r w:rsidRPr="006A1AB7" w:rsidR="00C91C0B">
        <w:t>,</w:t>
      </w:r>
      <w:r w:rsidRPr="006A1AB7" w:rsidR="005E1684">
        <w:t xml:space="preserve"> moved to London.</w:t>
      </w:r>
    </w:p>
    <w:p w:rsidRPr="006A1AB7" w:rsidR="00422A5A" w:rsidP="006A1AB7" w:rsidRDefault="00A9420F">
      <w:pPr>
        <w:pStyle w:val="ECHRPara"/>
      </w:pPr>
      <w:r w:rsidRPr="006A1AB7">
        <w:fldChar w:fldCharType="begin"/>
      </w:r>
      <w:r w:rsidRPr="006A1AB7">
        <w:instrText xml:space="preserve"> SEQ level0 \*arabic </w:instrText>
      </w:r>
      <w:r w:rsidRPr="006A1AB7">
        <w:fldChar w:fldCharType="separate"/>
      </w:r>
      <w:r w:rsidRPr="006A1AB7" w:rsidR="006A1AB7">
        <w:rPr>
          <w:noProof/>
        </w:rPr>
        <w:t>11</w:t>
      </w:r>
      <w:r w:rsidRPr="006A1AB7">
        <w:fldChar w:fldCharType="end"/>
      </w:r>
      <w:r w:rsidRPr="006A1AB7">
        <w:t>.  </w:t>
      </w:r>
      <w:r w:rsidRPr="006A1AB7" w:rsidR="006B2931">
        <w:t>The third applicant was born in 1952 and lives in Moscow.</w:t>
      </w:r>
    </w:p>
    <w:p w:rsidRPr="006A1AB7" w:rsidR="008968A5" w:rsidP="006A1AB7" w:rsidRDefault="008968A5">
      <w:pPr>
        <w:pStyle w:val="ECHRHeading2"/>
      </w:pPr>
      <w:r w:rsidRPr="006A1AB7">
        <w:t>A.  Factual background</w:t>
      </w:r>
    </w:p>
    <w:p w:rsidRPr="006A1AB7" w:rsidR="003B2B83" w:rsidP="006A1AB7" w:rsidRDefault="00FD1E3D">
      <w:pPr>
        <w:pStyle w:val="ECHRPara"/>
      </w:pPr>
      <w:r w:rsidRPr="006A1AB7">
        <w:rPr>
          <w:iCs/>
        </w:rPr>
        <w:fldChar w:fldCharType="begin"/>
      </w:r>
      <w:r w:rsidRPr="006A1AB7">
        <w:rPr>
          <w:iCs/>
        </w:rPr>
        <w:instrText xml:space="preserve"> SEQ level0 \*arabic </w:instrText>
      </w:r>
      <w:r w:rsidRPr="006A1AB7">
        <w:rPr>
          <w:iCs/>
        </w:rPr>
        <w:fldChar w:fldCharType="separate"/>
      </w:r>
      <w:r w:rsidRPr="006A1AB7" w:rsidR="006A1AB7">
        <w:rPr>
          <w:iCs/>
          <w:noProof/>
        </w:rPr>
        <w:t>12</w:t>
      </w:r>
      <w:r w:rsidRPr="006A1AB7">
        <w:rPr>
          <w:iCs/>
        </w:rPr>
        <w:fldChar w:fldCharType="end"/>
      </w:r>
      <w:r w:rsidRPr="006A1AB7" w:rsidR="00BF060A">
        <w:rPr>
          <w:iCs/>
        </w:rPr>
        <w:t xml:space="preserve">.  The first applicant </w:t>
      </w:r>
      <w:r w:rsidRPr="006A1AB7">
        <w:t>was the head of the tax practice at the Moscow office of Firestone Duncan, a Moscow-based company providing legal, tax, accounting and audit services to foreign investors in Russia. Its clients included Russian subsidiaries of the Hermitage Fund (</w:t>
      </w:r>
      <w:r w:rsidRPr="006A1AB7" w:rsidR="00BF060A">
        <w:t>“</w:t>
      </w:r>
      <w:r w:rsidRPr="006A1AB7">
        <w:t>Hermitage</w:t>
      </w:r>
      <w:r w:rsidRPr="006A1AB7" w:rsidR="00BF060A">
        <w:t>”</w:t>
      </w:r>
      <w:r w:rsidRPr="006A1AB7">
        <w:t xml:space="preserve">), at the time the largest foreign investment fund in Russia. </w:t>
      </w:r>
      <w:r w:rsidRPr="006A1AB7" w:rsidR="008457E1">
        <w:t xml:space="preserve">Its Moscow </w:t>
      </w:r>
      <w:r w:rsidRPr="006A1AB7" w:rsidR="00B01693">
        <w:t>o</w:t>
      </w:r>
      <w:r w:rsidRPr="006A1AB7" w:rsidR="008457E1">
        <w:t xml:space="preserve">ffice was headed by </w:t>
      </w:r>
      <w:r w:rsidRPr="006A1AB7" w:rsidR="003B2B83">
        <w:rPr>
          <w:lang w:val="en-US"/>
        </w:rPr>
        <w:t>Mr</w:t>
      </w:r>
      <w:r w:rsidRPr="006A1AB7" w:rsidR="008457E1">
        <w:rPr>
          <w:lang w:val="en-US"/>
        </w:rPr>
        <w:t xml:space="preserve"> W.</w:t>
      </w:r>
      <w:r w:rsidRPr="006A1AB7" w:rsidR="003B2B83">
        <w:rPr>
          <w:lang w:val="en"/>
        </w:rPr>
        <w:t xml:space="preserve"> Browder</w:t>
      </w:r>
      <w:r w:rsidRPr="006A1AB7" w:rsidR="003B2B83">
        <w:t>.</w:t>
      </w:r>
    </w:p>
    <w:p w:rsidRPr="006A1AB7" w:rsidR="00FD1E3D"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13</w:t>
      </w:r>
      <w:r w:rsidRPr="006A1AB7">
        <w:rPr>
          <w:noProof/>
        </w:rPr>
        <w:fldChar w:fldCharType="end"/>
      </w:r>
      <w:r w:rsidRPr="006A1AB7" w:rsidR="00FD1E3D">
        <w:t>.  In 2006 three Russ</w:t>
      </w:r>
      <w:r w:rsidRPr="006A1AB7" w:rsidR="00BF060A">
        <w:t>ian subsidiaries of Hermitage</w:t>
      </w:r>
      <w:r w:rsidRPr="006A1AB7" w:rsidR="000C699E">
        <w:t>,</w:t>
      </w:r>
      <w:r w:rsidRPr="006A1AB7" w:rsidR="00BF060A">
        <w:t xml:space="preserve"> Parfenion</w:t>
      </w:r>
      <w:r w:rsidRPr="006A1AB7" w:rsidR="000C699E">
        <w:t xml:space="preserve"> </w:t>
      </w:r>
      <w:r w:rsidRPr="006A1AB7" w:rsidR="00376E5B">
        <w:t>Limited</w:t>
      </w:r>
      <w:r w:rsidRPr="006A1AB7" w:rsidR="00BF060A">
        <w:t>, Rilend</w:t>
      </w:r>
      <w:r w:rsidRPr="006A1AB7" w:rsidR="000C699E">
        <w:t xml:space="preserve"> </w:t>
      </w:r>
      <w:r w:rsidRPr="006A1AB7" w:rsidR="00376E5B">
        <w:t>Limited</w:t>
      </w:r>
      <w:r w:rsidRPr="006A1AB7" w:rsidR="00BF060A">
        <w:t xml:space="preserve">, and </w:t>
      </w:r>
      <w:r w:rsidRPr="006A1AB7" w:rsidR="00FD1E3D">
        <w:t>Makhaon</w:t>
      </w:r>
      <w:r w:rsidRPr="006A1AB7" w:rsidR="00376E5B">
        <w:t xml:space="preserve"> Limited</w:t>
      </w:r>
      <w:r w:rsidRPr="006A1AB7" w:rsidR="00FD1E3D">
        <w:t xml:space="preserve">, generated substantial revenue and, as a result, paid </w:t>
      </w:r>
      <w:r w:rsidRPr="006A1AB7" w:rsidR="00393C87">
        <w:t xml:space="preserve">taxes in the amount of </w:t>
      </w:r>
      <w:r w:rsidRPr="006A1AB7" w:rsidR="00FD1E3D">
        <w:t xml:space="preserve">5.4 billion Russian roubles </w:t>
      </w:r>
      <w:r w:rsidRPr="006A1AB7" w:rsidR="00ED582B">
        <w:t xml:space="preserve">(RUB) </w:t>
      </w:r>
      <w:r w:rsidRPr="006A1AB7" w:rsidR="00FD1E3D">
        <w:t xml:space="preserve">(approximately 230 million </w:t>
      </w:r>
      <w:r w:rsidRPr="006A1AB7" w:rsidR="00B01693">
        <w:t xml:space="preserve">United States </w:t>
      </w:r>
      <w:r w:rsidRPr="006A1AB7" w:rsidR="00FD1E3D">
        <w:t>dollars</w:t>
      </w:r>
      <w:r w:rsidRPr="006A1AB7" w:rsidR="00B01693">
        <w:t xml:space="preserve"> (USD)</w:t>
      </w:r>
      <w:r w:rsidRPr="006A1AB7" w:rsidR="00FD1E3D">
        <w:t>). Firestone Duncan provided legal and accounting services to these three companies.</w:t>
      </w:r>
    </w:p>
    <w:p w:rsidRPr="006A1AB7" w:rsidR="00422A5A"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14</w:t>
      </w:r>
      <w:r w:rsidRPr="006A1AB7">
        <w:rPr>
          <w:noProof/>
        </w:rPr>
        <w:fldChar w:fldCharType="end"/>
      </w:r>
      <w:r w:rsidRPr="006A1AB7" w:rsidR="00FD1E3D">
        <w:t>.  </w:t>
      </w:r>
      <w:r w:rsidRPr="006A1AB7" w:rsidR="009B5BDA">
        <w:t>In</w:t>
      </w:r>
      <w:r w:rsidRPr="006A1AB7" w:rsidR="00FD1E3D">
        <w:t xml:space="preserve"> May 2007 the investigation department of </w:t>
      </w:r>
      <w:r w:rsidRPr="006A1AB7" w:rsidR="00241115">
        <w:t>the</w:t>
      </w:r>
      <w:r w:rsidRPr="006A1AB7" w:rsidR="00B178B1">
        <w:t xml:space="preserve"> </w:t>
      </w:r>
      <w:r w:rsidRPr="006A1AB7" w:rsidR="008141F4">
        <w:t xml:space="preserve">Ministry of </w:t>
      </w:r>
      <w:r w:rsidRPr="006A1AB7" w:rsidR="00F25035">
        <w:t xml:space="preserve">the </w:t>
      </w:r>
      <w:r w:rsidRPr="006A1AB7" w:rsidR="00B178B1">
        <w:t xml:space="preserve">Interior </w:t>
      </w:r>
      <w:r w:rsidRPr="006A1AB7" w:rsidR="00241115">
        <w:t xml:space="preserve">in Moscow </w:t>
      </w:r>
      <w:r w:rsidRPr="006A1AB7" w:rsidR="00B178B1">
        <w:t>opened</w:t>
      </w:r>
      <w:r w:rsidRPr="006A1AB7" w:rsidR="00FD1E3D">
        <w:t xml:space="preserve"> criminal case</w:t>
      </w:r>
      <w:r w:rsidRPr="006A1AB7" w:rsidR="00B178B1">
        <w:t xml:space="preserve"> no. 151231</w:t>
      </w:r>
      <w:r w:rsidRPr="006A1AB7" w:rsidR="00E82FE7">
        <w:t xml:space="preserve"> into tax evasion allegedly committed by the head of</w:t>
      </w:r>
      <w:r w:rsidRPr="006A1AB7" w:rsidR="00393C87">
        <w:t xml:space="preserve"> Kameya </w:t>
      </w:r>
      <w:r w:rsidRPr="006A1AB7" w:rsidR="00376E5B">
        <w:t>Limited (“Kameya”)</w:t>
      </w:r>
      <w:r w:rsidRPr="006A1AB7" w:rsidR="00C91C0B">
        <w:t>, also a client of Hermitage</w:t>
      </w:r>
      <w:r w:rsidRPr="006A1AB7" w:rsidR="00E82FE7">
        <w:t>.</w:t>
      </w:r>
    </w:p>
    <w:p w:rsidRPr="006A1AB7" w:rsidR="00FD1E3D"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15</w:t>
      </w:r>
      <w:r w:rsidRPr="006A1AB7">
        <w:rPr>
          <w:noProof/>
        </w:rPr>
        <w:fldChar w:fldCharType="end"/>
      </w:r>
      <w:r w:rsidRPr="006A1AB7" w:rsidR="00FD1E3D">
        <w:t>.  On 4 June 2007</w:t>
      </w:r>
      <w:r w:rsidRPr="006A1AB7" w:rsidR="00C91C0B">
        <w:t>,</w:t>
      </w:r>
      <w:r w:rsidRPr="006A1AB7" w:rsidR="00FD1E3D">
        <w:t xml:space="preserve"> </w:t>
      </w:r>
      <w:r w:rsidRPr="006A1AB7" w:rsidR="00502930">
        <w:t xml:space="preserve">in the course of </w:t>
      </w:r>
      <w:r w:rsidRPr="006A1AB7" w:rsidR="00C91C0B">
        <w:t xml:space="preserve">the </w:t>
      </w:r>
      <w:r w:rsidRPr="006A1AB7" w:rsidR="00502930">
        <w:t>investigation into the activities of Kamey</w:t>
      </w:r>
      <w:r w:rsidRPr="006A1AB7" w:rsidR="00376E5B">
        <w:t>a</w:t>
      </w:r>
      <w:r w:rsidRPr="006A1AB7" w:rsidR="00C91C0B">
        <w:t xml:space="preserve">, </w:t>
      </w:r>
      <w:r w:rsidRPr="006A1AB7" w:rsidR="00502930">
        <w:t xml:space="preserve">several </w:t>
      </w:r>
      <w:r w:rsidRPr="006A1AB7" w:rsidR="00FD1E3D">
        <w:t xml:space="preserve">officers from the investigation department, including officer K., </w:t>
      </w:r>
      <w:r w:rsidRPr="006A1AB7" w:rsidR="00502930">
        <w:t>searched</w:t>
      </w:r>
      <w:r w:rsidRPr="006A1AB7" w:rsidR="00FD1E3D">
        <w:t xml:space="preserve"> the Moscow offices of Firestone Duncan and those of Hermitage</w:t>
      </w:r>
      <w:r w:rsidRPr="006A1AB7" w:rsidR="006A1AB7">
        <w:t>’</w:t>
      </w:r>
      <w:r w:rsidRPr="006A1AB7" w:rsidR="00FD1E3D">
        <w:t>s advis</w:t>
      </w:r>
      <w:r w:rsidRPr="006A1AB7" w:rsidR="003E27DB">
        <w:t>e</w:t>
      </w:r>
      <w:r w:rsidRPr="006A1AB7" w:rsidR="00FD1E3D">
        <w:t>r</w:t>
      </w:r>
      <w:r w:rsidRPr="006A1AB7" w:rsidR="003E27DB">
        <w:t>s</w:t>
      </w:r>
      <w:r w:rsidRPr="006A1AB7" w:rsidR="00FD1E3D">
        <w:t xml:space="preserve">, Hermitage Capital Management. </w:t>
      </w:r>
      <w:r w:rsidRPr="006A1AB7" w:rsidR="00502930">
        <w:t>Among other</w:t>
      </w:r>
      <w:r w:rsidRPr="006A1AB7" w:rsidR="00C91C0B">
        <w:t xml:space="preserve"> items of</w:t>
      </w:r>
      <w:r w:rsidRPr="006A1AB7" w:rsidR="00502930">
        <w:t xml:space="preserve"> evidence they </w:t>
      </w:r>
      <w:r w:rsidRPr="006A1AB7" w:rsidR="00E82FE7">
        <w:t xml:space="preserve">seized </w:t>
      </w:r>
      <w:r w:rsidRPr="006A1AB7" w:rsidR="00FD1E3D">
        <w:t xml:space="preserve">corporate documents and company seals </w:t>
      </w:r>
      <w:r w:rsidRPr="006A1AB7" w:rsidR="00393C87">
        <w:t>not</w:t>
      </w:r>
      <w:r w:rsidRPr="006A1AB7" w:rsidR="00502930">
        <w:t xml:space="preserve"> relate</w:t>
      </w:r>
      <w:r w:rsidRPr="006A1AB7" w:rsidR="00393C87">
        <w:t>d</w:t>
      </w:r>
      <w:r w:rsidRPr="006A1AB7" w:rsidR="00FD1E3D">
        <w:t xml:space="preserve"> to Kameya.</w:t>
      </w:r>
    </w:p>
    <w:p w:rsidRPr="006A1AB7" w:rsidR="00FD1E3D"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16</w:t>
      </w:r>
      <w:r w:rsidRPr="006A1AB7">
        <w:rPr>
          <w:noProof/>
        </w:rPr>
        <w:fldChar w:fldCharType="end"/>
      </w:r>
      <w:r w:rsidRPr="006A1AB7" w:rsidR="00FD1E3D">
        <w:t xml:space="preserve">.  On 13 June 2007 </w:t>
      </w:r>
      <w:r w:rsidRPr="006A1AB7" w:rsidR="00F25035">
        <w:t>M</w:t>
      </w:r>
      <w:r w:rsidRPr="006A1AB7" w:rsidR="00FD1E3D">
        <w:t xml:space="preserve">ajor Ka. </w:t>
      </w:r>
      <w:r w:rsidRPr="006A1AB7" w:rsidR="00E82FE7">
        <w:t xml:space="preserve">from </w:t>
      </w:r>
      <w:r w:rsidRPr="006A1AB7" w:rsidR="00FD1E3D">
        <w:t xml:space="preserve">the Investigative Committee of the </w:t>
      </w:r>
      <w:r w:rsidRPr="006A1AB7" w:rsidR="00E82FE7">
        <w:t xml:space="preserve">Ministry of </w:t>
      </w:r>
      <w:r w:rsidRPr="006A1AB7" w:rsidR="003E27DB">
        <w:t xml:space="preserve">the </w:t>
      </w:r>
      <w:r w:rsidRPr="006A1AB7" w:rsidR="00FD1E3D">
        <w:t xml:space="preserve">Interior was appointed </w:t>
      </w:r>
      <w:r w:rsidRPr="006A1AB7" w:rsidR="00034053">
        <w:t xml:space="preserve">as </w:t>
      </w:r>
      <w:r w:rsidRPr="006A1AB7" w:rsidR="00FD1E3D">
        <w:t>the chief investigator of the case and took custody of the materials seized during the search.</w:t>
      </w:r>
    </w:p>
    <w:p w:rsidRPr="006A1AB7" w:rsidR="00422A5A"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17</w:t>
      </w:r>
      <w:r w:rsidRPr="006A1AB7">
        <w:rPr>
          <w:noProof/>
        </w:rPr>
        <w:fldChar w:fldCharType="end"/>
      </w:r>
      <w:r w:rsidRPr="006A1AB7" w:rsidR="00FD1E3D">
        <w:t>.  </w:t>
      </w:r>
      <w:r w:rsidRPr="006A1AB7" w:rsidR="00502930">
        <w:t>Hermitage Capital Management</w:t>
      </w:r>
      <w:r w:rsidRPr="006A1AB7" w:rsidR="00FD1E3D">
        <w:t xml:space="preserve"> </w:t>
      </w:r>
      <w:r w:rsidRPr="006A1AB7" w:rsidR="00034053">
        <w:t xml:space="preserve">challenged the search in </w:t>
      </w:r>
      <w:r w:rsidRPr="006A1AB7" w:rsidR="00FD1E3D">
        <w:t xml:space="preserve">a complaint </w:t>
      </w:r>
      <w:r w:rsidRPr="006A1AB7" w:rsidR="00034053">
        <w:t xml:space="preserve">to </w:t>
      </w:r>
      <w:r w:rsidRPr="006A1AB7" w:rsidR="00FD1E3D">
        <w:t>the Moscow Prosecutor</w:t>
      </w:r>
      <w:r w:rsidRPr="006A1AB7" w:rsidR="006A1AB7">
        <w:t>’</w:t>
      </w:r>
      <w:r w:rsidRPr="006A1AB7" w:rsidR="00FD1E3D">
        <w:t>s Office</w:t>
      </w:r>
      <w:r w:rsidRPr="006A1AB7" w:rsidR="00502930">
        <w:t xml:space="preserve">. </w:t>
      </w:r>
      <w:r w:rsidRPr="006A1AB7" w:rsidR="00FD1E3D">
        <w:t>Major K</w:t>
      </w:r>
      <w:r w:rsidRPr="006A1AB7" w:rsidR="00BD0DA8">
        <w:t>a</w:t>
      </w:r>
      <w:r w:rsidRPr="006A1AB7" w:rsidR="00FD1E3D">
        <w:t>.</w:t>
      </w:r>
      <w:r w:rsidRPr="006A1AB7" w:rsidR="006A1AB7">
        <w:t>’</w:t>
      </w:r>
      <w:r w:rsidRPr="006A1AB7" w:rsidR="00FD1E3D">
        <w:t xml:space="preserve">s refusal to return any </w:t>
      </w:r>
      <w:r w:rsidRPr="006A1AB7" w:rsidR="00B41B81">
        <w:t xml:space="preserve">of the </w:t>
      </w:r>
      <w:r w:rsidRPr="006A1AB7" w:rsidR="00034053">
        <w:t xml:space="preserve">seized </w:t>
      </w:r>
      <w:r w:rsidRPr="006A1AB7" w:rsidR="00FD1E3D">
        <w:t>documents led to the filing of further complaints by Firestone Duncan.</w:t>
      </w:r>
    </w:p>
    <w:p w:rsidRPr="006A1AB7" w:rsidR="00422A5A"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18</w:t>
      </w:r>
      <w:r w:rsidRPr="006A1AB7">
        <w:rPr>
          <w:noProof/>
        </w:rPr>
        <w:fldChar w:fldCharType="end"/>
      </w:r>
      <w:r w:rsidRPr="006A1AB7" w:rsidR="00FD1E3D">
        <w:t xml:space="preserve">.  On 16 October 2007 </w:t>
      </w:r>
      <w:r w:rsidRPr="006A1AB7" w:rsidR="00502930">
        <w:t>Hermitage</w:t>
      </w:r>
      <w:r w:rsidRPr="006A1AB7" w:rsidR="006A1AB7">
        <w:t>’</w:t>
      </w:r>
      <w:r w:rsidRPr="006A1AB7" w:rsidR="00502930">
        <w:t xml:space="preserve">s subsidiaries received letters from </w:t>
      </w:r>
      <w:r w:rsidRPr="006A1AB7" w:rsidR="009B5BDA">
        <w:t xml:space="preserve">a </w:t>
      </w:r>
      <w:r w:rsidRPr="006A1AB7" w:rsidR="00EF660C">
        <w:t xml:space="preserve">joint-stock </w:t>
      </w:r>
      <w:r w:rsidRPr="006A1AB7" w:rsidR="009B5BDA">
        <w:t>company called Logos Plus</w:t>
      </w:r>
      <w:r w:rsidRPr="006A1AB7" w:rsidR="00034053">
        <w:t xml:space="preserve"> </w:t>
      </w:r>
      <w:r w:rsidRPr="006A1AB7" w:rsidR="00E02C0A">
        <w:t xml:space="preserve">(“Logos Plus”) </w:t>
      </w:r>
      <w:r w:rsidRPr="006A1AB7" w:rsidR="00034053">
        <w:t>informing them</w:t>
      </w:r>
      <w:r w:rsidRPr="006A1AB7" w:rsidR="00AC3507">
        <w:t xml:space="preserve"> that</w:t>
      </w:r>
      <w:r w:rsidRPr="006A1AB7" w:rsidR="00034053">
        <w:t xml:space="preserve"> on 30 July 2007 a commercial court had transferred the ownership of the three subsidiaries</w:t>
      </w:r>
      <w:r w:rsidRPr="006A1AB7" w:rsidR="00EF660C">
        <w:t xml:space="preserve"> </w:t>
      </w:r>
      <w:r w:rsidRPr="006A1AB7" w:rsidR="00A30EDB">
        <w:t xml:space="preserve">to another company </w:t>
      </w:r>
      <w:r w:rsidRPr="006A1AB7" w:rsidR="00034053">
        <w:t xml:space="preserve">and that Logos Plus </w:t>
      </w:r>
      <w:r w:rsidRPr="006A1AB7" w:rsidR="00FD1E3D">
        <w:t xml:space="preserve">had lodged claims against </w:t>
      </w:r>
      <w:r w:rsidRPr="006A1AB7" w:rsidR="00034053">
        <w:t xml:space="preserve">them </w:t>
      </w:r>
      <w:r w:rsidRPr="006A1AB7" w:rsidR="00FD1E3D">
        <w:t xml:space="preserve">for billions of Russian roubles </w:t>
      </w:r>
      <w:r w:rsidRPr="006A1AB7" w:rsidR="00034053">
        <w:t>with reference to that judgment</w:t>
      </w:r>
      <w:r w:rsidRPr="006A1AB7" w:rsidR="00FD1E3D">
        <w:t>.</w:t>
      </w:r>
    </w:p>
    <w:p w:rsidRPr="006A1AB7" w:rsidR="00422A5A"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19</w:t>
      </w:r>
      <w:r w:rsidRPr="006A1AB7">
        <w:rPr>
          <w:noProof/>
        </w:rPr>
        <w:fldChar w:fldCharType="end"/>
      </w:r>
      <w:r w:rsidRPr="006A1AB7" w:rsidR="00AC3507">
        <w:t xml:space="preserve">.  According to the first applicant, the </w:t>
      </w:r>
      <w:r w:rsidRPr="006A1AB7" w:rsidR="00FD1E3D">
        <w:t>subsidiaries had never had an</w:t>
      </w:r>
      <w:r w:rsidRPr="006A1AB7" w:rsidR="00393C87">
        <w:t xml:space="preserve">y relations with </w:t>
      </w:r>
      <w:r w:rsidRPr="006A1AB7" w:rsidR="00AC3507">
        <w:t>Log</w:t>
      </w:r>
      <w:r w:rsidRPr="006A1AB7" w:rsidR="00393C87">
        <w:t>os Plus</w:t>
      </w:r>
      <w:r w:rsidRPr="006A1AB7" w:rsidR="00AC3507">
        <w:t>. He</w:t>
      </w:r>
      <w:r w:rsidRPr="006A1AB7" w:rsidR="00FD1E3D">
        <w:t xml:space="preserve"> </w:t>
      </w:r>
      <w:r w:rsidRPr="006A1AB7" w:rsidR="008640F7">
        <w:t xml:space="preserve">had </w:t>
      </w:r>
      <w:r w:rsidRPr="006A1AB7" w:rsidR="00E02C0A">
        <w:t>searched in</w:t>
      </w:r>
      <w:r w:rsidRPr="006A1AB7" w:rsidR="00FD1E3D">
        <w:t xml:space="preserve"> the Russian Unified State Register of Legal Entities and discovered that</w:t>
      </w:r>
      <w:r w:rsidRPr="006A1AB7" w:rsidR="009B5BDA">
        <w:t xml:space="preserve"> pursuant to </w:t>
      </w:r>
      <w:r w:rsidRPr="006A1AB7" w:rsidR="00034053">
        <w:t>the</w:t>
      </w:r>
      <w:r w:rsidRPr="006A1AB7" w:rsidR="009B5BDA">
        <w:t xml:space="preserve"> judgment of 30 July 2007 and </w:t>
      </w:r>
      <w:r w:rsidRPr="006A1AB7" w:rsidR="00FD1E3D">
        <w:t>without Hermitage</w:t>
      </w:r>
      <w:r w:rsidRPr="006A1AB7" w:rsidR="006A1AB7">
        <w:t>’</w:t>
      </w:r>
      <w:r w:rsidRPr="006A1AB7" w:rsidR="00FD1E3D">
        <w:t xml:space="preserve">s knowledge, the three subsidiaries had been registered </w:t>
      </w:r>
      <w:r w:rsidRPr="006A1AB7" w:rsidR="00E02C0A">
        <w:t>in the name of</w:t>
      </w:r>
      <w:r w:rsidRPr="006A1AB7" w:rsidR="00FD1E3D">
        <w:t xml:space="preserve"> </w:t>
      </w:r>
      <w:r w:rsidRPr="006A1AB7" w:rsidR="00A30EDB">
        <w:t>the n</w:t>
      </w:r>
      <w:r w:rsidRPr="006A1AB7" w:rsidR="00FD1E3D">
        <w:t>ew owner</w:t>
      </w:r>
      <w:r w:rsidRPr="006A1AB7" w:rsidR="00A30EDB">
        <w:t>, Pluton Limited.</w:t>
      </w:r>
    </w:p>
    <w:p w:rsidRPr="006A1AB7" w:rsidR="00FD1E3D"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20</w:t>
      </w:r>
      <w:r w:rsidRPr="006A1AB7">
        <w:rPr>
          <w:noProof/>
        </w:rPr>
        <w:fldChar w:fldCharType="end"/>
      </w:r>
      <w:r w:rsidRPr="006A1AB7" w:rsidR="00FD1E3D">
        <w:t>.  Following the discovery of these legal d</w:t>
      </w:r>
      <w:r w:rsidRPr="006A1AB7" w:rsidR="00AC3507">
        <w:t>evelopments</w:t>
      </w:r>
      <w:r w:rsidRPr="006A1AB7" w:rsidR="00B41B81">
        <w:t>,</w:t>
      </w:r>
      <w:r w:rsidRPr="006A1AB7" w:rsidR="00AC3507">
        <w:t xml:space="preserve"> lawyers </w:t>
      </w:r>
      <w:r w:rsidRPr="006A1AB7" w:rsidR="00FD1E3D">
        <w:t xml:space="preserve">acting on behalf </w:t>
      </w:r>
      <w:r w:rsidRPr="006A1AB7" w:rsidR="00AC3507">
        <w:t xml:space="preserve">of </w:t>
      </w:r>
      <w:r w:rsidRPr="006A1AB7" w:rsidR="00034053">
        <w:t xml:space="preserve">the </w:t>
      </w:r>
      <w:r w:rsidRPr="006A1AB7" w:rsidR="00AC3507">
        <w:t xml:space="preserve">subsidiaries complained to </w:t>
      </w:r>
      <w:r w:rsidRPr="006A1AB7" w:rsidR="00FD1E3D">
        <w:t xml:space="preserve">the </w:t>
      </w:r>
      <w:r w:rsidRPr="006A1AB7" w:rsidR="00996D6F">
        <w:t>c</w:t>
      </w:r>
      <w:r w:rsidRPr="006A1AB7" w:rsidR="00FD1E3D">
        <w:t>hair of the Investigative Committee of the Prosecutor General</w:t>
      </w:r>
      <w:r w:rsidRPr="006A1AB7" w:rsidR="006A1AB7">
        <w:t>’</w:t>
      </w:r>
      <w:r w:rsidRPr="006A1AB7" w:rsidR="00FD1E3D">
        <w:t xml:space="preserve">s office, the Prosecutor General and the head of the Department of Internal Affairs of the </w:t>
      </w:r>
      <w:r w:rsidRPr="006A1AB7" w:rsidR="00C378DA">
        <w:t xml:space="preserve">Ministry of the </w:t>
      </w:r>
      <w:r w:rsidRPr="006A1AB7" w:rsidR="00FD1E3D">
        <w:t>Interior.</w:t>
      </w:r>
      <w:r w:rsidRPr="006A1AB7" w:rsidR="00112A8F">
        <w:t xml:space="preserve"> The</w:t>
      </w:r>
      <w:r w:rsidRPr="006A1AB7" w:rsidR="00FD1E3D">
        <w:t xml:space="preserve"> complaints </w:t>
      </w:r>
      <w:r w:rsidRPr="006A1AB7" w:rsidR="00C378DA">
        <w:t xml:space="preserve">contained </w:t>
      </w:r>
      <w:r w:rsidRPr="006A1AB7" w:rsidR="00FD1E3D">
        <w:t xml:space="preserve">accusations against the police officers, in particular officer K. and </w:t>
      </w:r>
      <w:r w:rsidRPr="006A1AB7" w:rsidR="00C378DA">
        <w:t>M</w:t>
      </w:r>
      <w:r w:rsidRPr="006A1AB7" w:rsidR="00AC3507">
        <w:t xml:space="preserve">ajor Ka., </w:t>
      </w:r>
      <w:r w:rsidRPr="006A1AB7" w:rsidR="00FD1E3D">
        <w:t xml:space="preserve">who had seized </w:t>
      </w:r>
      <w:r w:rsidRPr="006A1AB7" w:rsidR="0077098A">
        <w:t xml:space="preserve">the </w:t>
      </w:r>
      <w:r w:rsidRPr="006A1AB7" w:rsidR="00FD1E3D">
        <w:t>documents</w:t>
      </w:r>
      <w:r w:rsidRPr="006A1AB7" w:rsidR="00AC3507">
        <w:t xml:space="preserve"> and seals </w:t>
      </w:r>
      <w:r w:rsidRPr="006A1AB7" w:rsidR="00034053">
        <w:t xml:space="preserve">and had </w:t>
      </w:r>
      <w:r w:rsidRPr="006A1AB7" w:rsidR="00AC3507">
        <w:t xml:space="preserve">allegedly used </w:t>
      </w:r>
      <w:r w:rsidRPr="006A1AB7" w:rsidR="00034053">
        <w:t xml:space="preserve">them </w:t>
      </w:r>
      <w:r w:rsidRPr="006A1AB7" w:rsidR="00AC3507">
        <w:t xml:space="preserve">to </w:t>
      </w:r>
      <w:r w:rsidRPr="006A1AB7" w:rsidR="00C378DA">
        <w:t xml:space="preserve">perpetrate </w:t>
      </w:r>
      <w:r w:rsidRPr="006A1AB7" w:rsidR="00AC3507">
        <w:t xml:space="preserve">the fraud. The lawyers stated </w:t>
      </w:r>
      <w:r w:rsidRPr="006A1AB7" w:rsidR="00FD1E3D">
        <w:t xml:space="preserve">that the re-registration of the three subsidiaries </w:t>
      </w:r>
      <w:r w:rsidRPr="006A1AB7" w:rsidR="00E02C0A">
        <w:t>in the name of</w:t>
      </w:r>
      <w:r w:rsidRPr="006A1AB7" w:rsidR="00FD1E3D">
        <w:t xml:space="preserve"> new owners and the commercial court proceedings</w:t>
      </w:r>
      <w:r w:rsidRPr="006A1AB7" w:rsidR="00AC3507">
        <w:t xml:space="preserve"> against them had been unlawful. They </w:t>
      </w:r>
      <w:r w:rsidRPr="006A1AB7" w:rsidR="0077098A">
        <w:t>asked the</w:t>
      </w:r>
      <w:r w:rsidRPr="006A1AB7" w:rsidR="00FD1E3D">
        <w:t xml:space="preserve"> authorities </w:t>
      </w:r>
      <w:r w:rsidRPr="006A1AB7" w:rsidR="0077098A">
        <w:t xml:space="preserve">to </w:t>
      </w:r>
      <w:r w:rsidRPr="006A1AB7" w:rsidR="00FD1E3D">
        <w:t>open a criminal investigation into the misappropriation of the three subsidiaries.</w:t>
      </w:r>
    </w:p>
    <w:p w:rsidRPr="006A1AB7" w:rsidR="00422A5A"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21</w:t>
      </w:r>
      <w:r w:rsidRPr="006A1AB7">
        <w:rPr>
          <w:noProof/>
        </w:rPr>
        <w:fldChar w:fldCharType="end"/>
      </w:r>
      <w:r w:rsidRPr="006A1AB7" w:rsidR="009B5BDA">
        <w:t>.  On 11 December 2007</w:t>
      </w:r>
      <w:r w:rsidRPr="006A1AB7" w:rsidR="00C6627E">
        <w:t xml:space="preserve"> the office of</w:t>
      </w:r>
      <w:r w:rsidRPr="006A1AB7" w:rsidR="00FD1E3D">
        <w:t xml:space="preserve"> the Prosecutor General declined to open any such investigation and forwarded to the local </w:t>
      </w:r>
      <w:r w:rsidRPr="006A1AB7" w:rsidR="00C378DA">
        <w:t>p</w:t>
      </w:r>
      <w:r w:rsidRPr="006A1AB7" w:rsidR="00FD1E3D">
        <w:t>rosecutor</w:t>
      </w:r>
      <w:r w:rsidRPr="006A1AB7" w:rsidR="006A1AB7">
        <w:t>’</w:t>
      </w:r>
      <w:r w:rsidRPr="006A1AB7" w:rsidR="00FD1E3D">
        <w:t xml:space="preserve">s </w:t>
      </w:r>
      <w:r w:rsidRPr="006A1AB7" w:rsidR="00C378DA">
        <w:t>o</w:t>
      </w:r>
      <w:r w:rsidRPr="006A1AB7" w:rsidR="00FD1E3D">
        <w:t xml:space="preserve">ffice in St Petersburg the complaints concerning </w:t>
      </w:r>
      <w:r w:rsidRPr="006A1AB7" w:rsidR="00C6627E">
        <w:t xml:space="preserve">the </w:t>
      </w:r>
      <w:r w:rsidRPr="006A1AB7" w:rsidR="00996D6F">
        <w:t xml:space="preserve">allegedly </w:t>
      </w:r>
      <w:r w:rsidRPr="006A1AB7" w:rsidR="00FD1E3D">
        <w:t>fraudulent court proceedings. On 17 January 2008 the St Petersburg Prosecutor</w:t>
      </w:r>
      <w:r w:rsidRPr="006A1AB7" w:rsidR="006A1AB7">
        <w:t>’</w:t>
      </w:r>
      <w:r w:rsidRPr="006A1AB7" w:rsidR="00FD1E3D">
        <w:t>s Office decided against opening a case on the grounds that no crime had been committed. Similar decisions were taken by other authorities to wh</w:t>
      </w:r>
      <w:r w:rsidRPr="006A1AB7" w:rsidR="007979A5">
        <w:t>ich</w:t>
      </w:r>
      <w:r w:rsidRPr="006A1AB7" w:rsidR="00FD1E3D">
        <w:t xml:space="preserve"> complaints had been made.</w:t>
      </w:r>
    </w:p>
    <w:p w:rsidRPr="006A1AB7" w:rsidR="00422A5A"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22</w:t>
      </w:r>
      <w:r w:rsidRPr="006A1AB7">
        <w:rPr>
          <w:noProof/>
        </w:rPr>
        <w:fldChar w:fldCharType="end"/>
      </w:r>
      <w:r w:rsidRPr="006A1AB7" w:rsidR="009B5BDA">
        <w:t xml:space="preserve">.  In </w:t>
      </w:r>
      <w:r w:rsidRPr="006A1AB7" w:rsidR="00393C87">
        <w:t xml:space="preserve">the meantime, in </w:t>
      </w:r>
      <w:r w:rsidRPr="006A1AB7" w:rsidR="009B5BDA">
        <w:t>December 2007</w:t>
      </w:r>
      <w:r w:rsidRPr="006A1AB7" w:rsidR="00FD1E3D">
        <w:t xml:space="preserve"> </w:t>
      </w:r>
      <w:r w:rsidRPr="006A1AB7" w:rsidR="007979A5">
        <w:t xml:space="preserve">the </w:t>
      </w:r>
      <w:r w:rsidRPr="006A1AB7" w:rsidR="00FD1E3D">
        <w:t>newly</w:t>
      </w:r>
      <w:r w:rsidRPr="006A1AB7" w:rsidR="007979A5">
        <w:t xml:space="preserve"> </w:t>
      </w:r>
      <w:r w:rsidRPr="006A1AB7" w:rsidR="00FD1E3D">
        <w:t xml:space="preserve">appointed </w:t>
      </w:r>
      <w:r w:rsidRPr="006A1AB7" w:rsidR="00C6627E">
        <w:t xml:space="preserve">managers </w:t>
      </w:r>
      <w:r w:rsidRPr="006A1AB7" w:rsidR="00FD1E3D">
        <w:t>of the three subsidiaries applied for a series of tax refunds</w:t>
      </w:r>
      <w:r w:rsidRPr="006A1AB7" w:rsidR="007979A5">
        <w:t>,</w:t>
      </w:r>
      <w:r w:rsidRPr="006A1AB7" w:rsidR="00FD1E3D">
        <w:t xml:space="preserve"> </w:t>
      </w:r>
      <w:r w:rsidRPr="006A1AB7" w:rsidR="009014CA">
        <w:t>arguing</w:t>
      </w:r>
      <w:r w:rsidRPr="006A1AB7" w:rsidR="00C6627E">
        <w:t xml:space="preserve"> </w:t>
      </w:r>
      <w:r w:rsidRPr="006A1AB7" w:rsidR="00FD1E3D">
        <w:t>that the three companies had made no profits in 2006</w:t>
      </w:r>
      <w:r w:rsidRPr="006A1AB7" w:rsidR="00C6627E">
        <w:t>,</w:t>
      </w:r>
      <w:r w:rsidRPr="006A1AB7" w:rsidR="00FD1E3D">
        <w:t xml:space="preserve"> that they </w:t>
      </w:r>
      <w:r w:rsidRPr="006A1AB7" w:rsidR="00C6627E">
        <w:t xml:space="preserve">thus </w:t>
      </w:r>
      <w:r w:rsidRPr="006A1AB7" w:rsidR="00FD1E3D">
        <w:t xml:space="preserve">owed no taxes and the taxes paid in 2006 </w:t>
      </w:r>
      <w:r w:rsidRPr="006A1AB7" w:rsidR="00C6627E">
        <w:t xml:space="preserve">should </w:t>
      </w:r>
      <w:r w:rsidRPr="006A1AB7" w:rsidR="00FD1E3D">
        <w:t>be refunded.</w:t>
      </w:r>
    </w:p>
    <w:p w:rsidRPr="006A1AB7" w:rsidR="00422A5A"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23</w:t>
      </w:r>
      <w:r w:rsidRPr="006A1AB7">
        <w:rPr>
          <w:noProof/>
        </w:rPr>
        <w:fldChar w:fldCharType="end"/>
      </w:r>
      <w:r w:rsidRPr="006A1AB7" w:rsidR="009B5BDA">
        <w:t>.  </w:t>
      </w:r>
      <w:r w:rsidRPr="006A1AB7" w:rsidR="00FD1E3D">
        <w:t>Two applications, for tax liabilit</w:t>
      </w:r>
      <w:r w:rsidRPr="006A1AB7" w:rsidR="007979A5">
        <w:t>ies</w:t>
      </w:r>
      <w:r w:rsidRPr="006A1AB7" w:rsidR="00FD1E3D">
        <w:t xml:space="preserve"> </w:t>
      </w:r>
      <w:r w:rsidRPr="006A1AB7" w:rsidR="00C6627E">
        <w:t>totalling</w:t>
      </w:r>
      <w:r w:rsidRPr="006A1AB7" w:rsidR="00FD1E3D">
        <w:t xml:space="preserve"> over </w:t>
      </w:r>
      <w:r w:rsidRPr="006A1AB7" w:rsidR="00ED582B">
        <w:t xml:space="preserve">RUB </w:t>
      </w:r>
      <w:r w:rsidRPr="006A1AB7" w:rsidR="00FD1E3D">
        <w:t>1.7 billion (over 47 million euros (EUR))</w:t>
      </w:r>
      <w:r w:rsidRPr="006A1AB7" w:rsidR="007979A5">
        <w:t>,</w:t>
      </w:r>
      <w:r w:rsidRPr="006A1AB7" w:rsidR="00FD1E3D">
        <w:t xml:space="preserve"> </w:t>
      </w:r>
      <w:r w:rsidRPr="006A1AB7" w:rsidR="009B5BDA">
        <w:t xml:space="preserve">and another five </w:t>
      </w:r>
      <w:r w:rsidRPr="006A1AB7" w:rsidR="00FD1E3D">
        <w:t>applications, for a total of over RUB 3.6 billion (</w:t>
      </w:r>
      <w:r w:rsidRPr="006A1AB7" w:rsidR="007979A5">
        <w:t xml:space="preserve">more than EUR </w:t>
      </w:r>
      <w:r w:rsidRPr="006A1AB7" w:rsidR="00FD1E3D">
        <w:t>100 million)</w:t>
      </w:r>
      <w:r w:rsidRPr="006A1AB7" w:rsidR="00C6627E">
        <w:t>,</w:t>
      </w:r>
      <w:r w:rsidRPr="006A1AB7" w:rsidR="00FD1E3D">
        <w:t xml:space="preserve"> </w:t>
      </w:r>
      <w:r w:rsidRPr="006A1AB7" w:rsidR="009B5BDA">
        <w:t xml:space="preserve">were approved and signed off by </w:t>
      </w:r>
      <w:r w:rsidRPr="006A1AB7" w:rsidR="007979A5">
        <w:t xml:space="preserve">the </w:t>
      </w:r>
      <w:r w:rsidRPr="006A1AB7" w:rsidR="009B5BDA">
        <w:t>tax authorities</w:t>
      </w:r>
      <w:r w:rsidRPr="006A1AB7" w:rsidR="00FD1E3D">
        <w:t>.</w:t>
      </w:r>
    </w:p>
    <w:p w:rsidRPr="006A1AB7" w:rsidR="00FD1E3D"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24</w:t>
      </w:r>
      <w:r w:rsidRPr="006A1AB7">
        <w:rPr>
          <w:noProof/>
        </w:rPr>
        <w:fldChar w:fldCharType="end"/>
      </w:r>
      <w:r w:rsidRPr="006A1AB7" w:rsidR="00FD1E3D">
        <w:t xml:space="preserve">.  On 26 December 2007 the sum of RUB 5.4 billion was transferred from the Russian Treasury to the </w:t>
      </w:r>
      <w:r w:rsidRPr="006A1AB7" w:rsidR="0044361B">
        <w:t>subsidiaries</w:t>
      </w:r>
      <w:r w:rsidRPr="006A1AB7" w:rsidR="006A1AB7">
        <w:t>’</w:t>
      </w:r>
      <w:r w:rsidRPr="006A1AB7" w:rsidR="0044361B">
        <w:t xml:space="preserve"> recently opened</w:t>
      </w:r>
      <w:r w:rsidRPr="006A1AB7" w:rsidR="003A34C9">
        <w:t xml:space="preserve"> bank accounts</w:t>
      </w:r>
      <w:r w:rsidRPr="006A1AB7" w:rsidR="00FD1E3D">
        <w:t xml:space="preserve"> at Universal Savings Bank (USB) and Intercommerz bank. In the first quarter of 2008 the funds were distributed from the USB accounts to the accounts of third parties in various banks</w:t>
      </w:r>
      <w:r w:rsidRPr="006A1AB7" w:rsidR="00C6627E">
        <w:t xml:space="preserve"> in Moscow</w:t>
      </w:r>
      <w:r w:rsidRPr="006A1AB7" w:rsidR="00FD1E3D">
        <w:t>. Shortly thereafter, USB initiated</w:t>
      </w:r>
      <w:r w:rsidRPr="006A1AB7" w:rsidR="007979A5">
        <w:t xml:space="preserve"> the procedure for</w:t>
      </w:r>
      <w:r w:rsidRPr="006A1AB7" w:rsidR="00FD1E3D">
        <w:t xml:space="preserve"> its voluntary liquidation. All its records were destroyed when, according to the Ministry</w:t>
      </w:r>
      <w:r w:rsidRPr="006A1AB7" w:rsidR="004909D0">
        <w:t xml:space="preserve"> of </w:t>
      </w:r>
      <w:r w:rsidRPr="006A1AB7" w:rsidR="007979A5">
        <w:t xml:space="preserve">the </w:t>
      </w:r>
      <w:r w:rsidRPr="006A1AB7" w:rsidR="004909D0">
        <w:t>Interior</w:t>
      </w:r>
      <w:r w:rsidRPr="006A1AB7" w:rsidR="00FD1E3D">
        <w:t xml:space="preserve">, a van </w:t>
      </w:r>
      <w:r w:rsidRPr="006A1AB7" w:rsidR="00C6627E">
        <w:t>transporting</w:t>
      </w:r>
      <w:r w:rsidRPr="006A1AB7" w:rsidR="00FD1E3D">
        <w:t xml:space="preserve"> them crashed and exploded.</w:t>
      </w:r>
    </w:p>
    <w:p w:rsidRPr="006A1AB7" w:rsidR="00422A5A"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25</w:t>
      </w:r>
      <w:r w:rsidRPr="006A1AB7">
        <w:rPr>
          <w:noProof/>
        </w:rPr>
        <w:fldChar w:fldCharType="end"/>
      </w:r>
      <w:r w:rsidRPr="006A1AB7" w:rsidR="00FD1E3D">
        <w:t>.  In December 2007 and January 2008 lawyers acting on behalf of the three subsidiaries appealed again</w:t>
      </w:r>
      <w:r w:rsidRPr="006A1AB7" w:rsidR="0044361B">
        <w:t>st the judgments involving Logos Plus</w:t>
      </w:r>
      <w:r w:rsidRPr="006A1AB7" w:rsidR="006A1AB7">
        <w:t>’</w:t>
      </w:r>
      <w:r w:rsidRPr="006A1AB7" w:rsidR="0040562D">
        <w:t xml:space="preserve">s </w:t>
      </w:r>
      <w:r w:rsidRPr="006A1AB7" w:rsidR="00FD1E3D">
        <w:t>claims. In January and February 2008 those judgments were overturned. In addition, an appeal against the judgment of 30</w:t>
      </w:r>
      <w:r w:rsidRPr="006A1AB7" w:rsidR="0040562D">
        <w:t> </w:t>
      </w:r>
      <w:r w:rsidRPr="006A1AB7" w:rsidR="00FD1E3D">
        <w:t xml:space="preserve">July 2007 transferring the three subsidiaries to new owners was also upheld. </w:t>
      </w:r>
      <w:r w:rsidRPr="006A1AB7" w:rsidR="00A403C9">
        <w:t>C</w:t>
      </w:r>
      <w:r w:rsidRPr="006A1AB7" w:rsidR="00FD1E3D">
        <w:t xml:space="preserve">hallenges to the re-registration of the companies, </w:t>
      </w:r>
      <w:r w:rsidRPr="006A1AB7" w:rsidR="007979A5">
        <w:t xml:space="preserve">with a view to </w:t>
      </w:r>
      <w:r w:rsidRPr="006A1AB7" w:rsidR="00FD1E3D">
        <w:t>prevent</w:t>
      </w:r>
      <w:r w:rsidRPr="006A1AB7" w:rsidR="007979A5">
        <w:t>ing</w:t>
      </w:r>
      <w:r w:rsidRPr="006A1AB7" w:rsidR="00FD1E3D">
        <w:t xml:space="preserve"> their liquidation and return</w:t>
      </w:r>
      <w:r w:rsidRPr="006A1AB7" w:rsidR="007979A5">
        <w:t>ing</w:t>
      </w:r>
      <w:r w:rsidRPr="006A1AB7" w:rsidR="00FD1E3D">
        <w:t xml:space="preserve"> control to the </w:t>
      </w:r>
      <w:r w:rsidRPr="006A1AB7" w:rsidR="00A403C9">
        <w:t xml:space="preserve">former </w:t>
      </w:r>
      <w:r w:rsidRPr="006A1AB7" w:rsidR="00FD1E3D">
        <w:t>owners, were unsuccessful.</w:t>
      </w:r>
    </w:p>
    <w:p w:rsidRPr="006A1AB7" w:rsidR="00FD1E3D"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26</w:t>
      </w:r>
      <w:r w:rsidRPr="006A1AB7">
        <w:rPr>
          <w:noProof/>
        </w:rPr>
        <w:fldChar w:fldCharType="end"/>
      </w:r>
      <w:r w:rsidRPr="006A1AB7" w:rsidR="00FD1E3D">
        <w:t>.  On 5 February 2008 a special investigator from the Investigative Committee of the Prosecutor General</w:t>
      </w:r>
      <w:r w:rsidRPr="006A1AB7" w:rsidR="006A1AB7">
        <w:t>’</w:t>
      </w:r>
      <w:r w:rsidRPr="006A1AB7" w:rsidR="00FD1E3D">
        <w:t xml:space="preserve">s office opened </w:t>
      </w:r>
      <w:r w:rsidRPr="006A1AB7" w:rsidR="00393C87">
        <w:t xml:space="preserve">a </w:t>
      </w:r>
      <w:r w:rsidRPr="006A1AB7" w:rsidR="00FD1E3D">
        <w:t>criminal investigation into the allegations made by Hermitage concerning the theft of the three subsidiaries.</w:t>
      </w:r>
    </w:p>
    <w:p w:rsidRPr="006A1AB7" w:rsidR="00FD1E3D"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27</w:t>
      </w:r>
      <w:r w:rsidRPr="006A1AB7">
        <w:rPr>
          <w:noProof/>
        </w:rPr>
        <w:fldChar w:fldCharType="end"/>
      </w:r>
      <w:r w:rsidRPr="006A1AB7" w:rsidR="00FD1E3D">
        <w:t>.  In June 2008 Hermitage</w:t>
      </w:r>
      <w:r w:rsidRPr="006A1AB7" w:rsidR="006A1AB7">
        <w:t>’</w:t>
      </w:r>
      <w:r w:rsidRPr="006A1AB7" w:rsidR="007979A5">
        <w:t>s</w:t>
      </w:r>
      <w:r w:rsidRPr="006A1AB7" w:rsidR="00FD1E3D">
        <w:t xml:space="preserve"> lawyers obtained the full details of the tax rebate </w:t>
      </w:r>
      <w:r w:rsidRPr="006A1AB7" w:rsidR="007979A5">
        <w:t>granted</w:t>
      </w:r>
      <w:r w:rsidRPr="006A1AB7" w:rsidR="00FD1E3D">
        <w:t xml:space="preserve"> in December 2007. </w:t>
      </w:r>
      <w:r w:rsidRPr="006A1AB7" w:rsidR="00A77767">
        <w:t>The first applicant</w:t>
      </w:r>
      <w:r w:rsidRPr="006A1AB7" w:rsidR="00982F16">
        <w:t xml:space="preserve"> concluded that </w:t>
      </w:r>
      <w:r w:rsidRPr="006A1AB7" w:rsidR="00FD1E3D">
        <w:t xml:space="preserve">the subsidiaries had been stolen in order to embezzle </w:t>
      </w:r>
      <w:r w:rsidRPr="006A1AB7" w:rsidR="00982F16">
        <w:t xml:space="preserve">taxes </w:t>
      </w:r>
      <w:r w:rsidRPr="006A1AB7" w:rsidR="001C4114">
        <w:t xml:space="preserve">paid </w:t>
      </w:r>
      <w:r w:rsidRPr="006A1AB7" w:rsidR="00982F16">
        <w:t>in 2006.</w:t>
      </w:r>
      <w:r w:rsidRPr="006A1AB7" w:rsidR="00FD1E3D">
        <w:t xml:space="preserve"> As a consequence of that discovery, Hermitage and the legal representatives of the three subsidiaries lodged further complaints </w:t>
      </w:r>
      <w:r w:rsidRPr="006A1AB7" w:rsidR="00A24150">
        <w:t xml:space="preserve">with </w:t>
      </w:r>
      <w:r w:rsidRPr="006A1AB7" w:rsidR="00FD1E3D">
        <w:t xml:space="preserve">the authorities, naming those </w:t>
      </w:r>
      <w:r w:rsidRPr="006A1AB7" w:rsidR="00A403C9">
        <w:t xml:space="preserve">they claimed were </w:t>
      </w:r>
      <w:r w:rsidRPr="006A1AB7" w:rsidR="00FD1E3D">
        <w:t>responsible for the embezzlement.</w:t>
      </w:r>
    </w:p>
    <w:p w:rsidRPr="006A1AB7" w:rsidR="00422A5A"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28</w:t>
      </w:r>
      <w:r w:rsidRPr="006A1AB7">
        <w:rPr>
          <w:noProof/>
        </w:rPr>
        <w:fldChar w:fldCharType="end"/>
      </w:r>
      <w:r w:rsidRPr="006A1AB7" w:rsidR="00982F16">
        <w:t>.  On 5 June 2008</w:t>
      </w:r>
      <w:r w:rsidRPr="006A1AB7" w:rsidR="00A24150">
        <w:t>,</w:t>
      </w:r>
      <w:r w:rsidRPr="006A1AB7" w:rsidR="00982F16">
        <w:t xml:space="preserve"> in an interview with the special investigator</w:t>
      </w:r>
      <w:r w:rsidRPr="006A1AB7" w:rsidR="00A24150">
        <w:t>,</w:t>
      </w:r>
      <w:r w:rsidRPr="006A1AB7" w:rsidR="00982F16">
        <w:t xml:space="preserve"> the first applicant</w:t>
      </w:r>
      <w:r w:rsidRPr="006A1AB7" w:rsidR="00FD1E3D">
        <w:t xml:space="preserve"> made statements pertaining to the change of</w:t>
      </w:r>
      <w:r w:rsidRPr="006A1AB7" w:rsidR="0040562D">
        <w:t xml:space="preserve"> </w:t>
      </w:r>
      <w:r w:rsidRPr="006A1AB7" w:rsidR="00FD1E3D">
        <w:t xml:space="preserve">ownership and </w:t>
      </w:r>
      <w:r w:rsidRPr="006A1AB7" w:rsidR="007979A5">
        <w:t xml:space="preserve">the </w:t>
      </w:r>
      <w:r w:rsidRPr="006A1AB7" w:rsidR="00FD1E3D">
        <w:t xml:space="preserve">tax refund </w:t>
      </w:r>
      <w:r w:rsidRPr="006A1AB7" w:rsidR="007979A5">
        <w:t xml:space="preserve">in relation to </w:t>
      </w:r>
      <w:r w:rsidRPr="006A1AB7" w:rsidR="00FD1E3D">
        <w:t xml:space="preserve">the three subsidiaries, including the alleged criminal misconduct and abuse of office by officer K. and </w:t>
      </w:r>
      <w:r w:rsidRPr="006A1AB7" w:rsidR="007979A5">
        <w:t>M</w:t>
      </w:r>
      <w:r w:rsidRPr="006A1AB7" w:rsidR="00FD1E3D">
        <w:t>ajor Ka.</w:t>
      </w:r>
    </w:p>
    <w:p w:rsidRPr="006A1AB7" w:rsidR="001F5BA1"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29</w:t>
      </w:r>
      <w:r w:rsidRPr="006A1AB7">
        <w:rPr>
          <w:noProof/>
        </w:rPr>
        <w:fldChar w:fldCharType="end"/>
      </w:r>
      <w:r w:rsidRPr="006A1AB7" w:rsidR="00FD1E3D">
        <w:t xml:space="preserve">.  On 21 July 2008 Hermitage lodged </w:t>
      </w:r>
      <w:r w:rsidRPr="006A1AB7" w:rsidR="00982F16">
        <w:t>a</w:t>
      </w:r>
      <w:r w:rsidRPr="006A1AB7" w:rsidR="00FD1E3D">
        <w:t xml:space="preserve"> criminal complaint outlining fraudulent act</w:t>
      </w:r>
      <w:r w:rsidRPr="006A1AB7" w:rsidR="00A403C9">
        <w:t>s</w:t>
      </w:r>
      <w:r w:rsidRPr="006A1AB7" w:rsidR="00FD1E3D">
        <w:t xml:space="preserve"> </w:t>
      </w:r>
      <w:r w:rsidRPr="006A1AB7" w:rsidR="007979A5">
        <w:t xml:space="preserve">allegedly </w:t>
      </w:r>
      <w:r w:rsidRPr="006A1AB7" w:rsidR="00FD1E3D">
        <w:t xml:space="preserve">committed against the three subsidiaries and the role of Russian </w:t>
      </w:r>
      <w:r w:rsidRPr="006A1AB7" w:rsidR="0040562D">
        <w:t xml:space="preserve">officials </w:t>
      </w:r>
      <w:r w:rsidRPr="006A1AB7" w:rsidR="00FD1E3D">
        <w:t xml:space="preserve">in perpetrating and concealing </w:t>
      </w:r>
      <w:r w:rsidRPr="006A1AB7" w:rsidR="007979A5">
        <w:t>them</w:t>
      </w:r>
      <w:r w:rsidRPr="006A1AB7" w:rsidR="00FD1E3D">
        <w:t xml:space="preserve">. </w:t>
      </w:r>
      <w:r w:rsidRPr="006A1AB7" w:rsidR="00982F16">
        <w:t>Th</w:t>
      </w:r>
      <w:r w:rsidRPr="006A1AB7" w:rsidR="0040562D">
        <w:t>o</w:t>
      </w:r>
      <w:r w:rsidRPr="006A1AB7" w:rsidR="00982F16">
        <w:t xml:space="preserve">se allegations </w:t>
      </w:r>
      <w:r w:rsidRPr="006A1AB7" w:rsidR="007979A5">
        <w:t>were</w:t>
      </w:r>
      <w:r w:rsidRPr="006A1AB7" w:rsidR="00982F16">
        <w:t xml:space="preserve"> made public </w:t>
      </w:r>
      <w:r w:rsidRPr="006A1AB7" w:rsidR="00FD1E3D">
        <w:t xml:space="preserve">and </w:t>
      </w:r>
      <w:r w:rsidRPr="006A1AB7" w:rsidR="00982F16">
        <w:t>the first applicant</w:t>
      </w:r>
      <w:r w:rsidRPr="006A1AB7" w:rsidR="00FD1E3D">
        <w:t xml:space="preserve"> discussed the complaints with</w:t>
      </w:r>
      <w:r w:rsidRPr="006A1AB7" w:rsidR="001F5BA1">
        <w:t xml:space="preserve"> representatives of </w:t>
      </w:r>
      <w:r w:rsidRPr="006A1AB7" w:rsidR="007979A5">
        <w:t xml:space="preserve">the </w:t>
      </w:r>
      <w:r w:rsidRPr="006A1AB7" w:rsidR="001F5BA1">
        <w:t>mass media.</w:t>
      </w:r>
    </w:p>
    <w:p w:rsidRPr="006A1AB7" w:rsidR="008B0A62" w:rsidP="006A1AB7" w:rsidRDefault="00FD1E3D">
      <w:pPr>
        <w:pStyle w:val="ECHRHeading2"/>
      </w:pPr>
      <w:r w:rsidRPr="006A1AB7">
        <w:t>B.  </w:t>
      </w:r>
      <w:r w:rsidRPr="006A1AB7" w:rsidR="00B2582F">
        <w:t>A</w:t>
      </w:r>
      <w:r w:rsidRPr="006A1AB7">
        <w:t xml:space="preserve">rrest and detention of </w:t>
      </w:r>
      <w:r w:rsidRPr="006A1AB7" w:rsidR="00DC7038">
        <w:rPr>
          <w:lang w:val="en-US"/>
        </w:rPr>
        <w:t>Mr Magnitskiy</w:t>
      </w:r>
    </w:p>
    <w:p w:rsidRPr="006A1AB7" w:rsidR="00FA7E0B" w:rsidP="006A1AB7" w:rsidRDefault="00FA7E0B">
      <w:pPr>
        <w:pStyle w:val="ECHRHeading3"/>
      </w:pPr>
      <w:r w:rsidRPr="006A1AB7">
        <w:t xml:space="preserve">1.  Circumstances </w:t>
      </w:r>
      <w:r w:rsidRPr="006A1AB7" w:rsidR="00833BBA">
        <w:t>preceding the</w:t>
      </w:r>
      <w:r w:rsidRPr="006A1AB7">
        <w:t xml:space="preserve"> </w:t>
      </w:r>
      <w:r w:rsidRPr="006A1AB7" w:rsidR="00F445E1">
        <w:t>arrest</w:t>
      </w:r>
    </w:p>
    <w:p w:rsidRPr="006A1AB7" w:rsidR="00422A5A"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30</w:t>
      </w:r>
      <w:r w:rsidRPr="006A1AB7">
        <w:rPr>
          <w:noProof/>
        </w:rPr>
        <w:fldChar w:fldCharType="end"/>
      </w:r>
      <w:r w:rsidRPr="006A1AB7" w:rsidR="008B0A62">
        <w:t>. </w:t>
      </w:r>
      <w:r w:rsidRPr="006A1AB7" w:rsidR="001F5BA1">
        <w:t xml:space="preserve">On 23 July 2008 the </w:t>
      </w:r>
      <w:r w:rsidRPr="006A1AB7" w:rsidR="00FA4613">
        <w:t>h</w:t>
      </w:r>
      <w:r w:rsidRPr="006A1AB7" w:rsidR="001F5BA1">
        <w:t xml:space="preserve">ead of the Investigative Committee of the Ministry of </w:t>
      </w:r>
      <w:r w:rsidRPr="006A1AB7" w:rsidR="00FA4613">
        <w:t xml:space="preserve">the </w:t>
      </w:r>
      <w:r w:rsidRPr="006A1AB7" w:rsidR="001F5BA1">
        <w:t>Interior joined</w:t>
      </w:r>
      <w:r w:rsidRPr="006A1AB7" w:rsidR="00082694">
        <w:t xml:space="preserve"> </w:t>
      </w:r>
      <w:r w:rsidRPr="006A1AB7" w:rsidR="00B97FF3">
        <w:t xml:space="preserve">the </w:t>
      </w:r>
      <w:r w:rsidRPr="006A1AB7" w:rsidR="00451E2F">
        <w:t>Kameya case with three other tax ev</w:t>
      </w:r>
      <w:r w:rsidRPr="006A1AB7" w:rsidR="008C5BD2">
        <w:t xml:space="preserve">asion cases, </w:t>
      </w:r>
      <w:r w:rsidRPr="006A1AB7" w:rsidR="00F04E73">
        <w:t xml:space="preserve">suggesting </w:t>
      </w:r>
      <w:r w:rsidRPr="006A1AB7" w:rsidR="008C5BD2">
        <w:t xml:space="preserve">that </w:t>
      </w:r>
      <w:r w:rsidRPr="006A1AB7" w:rsidR="000B787A">
        <w:t xml:space="preserve">the investigated offences had been committed by </w:t>
      </w:r>
      <w:r w:rsidRPr="006A1AB7" w:rsidR="00393C87">
        <w:t xml:space="preserve">a </w:t>
      </w:r>
      <w:r w:rsidRPr="006A1AB7" w:rsidR="000B787A">
        <w:t>criminal group.</w:t>
      </w:r>
    </w:p>
    <w:bookmarkStart w:name="q031" w:id="3"/>
    <w:p w:rsidRPr="006A1AB7" w:rsidR="00422A5A" w:rsidP="006A1AB7" w:rsidRDefault="00393C87">
      <w:pPr>
        <w:pStyle w:val="ECHRPara"/>
        <w:rPr>
          <w:lang w:val="en-US"/>
        </w:rPr>
      </w:pPr>
      <w:r w:rsidRPr="006A1AB7">
        <w:fldChar w:fldCharType="begin"/>
      </w:r>
      <w:r w:rsidRPr="006A1AB7">
        <w:instrText xml:space="preserve"> SEQ level0 \*arabic </w:instrText>
      </w:r>
      <w:r w:rsidRPr="006A1AB7">
        <w:fldChar w:fldCharType="separate"/>
      </w:r>
      <w:r w:rsidRPr="006A1AB7" w:rsidR="006A1AB7">
        <w:rPr>
          <w:noProof/>
        </w:rPr>
        <w:t>31</w:t>
      </w:r>
      <w:r w:rsidRPr="006A1AB7">
        <w:fldChar w:fldCharType="end"/>
      </w:r>
      <w:bookmarkEnd w:id="3"/>
      <w:r w:rsidRPr="006A1AB7">
        <w:t>.  </w:t>
      </w:r>
      <w:r w:rsidRPr="006A1AB7" w:rsidR="000B787A">
        <w:t xml:space="preserve">One of the joined cases, </w:t>
      </w:r>
      <w:r w:rsidRPr="006A1AB7" w:rsidR="00B97FF3">
        <w:t xml:space="preserve">which had been </w:t>
      </w:r>
      <w:r w:rsidRPr="006A1AB7" w:rsidR="00021BC4">
        <w:t xml:space="preserve">opened </w:t>
      </w:r>
      <w:r w:rsidRPr="006A1AB7" w:rsidR="00B97FF3">
        <w:t>in</w:t>
      </w:r>
      <w:r w:rsidRPr="006A1AB7" w:rsidR="00021BC4">
        <w:t xml:space="preserve"> 2004</w:t>
      </w:r>
      <w:r w:rsidRPr="006A1AB7" w:rsidR="00F04E73">
        <w:t>,</w:t>
      </w:r>
      <w:r w:rsidRPr="006A1AB7" w:rsidR="00CC3E0D">
        <w:t xml:space="preserve"> </w:t>
      </w:r>
      <w:r w:rsidRPr="006A1AB7" w:rsidR="000B787A">
        <w:t xml:space="preserve">concerned </w:t>
      </w:r>
      <w:r w:rsidRPr="006A1AB7" w:rsidR="008C5BD2">
        <w:t xml:space="preserve">the activity of </w:t>
      </w:r>
      <w:r w:rsidRPr="006A1AB7" w:rsidR="00B97FF3">
        <w:t xml:space="preserve">two companies, </w:t>
      </w:r>
      <w:r w:rsidRPr="006A1AB7" w:rsidR="00451E2F">
        <w:t>Dalnyaya Step</w:t>
      </w:r>
      <w:r w:rsidRPr="006A1AB7" w:rsidR="000B787A">
        <w:t xml:space="preserve"> </w:t>
      </w:r>
      <w:r w:rsidRPr="006A1AB7" w:rsidR="00B97FF3">
        <w:t>Limited (“Dalnyaya Step”)</w:t>
      </w:r>
      <w:r w:rsidRPr="006A1AB7" w:rsidR="00656AEE">
        <w:t xml:space="preserve"> </w:t>
      </w:r>
      <w:r w:rsidRPr="006A1AB7" w:rsidR="000B787A">
        <w:t>an</w:t>
      </w:r>
      <w:r w:rsidRPr="006A1AB7" w:rsidR="00CC3E0D">
        <w:t>d Saturn Investments</w:t>
      </w:r>
      <w:r w:rsidRPr="006A1AB7" w:rsidR="00B97FF3">
        <w:t xml:space="preserve"> Limited (“Saturn”)</w:t>
      </w:r>
      <w:r w:rsidRPr="006A1AB7" w:rsidR="00CC3E0D">
        <w:t>. A tax audit of these companies revealed that they had</w:t>
      </w:r>
      <w:r w:rsidRPr="006A1AB7" w:rsidR="00CC3E0D">
        <w:rPr>
          <w:lang w:val="en-US"/>
        </w:rPr>
        <w:t xml:space="preserve"> </w:t>
      </w:r>
      <w:r w:rsidRPr="006A1AB7" w:rsidR="00CC3E0D">
        <w:t>wrongfully applied exemptions from local and regional taxes</w:t>
      </w:r>
      <w:r w:rsidRPr="006A1AB7" w:rsidR="00B853A4">
        <w:t xml:space="preserve">, </w:t>
      </w:r>
      <w:r w:rsidRPr="006A1AB7" w:rsidR="00B97FF3">
        <w:t xml:space="preserve">in </w:t>
      </w:r>
      <w:r w:rsidRPr="006A1AB7" w:rsidR="00B853A4">
        <w:t>particular</w:t>
      </w:r>
      <w:r w:rsidRPr="006A1AB7" w:rsidR="00B97FF3">
        <w:t xml:space="preserve"> by</w:t>
      </w:r>
      <w:r w:rsidRPr="006A1AB7" w:rsidR="00B853A4">
        <w:t xml:space="preserve"> using sham employment of disabled persons to obtain </w:t>
      </w:r>
      <w:r w:rsidRPr="006A1AB7" w:rsidR="00B97FF3">
        <w:t xml:space="preserve">a </w:t>
      </w:r>
      <w:r w:rsidRPr="006A1AB7" w:rsidR="00B853A4">
        <w:t>50% income tax</w:t>
      </w:r>
      <w:r w:rsidRPr="006A1AB7" w:rsidR="00B97FF3">
        <w:t xml:space="preserve"> discount</w:t>
      </w:r>
      <w:r w:rsidRPr="006A1AB7" w:rsidR="00B853A4">
        <w:t xml:space="preserve">. Both companies were </w:t>
      </w:r>
      <w:r w:rsidRPr="006A1AB7" w:rsidR="003A0423">
        <w:t xml:space="preserve">founded and headed by </w:t>
      </w:r>
      <w:r w:rsidRPr="006A1AB7" w:rsidR="009014CA">
        <w:rPr>
          <w:lang w:val="en-US"/>
        </w:rPr>
        <w:t>Mr</w:t>
      </w:r>
      <w:r w:rsidRPr="006A1AB7" w:rsidR="009014CA">
        <w:rPr>
          <w:lang w:val="en"/>
        </w:rPr>
        <w:t xml:space="preserve"> Browder</w:t>
      </w:r>
      <w:r w:rsidRPr="006A1AB7" w:rsidR="000B787A">
        <w:t>.</w:t>
      </w:r>
    </w:p>
    <w:p w:rsidRPr="006A1AB7" w:rsidR="00EE49F2"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32</w:t>
      </w:r>
      <w:r w:rsidRPr="006A1AB7">
        <w:rPr>
          <w:noProof/>
        </w:rPr>
        <w:fldChar w:fldCharType="end"/>
      </w:r>
      <w:r w:rsidRPr="006A1AB7" w:rsidR="005335DB">
        <w:t>.  </w:t>
      </w:r>
      <w:r w:rsidRPr="006A1AB7" w:rsidR="00EE49F2">
        <w:t>On 14 and 17 November 2008 the first applicant</w:t>
      </w:r>
      <w:r w:rsidRPr="006A1AB7" w:rsidR="008457E1">
        <w:t xml:space="preserve">, who </w:t>
      </w:r>
      <w:r w:rsidRPr="006A1AB7" w:rsidR="002E17AA">
        <w:t xml:space="preserve">had </w:t>
      </w:r>
      <w:r w:rsidRPr="006A1AB7" w:rsidR="008457E1">
        <w:rPr>
          <w:lang w:val="en"/>
        </w:rPr>
        <w:t>allegedly g</w:t>
      </w:r>
      <w:r w:rsidRPr="006A1AB7" w:rsidR="002E17AA">
        <w:rPr>
          <w:lang w:val="en"/>
        </w:rPr>
        <w:t>iven</w:t>
      </w:r>
      <w:r w:rsidRPr="006A1AB7" w:rsidR="008457E1">
        <w:rPr>
          <w:lang w:val="en"/>
        </w:rPr>
        <w:t xml:space="preserve"> advice to</w:t>
      </w:r>
      <w:r w:rsidRPr="006A1AB7" w:rsidR="008457E1">
        <w:rPr>
          <w:lang w:val="en-US"/>
        </w:rPr>
        <w:t xml:space="preserve"> Mr</w:t>
      </w:r>
      <w:r w:rsidRPr="006A1AB7" w:rsidR="008457E1">
        <w:rPr>
          <w:lang w:val="en"/>
        </w:rPr>
        <w:t xml:space="preserve"> Browder on legal and tax matters relat</w:t>
      </w:r>
      <w:r w:rsidRPr="006A1AB7" w:rsidR="002E17AA">
        <w:rPr>
          <w:lang w:val="en"/>
        </w:rPr>
        <w:t>ing</w:t>
      </w:r>
      <w:r w:rsidRPr="006A1AB7" w:rsidR="008457E1">
        <w:rPr>
          <w:lang w:val="en"/>
        </w:rPr>
        <w:t xml:space="preserve"> to the activity of </w:t>
      </w:r>
      <w:r w:rsidRPr="006A1AB7" w:rsidR="008457E1">
        <w:t>Dalnyaya Step and Saturn</w:t>
      </w:r>
      <w:r w:rsidRPr="006A1AB7" w:rsidR="002E17AA">
        <w:t>,</w:t>
      </w:r>
      <w:r w:rsidRPr="006A1AB7" w:rsidR="008457E1">
        <w:t xml:space="preserve"> </w:t>
      </w:r>
      <w:r w:rsidRPr="006A1AB7" w:rsidR="00EE49F2">
        <w:t>w</w:t>
      </w:r>
      <w:r w:rsidRPr="006A1AB7" w:rsidR="008C5BD2">
        <w:t xml:space="preserve">as summoned as a witness in that </w:t>
      </w:r>
      <w:r w:rsidRPr="006A1AB7" w:rsidR="00EE49F2">
        <w:t xml:space="preserve">criminal case. </w:t>
      </w:r>
      <w:r w:rsidRPr="006A1AB7" w:rsidR="00EE6593">
        <w:t xml:space="preserve">The investigator who </w:t>
      </w:r>
      <w:r w:rsidRPr="006A1AB7" w:rsidR="00B97FF3">
        <w:t>served the</w:t>
      </w:r>
      <w:r w:rsidRPr="006A1AB7" w:rsidR="00EE6593">
        <w:t xml:space="preserve"> summons did not find him at</w:t>
      </w:r>
      <w:r w:rsidRPr="006A1AB7" w:rsidR="00B97FF3">
        <w:t xml:space="preserve"> his </w:t>
      </w:r>
      <w:r w:rsidRPr="006A1AB7" w:rsidR="00FD0281">
        <w:t xml:space="preserve">registered address </w:t>
      </w:r>
      <w:r w:rsidRPr="006A1AB7" w:rsidR="00EE6593">
        <w:t xml:space="preserve">and left </w:t>
      </w:r>
      <w:r w:rsidRPr="006A1AB7" w:rsidR="00B97FF3">
        <w:t xml:space="preserve">the </w:t>
      </w:r>
      <w:r w:rsidRPr="006A1AB7" w:rsidR="00F04E73">
        <w:t xml:space="preserve">summons </w:t>
      </w:r>
      <w:r w:rsidRPr="006A1AB7" w:rsidR="00EE49F2">
        <w:t>in the</w:t>
      </w:r>
      <w:r w:rsidRPr="006A1AB7" w:rsidR="00B97FF3">
        <w:t xml:space="preserve"> letter</w:t>
      </w:r>
      <w:r w:rsidRPr="006A1AB7" w:rsidR="00EE49F2">
        <w:t>box.</w:t>
      </w:r>
    </w:p>
    <w:p w:rsidRPr="006A1AB7" w:rsidR="00F445E1"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33</w:t>
      </w:r>
      <w:r w:rsidRPr="006A1AB7">
        <w:rPr>
          <w:noProof/>
        </w:rPr>
        <w:fldChar w:fldCharType="end"/>
      </w:r>
      <w:r w:rsidRPr="006A1AB7" w:rsidR="00EE49F2">
        <w:t xml:space="preserve">.  On 18 November 2008 </w:t>
      </w:r>
      <w:r w:rsidRPr="006A1AB7" w:rsidR="00AD3168">
        <w:t>the Tverskoy District Court of</w:t>
      </w:r>
      <w:r w:rsidRPr="006A1AB7" w:rsidR="00FD1E3D">
        <w:t xml:space="preserve"> Moscow </w:t>
      </w:r>
      <w:r w:rsidRPr="006A1AB7" w:rsidR="008143E2">
        <w:t>(“</w:t>
      </w:r>
      <w:r w:rsidRPr="006A1AB7" w:rsidR="002E17AA">
        <w:t xml:space="preserve">the </w:t>
      </w:r>
      <w:r w:rsidRPr="006A1AB7" w:rsidR="008143E2">
        <w:t xml:space="preserve">District Court”) </w:t>
      </w:r>
      <w:r w:rsidRPr="006A1AB7" w:rsidR="00FD1E3D">
        <w:t>authorised a search</w:t>
      </w:r>
      <w:r w:rsidRPr="006A1AB7" w:rsidR="00F04E73">
        <w:t xml:space="preserve"> </w:t>
      </w:r>
      <w:r w:rsidRPr="006A1AB7" w:rsidR="00B97FF3">
        <w:t>of</w:t>
      </w:r>
      <w:r w:rsidRPr="006A1AB7" w:rsidR="00FD1E3D">
        <w:t xml:space="preserve"> the</w:t>
      </w:r>
      <w:r w:rsidRPr="006A1AB7" w:rsidR="00EE6593">
        <w:t xml:space="preserve"> first applicant</w:t>
      </w:r>
      <w:r w:rsidRPr="006A1AB7" w:rsidR="006A1AB7">
        <w:t>’</w:t>
      </w:r>
      <w:r w:rsidRPr="006A1AB7" w:rsidR="00EE6593">
        <w:t>s flat.</w:t>
      </w:r>
      <w:r w:rsidRPr="006A1AB7" w:rsidR="006203BD">
        <w:t xml:space="preserve"> </w:t>
      </w:r>
      <w:r w:rsidRPr="006A1AB7" w:rsidR="00FD1E3D">
        <w:t xml:space="preserve">The search warrant stated that </w:t>
      </w:r>
      <w:r w:rsidRPr="006A1AB7" w:rsidR="00F04E73">
        <w:t xml:space="preserve">Mr Magnitskiy </w:t>
      </w:r>
      <w:r w:rsidRPr="006A1AB7" w:rsidR="00FD1E3D">
        <w:t xml:space="preserve">had assisted </w:t>
      </w:r>
      <w:r w:rsidRPr="006A1AB7" w:rsidR="00AD3168">
        <w:t>Dalnyaya Step and Saturn</w:t>
      </w:r>
      <w:r w:rsidRPr="006A1AB7" w:rsidR="00F04E73">
        <w:t xml:space="preserve"> with</w:t>
      </w:r>
      <w:r w:rsidRPr="006A1AB7" w:rsidR="00FD1E3D">
        <w:t xml:space="preserve"> the preparation and filing of tax </w:t>
      </w:r>
      <w:r w:rsidRPr="006A1AB7" w:rsidR="00AD3168">
        <w:t xml:space="preserve">declarations </w:t>
      </w:r>
      <w:r w:rsidRPr="006A1AB7" w:rsidR="00D93C9D">
        <w:t>and accounting reports used in illicit tax evasion.</w:t>
      </w:r>
    </w:p>
    <w:p w:rsidRPr="006A1AB7" w:rsidR="00833BBA" w:rsidP="006A1AB7" w:rsidRDefault="00833BBA">
      <w:pPr>
        <w:pStyle w:val="ECHRHeading3"/>
      </w:pPr>
      <w:r w:rsidRPr="006A1AB7">
        <w:t>2.  Arrest and remand in custody</w:t>
      </w:r>
    </w:p>
    <w:p w:rsidRPr="006A1AB7" w:rsidR="00833BBA"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34</w:t>
      </w:r>
      <w:r w:rsidRPr="006A1AB7">
        <w:rPr>
          <w:noProof/>
        </w:rPr>
        <w:fldChar w:fldCharType="end"/>
      </w:r>
      <w:r w:rsidRPr="006A1AB7" w:rsidR="00FD1E3D">
        <w:t>.  </w:t>
      </w:r>
      <w:r w:rsidRPr="006A1AB7" w:rsidR="00833BBA">
        <w:t>On 24 November 2008 the</w:t>
      </w:r>
      <w:r w:rsidRPr="006A1AB7" w:rsidR="00FD1E3D">
        <w:t xml:space="preserve"> police se</w:t>
      </w:r>
      <w:r w:rsidRPr="006A1AB7" w:rsidR="007D7144">
        <w:t xml:space="preserve">arched the </w:t>
      </w:r>
      <w:r w:rsidRPr="006A1AB7" w:rsidR="001848D2">
        <w:t>first applicant</w:t>
      </w:r>
      <w:r w:rsidRPr="006A1AB7" w:rsidR="006A1AB7">
        <w:t>’</w:t>
      </w:r>
      <w:r w:rsidRPr="006A1AB7" w:rsidR="001848D2">
        <w:t xml:space="preserve">s </w:t>
      </w:r>
      <w:r w:rsidRPr="006A1AB7" w:rsidR="007D7144">
        <w:t xml:space="preserve">flat </w:t>
      </w:r>
      <w:r w:rsidRPr="006A1AB7" w:rsidR="00833BBA">
        <w:t xml:space="preserve">and took </w:t>
      </w:r>
      <w:r w:rsidRPr="006A1AB7" w:rsidR="001848D2">
        <w:t>him</w:t>
      </w:r>
      <w:r w:rsidRPr="006A1AB7" w:rsidR="00393C87">
        <w:t xml:space="preserve"> to appear before the i</w:t>
      </w:r>
      <w:r w:rsidRPr="006A1AB7" w:rsidR="00FD1E3D">
        <w:t xml:space="preserve">nvestigating </w:t>
      </w:r>
      <w:r w:rsidRPr="006A1AB7" w:rsidR="00393C87">
        <w:t>authority</w:t>
      </w:r>
      <w:r w:rsidRPr="006A1AB7" w:rsidR="00FD1E3D">
        <w:t xml:space="preserve">. </w:t>
      </w:r>
      <w:r w:rsidRPr="006A1AB7" w:rsidR="00833BBA">
        <w:t xml:space="preserve">On the same day he </w:t>
      </w:r>
      <w:r w:rsidRPr="006A1AB7" w:rsidR="00FD1E3D">
        <w:t xml:space="preserve">was arrested on suspicion of </w:t>
      </w:r>
      <w:r w:rsidRPr="006A1AB7" w:rsidR="00F04E73">
        <w:t xml:space="preserve">having assisted </w:t>
      </w:r>
      <w:r w:rsidRPr="006A1AB7" w:rsidR="00FD1E3D">
        <w:t xml:space="preserve">tax evasion and </w:t>
      </w:r>
      <w:r w:rsidRPr="006A1AB7" w:rsidR="00833BBA">
        <w:t xml:space="preserve">placed in police </w:t>
      </w:r>
      <w:r w:rsidRPr="006A1AB7" w:rsidR="00DD7EF9">
        <w:t xml:space="preserve">custody </w:t>
      </w:r>
      <w:r w:rsidRPr="006A1AB7" w:rsidR="00833BBA">
        <w:t>in Moscow.</w:t>
      </w:r>
    </w:p>
    <w:p w:rsidRPr="006A1AB7" w:rsidR="00D93C9D"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35</w:t>
      </w:r>
      <w:r w:rsidRPr="006A1AB7">
        <w:rPr>
          <w:noProof/>
        </w:rPr>
        <w:fldChar w:fldCharType="end"/>
      </w:r>
      <w:r w:rsidRPr="006A1AB7" w:rsidR="00833BBA">
        <w:t xml:space="preserve">.  The next day </w:t>
      </w:r>
      <w:r w:rsidRPr="006A1AB7" w:rsidR="00393C87">
        <w:t xml:space="preserve">an investigator </w:t>
      </w:r>
      <w:r w:rsidRPr="006A1AB7" w:rsidR="00FD1E3D">
        <w:t>interviewed</w:t>
      </w:r>
      <w:r w:rsidRPr="006A1AB7" w:rsidR="00393C87">
        <w:t xml:space="preserve"> him</w:t>
      </w:r>
      <w:r w:rsidRPr="006A1AB7" w:rsidR="00FD1E3D">
        <w:t xml:space="preserve"> initially as a suspect, and then as an accused. </w:t>
      </w:r>
      <w:r w:rsidRPr="006A1AB7" w:rsidR="007C06B1">
        <w:t xml:space="preserve">The first applicant was charged </w:t>
      </w:r>
      <w:r w:rsidRPr="006A1AB7" w:rsidR="005813B1">
        <w:t>with two counts of aggravated tax evasion committed in conspiracy with Mr</w:t>
      </w:r>
      <w:r w:rsidRPr="006A1AB7" w:rsidR="009014CA">
        <w:rPr>
          <w:lang w:val="en"/>
        </w:rPr>
        <w:t xml:space="preserve"> Browder</w:t>
      </w:r>
      <w:r w:rsidRPr="006A1AB7" w:rsidR="005813B1">
        <w:t xml:space="preserve"> </w:t>
      </w:r>
      <w:r w:rsidRPr="006A1AB7" w:rsidR="00D93C9D">
        <w:t xml:space="preserve">in respect of </w:t>
      </w:r>
      <w:r w:rsidRPr="006A1AB7" w:rsidR="00D93C9D">
        <w:rPr>
          <w:lang w:val="en-US"/>
        </w:rPr>
        <w:t>Dalnyaya Step and</w:t>
      </w:r>
      <w:r w:rsidRPr="006A1AB7" w:rsidR="005272FC">
        <w:rPr>
          <w:lang w:val="en-US"/>
        </w:rPr>
        <w:t xml:space="preserve"> Saturn</w:t>
      </w:r>
      <w:r w:rsidRPr="006A1AB7" w:rsidR="00F04E73">
        <w:rPr>
          <w:lang w:val="en-US"/>
        </w:rPr>
        <w:t>.</w:t>
      </w:r>
    </w:p>
    <w:bookmarkStart w:name="q036" w:id="4"/>
    <w:p w:rsidRPr="006A1AB7" w:rsidR="00580A5E" w:rsidP="006A1AB7" w:rsidRDefault="00393C87">
      <w:pPr>
        <w:pStyle w:val="ECHRPara"/>
      </w:pPr>
      <w:r w:rsidRPr="006A1AB7">
        <w:fldChar w:fldCharType="begin"/>
      </w:r>
      <w:r w:rsidRPr="006A1AB7">
        <w:instrText xml:space="preserve"> SEQ level0 \*arabic </w:instrText>
      </w:r>
      <w:r w:rsidRPr="006A1AB7">
        <w:fldChar w:fldCharType="separate"/>
      </w:r>
      <w:r w:rsidRPr="006A1AB7" w:rsidR="006A1AB7">
        <w:rPr>
          <w:noProof/>
        </w:rPr>
        <w:t>36</w:t>
      </w:r>
      <w:r w:rsidRPr="006A1AB7">
        <w:fldChar w:fldCharType="end"/>
      </w:r>
      <w:bookmarkEnd w:id="4"/>
      <w:r w:rsidRPr="006A1AB7">
        <w:t>.  </w:t>
      </w:r>
      <w:r w:rsidRPr="006A1AB7" w:rsidR="005813B1">
        <w:t>The accusation</w:t>
      </w:r>
      <w:r w:rsidRPr="006A1AB7" w:rsidR="005819A6">
        <w:t>s were</w:t>
      </w:r>
      <w:r w:rsidRPr="006A1AB7" w:rsidR="005813B1">
        <w:t xml:space="preserve"> based on documentary evidence </w:t>
      </w:r>
      <w:r w:rsidRPr="006A1AB7" w:rsidR="00E4199E">
        <w:t>relat</w:t>
      </w:r>
      <w:r w:rsidRPr="006A1AB7" w:rsidR="00DD7EF9">
        <w:t>ing</w:t>
      </w:r>
      <w:r w:rsidRPr="006A1AB7" w:rsidR="00E4199E">
        <w:t xml:space="preserve"> to the payment of taxes by </w:t>
      </w:r>
      <w:r w:rsidRPr="006A1AB7" w:rsidR="00D93C9D">
        <w:rPr>
          <w:lang w:val="en-US"/>
        </w:rPr>
        <w:t>those companies</w:t>
      </w:r>
      <w:r w:rsidRPr="006A1AB7" w:rsidR="00E4199E">
        <w:rPr>
          <w:lang w:val="en-US"/>
        </w:rPr>
        <w:t xml:space="preserve"> </w:t>
      </w:r>
      <w:r w:rsidRPr="006A1AB7" w:rsidR="005813B1">
        <w:t>and statements</w:t>
      </w:r>
      <w:r w:rsidRPr="006A1AB7" w:rsidR="005819A6">
        <w:t xml:space="preserve"> by</w:t>
      </w:r>
      <w:r w:rsidRPr="006A1AB7" w:rsidR="005813B1">
        <w:t xml:space="preserve"> </w:t>
      </w:r>
      <w:r w:rsidRPr="006A1AB7" w:rsidR="00580A5E">
        <w:t xml:space="preserve">several </w:t>
      </w:r>
      <w:r w:rsidRPr="006A1AB7" w:rsidR="005813B1">
        <w:t>disabled persons</w:t>
      </w:r>
      <w:r w:rsidRPr="006A1AB7" w:rsidR="00A1645D">
        <w:t xml:space="preserve"> who </w:t>
      </w:r>
      <w:r w:rsidRPr="006A1AB7" w:rsidR="005819A6">
        <w:t xml:space="preserve">had </w:t>
      </w:r>
      <w:r w:rsidRPr="006A1AB7" w:rsidR="00A1645D">
        <w:t xml:space="preserve">confessed </w:t>
      </w:r>
      <w:r w:rsidRPr="006A1AB7" w:rsidR="005819A6">
        <w:t xml:space="preserve">to </w:t>
      </w:r>
      <w:r w:rsidRPr="006A1AB7" w:rsidR="00A1645D">
        <w:t xml:space="preserve">sham </w:t>
      </w:r>
      <w:r w:rsidRPr="006A1AB7" w:rsidR="00580A5E">
        <w:t>work for the two companies</w:t>
      </w:r>
      <w:r w:rsidRPr="006A1AB7" w:rsidR="00A1645D">
        <w:t xml:space="preserve">. One of them </w:t>
      </w:r>
      <w:r w:rsidRPr="006A1AB7" w:rsidR="00580A5E">
        <w:t xml:space="preserve">testified that he had been in </w:t>
      </w:r>
      <w:r w:rsidRPr="006A1AB7" w:rsidR="00A1645D">
        <w:t xml:space="preserve">contact with </w:t>
      </w:r>
      <w:r w:rsidRPr="006A1AB7" w:rsidR="005819A6">
        <w:t>Mr Magnitskiy</w:t>
      </w:r>
      <w:r w:rsidRPr="006A1AB7" w:rsidR="00A1645D">
        <w:t>,</w:t>
      </w:r>
      <w:r w:rsidRPr="006A1AB7" w:rsidR="00580A5E">
        <w:t xml:space="preserve"> </w:t>
      </w:r>
      <w:r w:rsidRPr="006A1AB7" w:rsidR="005819A6">
        <w:t xml:space="preserve">had </w:t>
      </w:r>
      <w:r w:rsidRPr="006A1AB7" w:rsidR="00580A5E">
        <w:t xml:space="preserve">received money from him and </w:t>
      </w:r>
      <w:r w:rsidRPr="006A1AB7" w:rsidR="005819A6">
        <w:t xml:space="preserve">had </w:t>
      </w:r>
      <w:r w:rsidRPr="006A1AB7" w:rsidR="00580A5E">
        <w:t xml:space="preserve">assisted him in finding other sham employees. He also said that </w:t>
      </w:r>
      <w:r w:rsidRPr="006A1AB7" w:rsidR="005819A6">
        <w:t>Mr Magnitskiy had</w:t>
      </w:r>
      <w:r w:rsidRPr="006A1AB7" w:rsidR="00580A5E">
        <w:t xml:space="preserve"> </w:t>
      </w:r>
      <w:r w:rsidRPr="006A1AB7" w:rsidR="005819A6">
        <w:t xml:space="preserve">told him </w:t>
      </w:r>
      <w:r w:rsidRPr="006A1AB7" w:rsidR="00580A5E">
        <w:t xml:space="preserve">what to say if questioned by the authorities and </w:t>
      </w:r>
      <w:r w:rsidRPr="006A1AB7" w:rsidR="005819A6">
        <w:t xml:space="preserve">had </w:t>
      </w:r>
      <w:r w:rsidRPr="006A1AB7" w:rsidR="00580A5E">
        <w:t xml:space="preserve">asked him to participate in a tax </w:t>
      </w:r>
      <w:r w:rsidRPr="006A1AB7" w:rsidR="00070061">
        <w:t>dispute</w:t>
      </w:r>
      <w:r w:rsidRPr="006A1AB7" w:rsidR="00580A5E">
        <w:t xml:space="preserve"> as a witness.</w:t>
      </w:r>
    </w:p>
    <w:p w:rsidRPr="006A1AB7" w:rsidR="00422A5A" w:rsidP="006A1AB7" w:rsidRDefault="00E4199E">
      <w:pPr>
        <w:pStyle w:val="ECHRPara"/>
      </w:pPr>
      <w:r w:rsidRPr="006A1AB7">
        <w:fldChar w:fldCharType="begin"/>
      </w:r>
      <w:r w:rsidRPr="006A1AB7">
        <w:instrText xml:space="preserve"> SEQ level0 \*arabic </w:instrText>
      </w:r>
      <w:r w:rsidRPr="006A1AB7">
        <w:fldChar w:fldCharType="separate"/>
      </w:r>
      <w:r w:rsidRPr="006A1AB7" w:rsidR="006A1AB7">
        <w:rPr>
          <w:noProof/>
        </w:rPr>
        <w:t>37</w:t>
      </w:r>
      <w:r w:rsidRPr="006A1AB7">
        <w:fldChar w:fldCharType="end"/>
      </w:r>
      <w:r w:rsidRPr="006A1AB7">
        <w:t>.  During the interview t</w:t>
      </w:r>
      <w:r w:rsidRPr="006A1AB7" w:rsidR="005813B1">
        <w:t xml:space="preserve">he </w:t>
      </w:r>
      <w:r w:rsidRPr="006A1AB7" w:rsidR="00AD3168">
        <w:t xml:space="preserve">first </w:t>
      </w:r>
      <w:r w:rsidRPr="006A1AB7" w:rsidR="005813B1">
        <w:t xml:space="preserve">applicant argued that he </w:t>
      </w:r>
      <w:r w:rsidRPr="006A1AB7" w:rsidR="0078268F">
        <w:t xml:space="preserve">had </w:t>
      </w:r>
      <w:r w:rsidRPr="006A1AB7" w:rsidR="005813B1">
        <w:t>neither prepared nor submitted tax declarations on behalf of those companies,</w:t>
      </w:r>
      <w:r w:rsidRPr="006A1AB7" w:rsidR="00070061">
        <w:t xml:space="preserve"> that he had not arranged </w:t>
      </w:r>
      <w:r w:rsidRPr="006A1AB7" w:rsidR="00DD7EF9">
        <w:t xml:space="preserve">for the </w:t>
      </w:r>
      <w:r w:rsidRPr="006A1AB7" w:rsidR="00070061">
        <w:t xml:space="preserve">employment of the disabled persons and that they </w:t>
      </w:r>
      <w:r w:rsidRPr="006A1AB7" w:rsidR="005813B1">
        <w:t xml:space="preserve">had </w:t>
      </w:r>
      <w:r w:rsidRPr="006A1AB7">
        <w:t xml:space="preserve">not pretended </w:t>
      </w:r>
      <w:r w:rsidRPr="006A1AB7" w:rsidR="00DD7EF9">
        <w:t xml:space="preserve">to work, </w:t>
      </w:r>
      <w:r w:rsidRPr="006A1AB7">
        <w:t xml:space="preserve">but </w:t>
      </w:r>
      <w:r w:rsidRPr="006A1AB7" w:rsidR="005819A6">
        <w:t xml:space="preserve">had </w:t>
      </w:r>
      <w:r w:rsidRPr="006A1AB7" w:rsidR="005813B1">
        <w:t xml:space="preserve">actually worked for </w:t>
      </w:r>
      <w:r w:rsidRPr="006A1AB7" w:rsidR="00E619BC">
        <w:t>the companies</w:t>
      </w:r>
      <w:r w:rsidRPr="006A1AB7" w:rsidR="005813B1">
        <w:t>.</w:t>
      </w:r>
    </w:p>
    <w:bookmarkStart w:name="q038" w:id="5"/>
    <w:p w:rsidRPr="006A1AB7" w:rsidR="002A3761"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38</w:t>
      </w:r>
      <w:r w:rsidRPr="006A1AB7">
        <w:rPr>
          <w:noProof/>
        </w:rPr>
        <w:fldChar w:fldCharType="end"/>
      </w:r>
      <w:bookmarkEnd w:id="5"/>
      <w:r w:rsidRPr="006A1AB7" w:rsidR="00C64508">
        <w:t>.  On the same d</w:t>
      </w:r>
      <w:r w:rsidRPr="006A1AB7" w:rsidR="00AD3168">
        <w:t>ay the investigat</w:t>
      </w:r>
      <w:r w:rsidRPr="006A1AB7" w:rsidR="00276E0A">
        <w:t>or</w:t>
      </w:r>
      <w:r w:rsidRPr="006A1AB7" w:rsidR="00C64508">
        <w:t xml:space="preserve"> </w:t>
      </w:r>
      <w:r w:rsidRPr="006A1AB7" w:rsidR="00833BBA">
        <w:t xml:space="preserve">applied </w:t>
      </w:r>
      <w:r w:rsidRPr="006A1AB7" w:rsidR="005813B1">
        <w:t xml:space="preserve">to the District Court </w:t>
      </w:r>
      <w:r w:rsidRPr="006A1AB7" w:rsidR="005819A6">
        <w:t xml:space="preserve">asking </w:t>
      </w:r>
      <w:r w:rsidRPr="006A1AB7" w:rsidR="005272FC">
        <w:t xml:space="preserve">it </w:t>
      </w:r>
      <w:r w:rsidRPr="006A1AB7" w:rsidR="005819A6">
        <w:t>to authorise the detention of the first applicant</w:t>
      </w:r>
      <w:r w:rsidRPr="006A1AB7" w:rsidR="0078268F">
        <w:t xml:space="preserve">. </w:t>
      </w:r>
      <w:r w:rsidRPr="006A1AB7" w:rsidR="005A1DD3">
        <w:t xml:space="preserve">In </w:t>
      </w:r>
      <w:r w:rsidRPr="006A1AB7" w:rsidR="00A47146">
        <w:t>support</w:t>
      </w:r>
      <w:r w:rsidRPr="006A1AB7" w:rsidR="005A1DD3">
        <w:t xml:space="preserve"> of</w:t>
      </w:r>
      <w:r w:rsidRPr="006A1AB7" w:rsidR="00A47146">
        <w:t xml:space="preserve"> the charges </w:t>
      </w:r>
      <w:r w:rsidRPr="006A1AB7" w:rsidR="00276E0A">
        <w:t>the investigator</w:t>
      </w:r>
      <w:r w:rsidRPr="006A1AB7" w:rsidR="00A47146">
        <w:t xml:space="preserve"> referred to docum</w:t>
      </w:r>
      <w:r w:rsidRPr="006A1AB7" w:rsidR="00E619BC">
        <w:t>entary evidence cit</w:t>
      </w:r>
      <w:r w:rsidRPr="006A1AB7" w:rsidR="005A1DD3">
        <w:t>ing</w:t>
      </w:r>
      <w:r w:rsidRPr="006A1AB7" w:rsidR="00E619BC">
        <w:t xml:space="preserve"> </w:t>
      </w:r>
      <w:r w:rsidRPr="006A1AB7" w:rsidR="00D00BF0">
        <w:t xml:space="preserve">the </w:t>
      </w:r>
      <w:r w:rsidRPr="006A1AB7" w:rsidR="00E619BC">
        <w:t xml:space="preserve">tax audit conclusions </w:t>
      </w:r>
      <w:r w:rsidRPr="006A1AB7" w:rsidR="007C06B1">
        <w:t xml:space="preserve">and </w:t>
      </w:r>
      <w:r w:rsidRPr="006A1AB7" w:rsidR="00E619BC">
        <w:t>state</w:t>
      </w:r>
      <w:r w:rsidRPr="006A1AB7" w:rsidR="00580A5E">
        <w:t>ments by</w:t>
      </w:r>
      <w:r w:rsidRPr="006A1AB7" w:rsidR="00070061">
        <w:t xml:space="preserve"> the</w:t>
      </w:r>
      <w:r w:rsidRPr="006A1AB7" w:rsidR="00580A5E">
        <w:t xml:space="preserve"> disabled </w:t>
      </w:r>
      <w:r w:rsidRPr="006A1AB7" w:rsidR="00276E0A">
        <w:t xml:space="preserve">sham </w:t>
      </w:r>
      <w:r w:rsidRPr="006A1AB7" w:rsidR="00580A5E">
        <w:t xml:space="preserve">employees (see paragraph </w:t>
      </w:r>
      <w:r w:rsidRPr="006A1AB7" w:rsidR="00DC7038">
        <w:fldChar w:fldCharType="begin"/>
      </w:r>
      <w:r w:rsidRPr="006A1AB7" w:rsidR="00DC7038">
        <w:instrText xml:space="preserve"> REF q036 \h </w:instrText>
      </w:r>
      <w:r w:rsidRPr="006A1AB7" w:rsidR="00DC7038">
        <w:fldChar w:fldCharType="separate"/>
      </w:r>
      <w:r w:rsidRPr="006A1AB7" w:rsidR="006A1AB7">
        <w:rPr>
          <w:noProof/>
        </w:rPr>
        <w:t>36</w:t>
      </w:r>
      <w:r w:rsidRPr="006A1AB7" w:rsidR="00DC7038">
        <w:fldChar w:fldCharType="end"/>
      </w:r>
      <w:r w:rsidRPr="006A1AB7" w:rsidR="00580A5E">
        <w:t xml:space="preserve"> above). </w:t>
      </w:r>
      <w:r w:rsidRPr="006A1AB7" w:rsidR="007C06B1">
        <w:t xml:space="preserve">The investigating authorities noted </w:t>
      </w:r>
      <w:r w:rsidRPr="006A1AB7" w:rsidR="00C64508">
        <w:t>that during</w:t>
      </w:r>
      <w:r w:rsidRPr="006A1AB7" w:rsidR="005D7811">
        <w:t xml:space="preserve"> a </w:t>
      </w:r>
      <w:r w:rsidRPr="006A1AB7" w:rsidR="00AD3168">
        <w:t>tax</w:t>
      </w:r>
      <w:r w:rsidRPr="006A1AB7" w:rsidR="005D7811">
        <w:t xml:space="preserve"> </w:t>
      </w:r>
      <w:r w:rsidRPr="006A1AB7" w:rsidR="00C64508">
        <w:t>inquiry</w:t>
      </w:r>
      <w:r w:rsidRPr="006A1AB7" w:rsidR="007C06B1">
        <w:t xml:space="preserve"> which </w:t>
      </w:r>
      <w:r w:rsidRPr="006A1AB7" w:rsidR="00276E0A">
        <w:t xml:space="preserve">had </w:t>
      </w:r>
      <w:r w:rsidRPr="006A1AB7" w:rsidR="007C06B1">
        <w:t xml:space="preserve">preceded the criminal investigation, </w:t>
      </w:r>
      <w:r w:rsidRPr="006A1AB7" w:rsidR="00276E0A">
        <w:t>Mr Magnitskiy</w:t>
      </w:r>
      <w:r w:rsidRPr="006A1AB7" w:rsidR="005D7811">
        <w:t xml:space="preserve"> </w:t>
      </w:r>
      <w:r w:rsidRPr="006A1AB7" w:rsidR="00C64508">
        <w:t xml:space="preserve">had influenced witnesses, </w:t>
      </w:r>
      <w:r w:rsidRPr="006A1AB7" w:rsidR="00EE49F2">
        <w:t>and that he had been preparing</w:t>
      </w:r>
      <w:r w:rsidRPr="006A1AB7" w:rsidR="00C64508">
        <w:t xml:space="preserve"> </w:t>
      </w:r>
      <w:r w:rsidRPr="006A1AB7" w:rsidR="005A1DD3">
        <w:t>to flee</w:t>
      </w:r>
      <w:r w:rsidRPr="006A1AB7" w:rsidR="002A3761">
        <w:t xml:space="preserve"> abroad. In particular, he </w:t>
      </w:r>
      <w:r w:rsidRPr="006A1AB7" w:rsidR="005A1DD3">
        <w:t xml:space="preserve">had </w:t>
      </w:r>
      <w:r w:rsidRPr="006A1AB7" w:rsidR="002A3761">
        <w:t xml:space="preserve">applied for an entry visa to the United Kingdom and </w:t>
      </w:r>
      <w:r w:rsidRPr="006A1AB7" w:rsidR="00276E0A">
        <w:t xml:space="preserve">had </w:t>
      </w:r>
      <w:r w:rsidRPr="006A1AB7" w:rsidR="002A3761">
        <w:t>booked</w:t>
      </w:r>
      <w:r w:rsidRPr="006A1AB7" w:rsidR="002F606F">
        <w:t xml:space="preserve"> a flight to K</w:t>
      </w:r>
      <w:r w:rsidRPr="006A1AB7" w:rsidR="005A1DD3">
        <w:t>yi</w:t>
      </w:r>
      <w:r w:rsidRPr="006A1AB7" w:rsidR="002F606F">
        <w:t xml:space="preserve">v. </w:t>
      </w:r>
      <w:r w:rsidRPr="006A1AB7" w:rsidR="007C06B1">
        <w:t>Those allegation</w:t>
      </w:r>
      <w:r w:rsidRPr="006A1AB7" w:rsidR="00C5648C">
        <w:t>s</w:t>
      </w:r>
      <w:r w:rsidRPr="006A1AB7" w:rsidR="007C06B1">
        <w:t xml:space="preserve"> were su</w:t>
      </w:r>
      <w:r w:rsidRPr="006A1AB7" w:rsidR="00C5648C">
        <w:t>pported</w:t>
      </w:r>
      <w:r w:rsidRPr="006A1AB7" w:rsidR="007C06B1">
        <w:t xml:space="preserve"> by </w:t>
      </w:r>
      <w:r w:rsidRPr="006A1AB7" w:rsidR="00074654">
        <w:t>a</w:t>
      </w:r>
      <w:r w:rsidRPr="006A1AB7" w:rsidR="004F3FE1">
        <w:t xml:space="preserve"> </w:t>
      </w:r>
      <w:r w:rsidRPr="006A1AB7" w:rsidR="00074654">
        <w:t xml:space="preserve">police report </w:t>
      </w:r>
      <w:r w:rsidRPr="006A1AB7" w:rsidR="00AD3168">
        <w:t>abou</w:t>
      </w:r>
      <w:r w:rsidRPr="006A1AB7" w:rsidR="007C06B1">
        <w:t>t undue influence on witnesses</w:t>
      </w:r>
      <w:r w:rsidRPr="006A1AB7" w:rsidR="002A3761">
        <w:t>; the Federal Security Service</w:t>
      </w:r>
      <w:r w:rsidRPr="006A1AB7" w:rsidR="006A1AB7">
        <w:t>’</w:t>
      </w:r>
      <w:r w:rsidRPr="006A1AB7" w:rsidR="002A3761">
        <w:t xml:space="preserve">s report </w:t>
      </w:r>
      <w:r w:rsidRPr="006A1AB7" w:rsidR="00AD3168">
        <w:t xml:space="preserve">concerning </w:t>
      </w:r>
      <w:r w:rsidRPr="006A1AB7" w:rsidR="007C06B1">
        <w:t>the first applicant</w:t>
      </w:r>
      <w:r w:rsidRPr="006A1AB7" w:rsidR="006A1AB7">
        <w:t>’</w:t>
      </w:r>
      <w:r w:rsidRPr="006A1AB7" w:rsidR="007C06B1">
        <w:t>s</w:t>
      </w:r>
      <w:r w:rsidRPr="006A1AB7" w:rsidR="00AD3168">
        <w:t xml:space="preserve"> application </w:t>
      </w:r>
      <w:r w:rsidRPr="006A1AB7" w:rsidR="004073E2">
        <w:t>for an entry visa to the United King</w:t>
      </w:r>
      <w:r w:rsidRPr="006A1AB7" w:rsidR="002A3761">
        <w:t>dom;</w:t>
      </w:r>
      <w:r w:rsidRPr="006A1AB7" w:rsidR="00AD3168">
        <w:t xml:space="preserve"> statements by</w:t>
      </w:r>
      <w:r w:rsidRPr="006A1AB7" w:rsidR="004073E2">
        <w:t xml:space="preserve"> a travel agent who </w:t>
      </w:r>
      <w:r w:rsidRPr="006A1AB7" w:rsidR="00613A9A">
        <w:t xml:space="preserve">had </w:t>
      </w:r>
      <w:r w:rsidRPr="006A1AB7" w:rsidR="004073E2">
        <w:t xml:space="preserve">booked a flight </w:t>
      </w:r>
      <w:r w:rsidRPr="006A1AB7" w:rsidR="002A3761">
        <w:t xml:space="preserve">for him; </w:t>
      </w:r>
      <w:r w:rsidRPr="006A1AB7" w:rsidR="00E66E8A">
        <w:t xml:space="preserve">and other </w:t>
      </w:r>
      <w:r w:rsidRPr="006A1AB7" w:rsidR="002A3761">
        <w:t xml:space="preserve">pieces of </w:t>
      </w:r>
      <w:r w:rsidRPr="006A1AB7" w:rsidR="00E66E8A">
        <w:t>evidence</w:t>
      </w:r>
      <w:r w:rsidRPr="006A1AB7" w:rsidR="004073E2">
        <w:t>.</w:t>
      </w:r>
    </w:p>
    <w:bookmarkStart w:name="q039" w:id="6"/>
    <w:p w:rsidRPr="006A1AB7" w:rsidR="00422A5A" w:rsidP="006A1AB7" w:rsidRDefault="00276E0A">
      <w:pPr>
        <w:pStyle w:val="ECHRPara"/>
      </w:pPr>
      <w:r w:rsidRPr="006A1AB7">
        <w:fldChar w:fldCharType="begin"/>
      </w:r>
      <w:r w:rsidRPr="006A1AB7">
        <w:instrText xml:space="preserve"> SEQ level0 \*arabic </w:instrText>
      </w:r>
      <w:r w:rsidRPr="006A1AB7">
        <w:fldChar w:fldCharType="separate"/>
      </w:r>
      <w:r w:rsidRPr="006A1AB7" w:rsidR="006A1AB7">
        <w:rPr>
          <w:noProof/>
        </w:rPr>
        <w:t>39</w:t>
      </w:r>
      <w:r w:rsidRPr="006A1AB7">
        <w:fldChar w:fldCharType="end"/>
      </w:r>
      <w:bookmarkEnd w:id="6"/>
      <w:r w:rsidRPr="006A1AB7">
        <w:t>.  On the following day t</w:t>
      </w:r>
      <w:r w:rsidRPr="006A1AB7" w:rsidR="00C64508">
        <w:t>he District Court</w:t>
      </w:r>
      <w:r w:rsidRPr="006A1AB7" w:rsidR="002A3761">
        <w:t xml:space="preserve"> </w:t>
      </w:r>
      <w:r w:rsidRPr="006A1AB7" w:rsidR="00856003">
        <w:t xml:space="preserve">examined the </w:t>
      </w:r>
      <w:r w:rsidRPr="006A1AB7">
        <w:t xml:space="preserve">detention </w:t>
      </w:r>
      <w:r w:rsidRPr="006A1AB7" w:rsidR="00856003">
        <w:t xml:space="preserve">request in the presence of the first applicant and his lawyer, who pleaded that his client had </w:t>
      </w:r>
      <w:r w:rsidRPr="006A1AB7" w:rsidR="00C5648C">
        <w:t xml:space="preserve">had </w:t>
      </w:r>
      <w:r w:rsidRPr="006A1AB7" w:rsidR="00856003">
        <w:t xml:space="preserve">no intention to obstruct the investigation or </w:t>
      </w:r>
      <w:r w:rsidRPr="006A1AB7">
        <w:t xml:space="preserve">to </w:t>
      </w:r>
      <w:r w:rsidRPr="006A1AB7" w:rsidR="00856003">
        <w:t>abscond. Having found those assertions rebutted by the material</w:t>
      </w:r>
      <w:r w:rsidRPr="006A1AB7" w:rsidR="00613A9A">
        <w:t xml:space="preserve"> in the case file</w:t>
      </w:r>
      <w:r w:rsidRPr="006A1AB7" w:rsidR="00856003">
        <w:t>, the court ordered</w:t>
      </w:r>
      <w:r w:rsidRPr="006A1AB7" w:rsidR="00523D84">
        <w:t xml:space="preserve"> the </w:t>
      </w:r>
      <w:r w:rsidRPr="006A1AB7" w:rsidR="002A3761">
        <w:t>first applicant</w:t>
      </w:r>
      <w:r w:rsidRPr="006A1AB7" w:rsidR="006A1AB7">
        <w:t>’</w:t>
      </w:r>
      <w:r w:rsidRPr="006A1AB7" w:rsidR="00346483">
        <w:t>s</w:t>
      </w:r>
      <w:r w:rsidRPr="006A1AB7" w:rsidR="002A3761">
        <w:t xml:space="preserve"> </w:t>
      </w:r>
      <w:r w:rsidRPr="006A1AB7" w:rsidR="004073E2">
        <w:t>detention</w:t>
      </w:r>
      <w:r w:rsidRPr="006A1AB7" w:rsidR="00856003">
        <w:t xml:space="preserve"> until 24 January 2009. </w:t>
      </w:r>
      <w:r w:rsidRPr="006A1AB7" w:rsidR="00FD1E3D">
        <w:t>The</w:t>
      </w:r>
      <w:r w:rsidRPr="006A1AB7" w:rsidR="00856003">
        <w:t xml:space="preserve"> detention order </w:t>
      </w:r>
      <w:r w:rsidRPr="006A1AB7" w:rsidR="00613A9A">
        <w:t>referred to</w:t>
      </w:r>
      <w:r w:rsidRPr="006A1AB7" w:rsidR="00856003">
        <w:t xml:space="preserve"> </w:t>
      </w:r>
      <w:r w:rsidRPr="006A1AB7" w:rsidR="002A3761">
        <w:t xml:space="preserve">the </w:t>
      </w:r>
      <w:r w:rsidRPr="006A1AB7">
        <w:t>gravity</w:t>
      </w:r>
      <w:r w:rsidRPr="006A1AB7" w:rsidR="002A3761">
        <w:t xml:space="preserve"> of</w:t>
      </w:r>
      <w:r w:rsidRPr="006A1AB7" w:rsidR="00E619BC">
        <w:t xml:space="preserve"> the</w:t>
      </w:r>
      <w:r w:rsidRPr="006A1AB7" w:rsidR="002A3761">
        <w:t xml:space="preserve"> charges, </w:t>
      </w:r>
      <w:r w:rsidRPr="006A1AB7" w:rsidR="00E619BC">
        <w:t xml:space="preserve">and </w:t>
      </w:r>
      <w:r w:rsidRPr="006A1AB7" w:rsidR="00074654">
        <w:t>the finding</w:t>
      </w:r>
      <w:r w:rsidRPr="006A1AB7" w:rsidR="00E619BC">
        <w:t>s</w:t>
      </w:r>
      <w:r w:rsidRPr="006A1AB7" w:rsidR="00074654">
        <w:t xml:space="preserve"> that </w:t>
      </w:r>
      <w:r w:rsidRPr="006A1AB7" w:rsidR="002A3761">
        <w:t xml:space="preserve">the first applicant had influenced witnesses, </w:t>
      </w:r>
      <w:r w:rsidRPr="006A1AB7" w:rsidR="00A935B6">
        <w:t xml:space="preserve">had not </w:t>
      </w:r>
      <w:r w:rsidRPr="006A1AB7" w:rsidR="00613A9A">
        <w:t xml:space="preserve">been </w:t>
      </w:r>
      <w:r w:rsidRPr="006A1AB7" w:rsidR="00A935B6">
        <w:t>resid</w:t>
      </w:r>
      <w:r w:rsidRPr="006A1AB7" w:rsidR="00613A9A">
        <w:t>ing</w:t>
      </w:r>
      <w:r w:rsidRPr="006A1AB7" w:rsidR="00A935B6">
        <w:t xml:space="preserve"> at </w:t>
      </w:r>
      <w:r w:rsidRPr="006A1AB7" w:rsidR="00613A9A">
        <w:t xml:space="preserve">his </w:t>
      </w:r>
      <w:r w:rsidRPr="006A1AB7" w:rsidR="00A935B6">
        <w:t xml:space="preserve">registered address when the investigator </w:t>
      </w:r>
      <w:r w:rsidRPr="006A1AB7" w:rsidR="002327B9">
        <w:t xml:space="preserve">had </w:t>
      </w:r>
      <w:r w:rsidRPr="006A1AB7" w:rsidR="00A935B6">
        <w:t>attempted to summon him</w:t>
      </w:r>
      <w:r w:rsidRPr="006A1AB7" w:rsidR="002A3761">
        <w:t xml:space="preserve">, and </w:t>
      </w:r>
      <w:r w:rsidRPr="006A1AB7" w:rsidR="00856003">
        <w:t xml:space="preserve">had been preparing </w:t>
      </w:r>
      <w:r w:rsidRPr="006A1AB7" w:rsidR="00613A9A">
        <w:t>to flee</w:t>
      </w:r>
      <w:r w:rsidRPr="006A1AB7" w:rsidR="00856003">
        <w:t xml:space="preserve"> abroad. </w:t>
      </w:r>
      <w:r w:rsidRPr="006A1AB7" w:rsidR="00A935B6">
        <w:t>The court</w:t>
      </w:r>
      <w:r w:rsidRPr="006A1AB7" w:rsidR="00856003">
        <w:t xml:space="preserve"> also </w:t>
      </w:r>
      <w:r w:rsidRPr="006A1AB7" w:rsidR="00523D84">
        <w:t>held</w:t>
      </w:r>
      <w:r w:rsidRPr="006A1AB7" w:rsidR="00A935B6">
        <w:t xml:space="preserve"> that if </w:t>
      </w:r>
      <w:r w:rsidRPr="006A1AB7" w:rsidR="004C28EC">
        <w:t xml:space="preserve">released he </w:t>
      </w:r>
      <w:r w:rsidRPr="006A1AB7" w:rsidR="002327B9">
        <w:t xml:space="preserve">could </w:t>
      </w:r>
      <w:r w:rsidRPr="006A1AB7" w:rsidR="004C28EC">
        <w:t xml:space="preserve">continue </w:t>
      </w:r>
      <w:r w:rsidRPr="006A1AB7" w:rsidR="002327B9">
        <w:t>t</w:t>
      </w:r>
      <w:r w:rsidRPr="006A1AB7" w:rsidR="00074654">
        <w:t>amper</w:t>
      </w:r>
      <w:r w:rsidRPr="006A1AB7" w:rsidR="00523D84">
        <w:t>ing</w:t>
      </w:r>
      <w:r w:rsidRPr="006A1AB7" w:rsidR="00074654">
        <w:t xml:space="preserve"> </w:t>
      </w:r>
      <w:r w:rsidRPr="006A1AB7" w:rsidR="002327B9">
        <w:t xml:space="preserve">with </w:t>
      </w:r>
      <w:r w:rsidRPr="006A1AB7" w:rsidR="00074654">
        <w:t xml:space="preserve">the investigation, </w:t>
      </w:r>
      <w:r w:rsidRPr="006A1AB7" w:rsidR="004C28EC">
        <w:t>abscond or reoffend.</w:t>
      </w:r>
    </w:p>
    <w:p w:rsidRPr="006A1AB7" w:rsidR="00422A5A"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40</w:t>
      </w:r>
      <w:r w:rsidRPr="006A1AB7">
        <w:rPr>
          <w:noProof/>
        </w:rPr>
        <w:fldChar w:fldCharType="end"/>
      </w:r>
      <w:r w:rsidRPr="006A1AB7" w:rsidR="00523D84">
        <w:t>.  </w:t>
      </w:r>
      <w:r w:rsidRPr="006A1AB7" w:rsidR="00FD1E3D">
        <w:t>On 15 December 200</w:t>
      </w:r>
      <w:r w:rsidRPr="006A1AB7" w:rsidR="00C05A95">
        <w:t>8</w:t>
      </w:r>
      <w:r w:rsidRPr="006A1AB7" w:rsidR="00FD1E3D">
        <w:t xml:space="preserve"> the Moscow City Court </w:t>
      </w:r>
      <w:r w:rsidRPr="006A1AB7" w:rsidR="00AF62EB">
        <w:t>(“</w:t>
      </w:r>
      <w:r w:rsidRPr="006A1AB7" w:rsidR="00613A9A">
        <w:t xml:space="preserve">the </w:t>
      </w:r>
      <w:r w:rsidRPr="006A1AB7" w:rsidR="00AF62EB">
        <w:t xml:space="preserve">City Court”) </w:t>
      </w:r>
      <w:r w:rsidRPr="006A1AB7" w:rsidR="00FD1E3D">
        <w:t>upheld the detention order</w:t>
      </w:r>
      <w:r w:rsidRPr="006A1AB7" w:rsidR="00523D84">
        <w:t xml:space="preserve"> on appeal</w:t>
      </w:r>
      <w:r w:rsidRPr="006A1AB7" w:rsidR="00FD1E3D">
        <w:t>.</w:t>
      </w:r>
    </w:p>
    <w:p w:rsidRPr="006A1AB7" w:rsidR="00FA7E0B" w:rsidP="006A1AB7" w:rsidRDefault="00833BBA">
      <w:pPr>
        <w:pStyle w:val="ECHRHeading3"/>
      </w:pPr>
      <w:r w:rsidRPr="006A1AB7">
        <w:t>3</w:t>
      </w:r>
      <w:r w:rsidRPr="006A1AB7" w:rsidR="00FB326A">
        <w:t xml:space="preserve">.  Extension of </w:t>
      </w:r>
      <w:r w:rsidRPr="006A1AB7" w:rsidR="00523D84">
        <w:t xml:space="preserve">pre-trial </w:t>
      </w:r>
      <w:r w:rsidRPr="006A1AB7" w:rsidR="00F9135A">
        <w:t>detention</w:t>
      </w:r>
    </w:p>
    <w:p w:rsidRPr="006A1AB7" w:rsidR="00422A5A" w:rsidP="006A1AB7" w:rsidRDefault="00F9135A">
      <w:pPr>
        <w:pStyle w:val="ECHRHeading4"/>
      </w:pPr>
      <w:r w:rsidRPr="006A1AB7">
        <w:t>(a)  Extension order of 19 January 2009</w:t>
      </w:r>
    </w:p>
    <w:bookmarkStart w:name="q041" w:id="7"/>
    <w:p w:rsidRPr="006A1AB7" w:rsidR="00422A5A"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41</w:t>
      </w:r>
      <w:r w:rsidRPr="006A1AB7">
        <w:rPr>
          <w:noProof/>
        </w:rPr>
        <w:fldChar w:fldCharType="end"/>
      </w:r>
      <w:bookmarkEnd w:id="7"/>
      <w:r w:rsidRPr="006A1AB7" w:rsidR="00F9135A">
        <w:t>. </w:t>
      </w:r>
      <w:r w:rsidRPr="006A1AB7" w:rsidR="00A70E65">
        <w:t> </w:t>
      </w:r>
      <w:r w:rsidRPr="006A1AB7" w:rsidR="00523D84">
        <w:t>On 19 January 2009</w:t>
      </w:r>
      <w:r w:rsidRPr="006A1AB7" w:rsidR="00A70E65">
        <w:t>,</w:t>
      </w:r>
      <w:r w:rsidRPr="006A1AB7" w:rsidR="00523D84">
        <w:t xml:space="preserve"> at </w:t>
      </w:r>
      <w:r w:rsidRPr="006A1AB7" w:rsidR="002327B9">
        <w:t>an investigator</w:t>
      </w:r>
      <w:r w:rsidRPr="006A1AB7" w:rsidR="006A1AB7">
        <w:t>’</w:t>
      </w:r>
      <w:r w:rsidRPr="006A1AB7" w:rsidR="002327B9">
        <w:t xml:space="preserve">s </w:t>
      </w:r>
      <w:r w:rsidRPr="006A1AB7" w:rsidR="00523D84">
        <w:t>request</w:t>
      </w:r>
      <w:r w:rsidRPr="006A1AB7" w:rsidR="00A70E65">
        <w:t>,</w:t>
      </w:r>
      <w:r w:rsidRPr="006A1AB7" w:rsidR="00523D84">
        <w:t xml:space="preserve"> the District Court extended the first applicant</w:t>
      </w:r>
      <w:r w:rsidRPr="006A1AB7" w:rsidR="006A1AB7">
        <w:t>’</w:t>
      </w:r>
      <w:r w:rsidRPr="006A1AB7" w:rsidR="00523D84">
        <w:t>s detention until 15 March 2009.</w:t>
      </w:r>
      <w:r w:rsidRPr="006A1AB7" w:rsidR="00BB6876">
        <w:t xml:space="preserve"> </w:t>
      </w:r>
      <w:r w:rsidRPr="006A1AB7" w:rsidR="002327B9">
        <w:t>It</w:t>
      </w:r>
      <w:r w:rsidRPr="006A1AB7" w:rsidR="00BB6876">
        <w:t xml:space="preserve"> stated that</w:t>
      </w:r>
      <w:r w:rsidRPr="006A1AB7" w:rsidR="005E6F47">
        <w:t xml:space="preserve"> the grounds on which </w:t>
      </w:r>
      <w:r w:rsidRPr="006A1AB7" w:rsidR="00AD3168">
        <w:t>he</w:t>
      </w:r>
      <w:r w:rsidRPr="006A1AB7" w:rsidR="005E6F47">
        <w:t xml:space="preserve"> had been placed in detention still remained valid and there were no reasons to alter the preventive measure.</w:t>
      </w:r>
    </w:p>
    <w:p w:rsidRPr="006A1AB7" w:rsidR="00422A5A"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42</w:t>
      </w:r>
      <w:r w:rsidRPr="006A1AB7">
        <w:rPr>
          <w:noProof/>
        </w:rPr>
        <w:fldChar w:fldCharType="end"/>
      </w:r>
      <w:r w:rsidRPr="006A1AB7" w:rsidR="0069668D">
        <w:t>.  </w:t>
      </w:r>
      <w:r w:rsidRPr="006A1AB7" w:rsidR="00B226F3">
        <w:t xml:space="preserve">After an appeal by the first applicant the </w:t>
      </w:r>
      <w:r w:rsidRPr="006A1AB7" w:rsidR="002327B9">
        <w:t xml:space="preserve">Moscow </w:t>
      </w:r>
      <w:r w:rsidRPr="006A1AB7" w:rsidR="00B226F3">
        <w:t xml:space="preserve">City Court upheld the </w:t>
      </w:r>
      <w:r w:rsidRPr="006A1AB7" w:rsidR="00AD3168">
        <w:t>detention order on</w:t>
      </w:r>
      <w:r w:rsidRPr="006A1AB7" w:rsidR="00B226F3">
        <w:t xml:space="preserve"> 16 February 2009.</w:t>
      </w:r>
    </w:p>
    <w:p w:rsidRPr="006A1AB7" w:rsidR="00422A5A" w:rsidP="006A1AB7" w:rsidRDefault="00F9135A">
      <w:pPr>
        <w:pStyle w:val="ECHRHeading4"/>
      </w:pPr>
      <w:r w:rsidRPr="006A1AB7">
        <w:t>(b)  Extension order of 13 March 2009</w:t>
      </w:r>
    </w:p>
    <w:p w:rsidRPr="006A1AB7" w:rsidR="0076210E"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43</w:t>
      </w:r>
      <w:r w:rsidRPr="006A1AB7">
        <w:rPr>
          <w:noProof/>
        </w:rPr>
        <w:fldChar w:fldCharType="end"/>
      </w:r>
      <w:r w:rsidRPr="006A1AB7" w:rsidR="00F9135A">
        <w:t>.  </w:t>
      </w:r>
      <w:r w:rsidRPr="006A1AB7" w:rsidR="001B0A48">
        <w:t>At the hearing o</w:t>
      </w:r>
      <w:r w:rsidRPr="006A1AB7" w:rsidR="007163D0">
        <w:t>n</w:t>
      </w:r>
      <w:r w:rsidRPr="006A1AB7" w:rsidR="001B0A48">
        <w:t xml:space="preserve"> 13 March 2009 </w:t>
      </w:r>
      <w:r w:rsidRPr="006A1AB7" w:rsidR="00C86D43">
        <w:t xml:space="preserve">concerning </w:t>
      </w:r>
      <w:r w:rsidRPr="006A1AB7" w:rsidR="0076210E">
        <w:t>a</w:t>
      </w:r>
      <w:r w:rsidRPr="006A1AB7" w:rsidR="001B0A48">
        <w:t xml:space="preserve"> new </w:t>
      </w:r>
      <w:r w:rsidRPr="006A1AB7" w:rsidR="00F34A3E">
        <w:t xml:space="preserve">detention </w:t>
      </w:r>
      <w:r w:rsidRPr="006A1AB7" w:rsidR="001B0A48">
        <w:t>extension</w:t>
      </w:r>
      <w:r w:rsidRPr="006A1AB7" w:rsidR="00AD3168">
        <w:t xml:space="preserve"> request </w:t>
      </w:r>
      <w:r w:rsidRPr="006A1AB7" w:rsidR="007163D0">
        <w:t>t</w:t>
      </w:r>
      <w:r w:rsidRPr="006A1AB7" w:rsidR="00C86D43">
        <w:t>he</w:t>
      </w:r>
      <w:r w:rsidRPr="006A1AB7" w:rsidR="00FB7E54">
        <w:t xml:space="preserve"> </w:t>
      </w:r>
      <w:r w:rsidRPr="006A1AB7" w:rsidR="001B0A48">
        <w:t>defence</w:t>
      </w:r>
      <w:r w:rsidRPr="006A1AB7" w:rsidR="00F051B2">
        <w:t xml:space="preserve"> claimed that the first</w:t>
      </w:r>
      <w:r w:rsidRPr="006A1AB7" w:rsidR="00C51FB2">
        <w:t xml:space="preserve"> applicant </w:t>
      </w:r>
      <w:r w:rsidRPr="006A1AB7" w:rsidR="00656AEE">
        <w:t xml:space="preserve">had </w:t>
      </w:r>
      <w:r w:rsidRPr="006A1AB7" w:rsidR="00F34A3E">
        <w:t>not</w:t>
      </w:r>
      <w:r w:rsidRPr="006A1AB7" w:rsidR="00C86D43">
        <w:t xml:space="preserve"> </w:t>
      </w:r>
      <w:r w:rsidRPr="006A1AB7" w:rsidR="00EC6CE1">
        <w:t>intend</w:t>
      </w:r>
      <w:r w:rsidRPr="006A1AB7" w:rsidR="00656AEE">
        <w:t>ed</w:t>
      </w:r>
      <w:r w:rsidRPr="006A1AB7" w:rsidR="00EC6CE1">
        <w:t xml:space="preserve"> to flee from </w:t>
      </w:r>
      <w:r w:rsidRPr="006A1AB7" w:rsidR="00F34A3E">
        <w:t xml:space="preserve">the </w:t>
      </w:r>
      <w:r w:rsidRPr="006A1AB7" w:rsidR="00EC6CE1">
        <w:t xml:space="preserve">investigation </w:t>
      </w:r>
      <w:r w:rsidRPr="006A1AB7" w:rsidR="00F34A3E">
        <w:t>or</w:t>
      </w:r>
      <w:r w:rsidRPr="006A1AB7" w:rsidR="00EC6CE1">
        <w:t xml:space="preserve"> </w:t>
      </w:r>
      <w:r w:rsidRPr="006A1AB7" w:rsidR="00656AEE">
        <w:t xml:space="preserve">the </w:t>
      </w:r>
      <w:r w:rsidRPr="006A1AB7" w:rsidR="00EC6CE1">
        <w:t>court. Th</w:t>
      </w:r>
      <w:r w:rsidRPr="006A1AB7" w:rsidR="00F34A3E">
        <w:t>at</w:t>
      </w:r>
      <w:r w:rsidRPr="006A1AB7" w:rsidR="00EC6CE1">
        <w:t xml:space="preserve"> argument was supported by </w:t>
      </w:r>
      <w:r w:rsidRPr="006A1AB7" w:rsidR="00F051B2">
        <w:t xml:space="preserve">a </w:t>
      </w:r>
      <w:r w:rsidRPr="006A1AB7" w:rsidR="001B0A48">
        <w:t>letter from the British Embassy in Moscow</w:t>
      </w:r>
      <w:r w:rsidRPr="006A1AB7" w:rsidR="00F051B2">
        <w:t xml:space="preserve"> </w:t>
      </w:r>
      <w:r w:rsidRPr="006A1AB7" w:rsidR="00EC6CE1">
        <w:t>dated</w:t>
      </w:r>
      <w:r w:rsidRPr="006A1AB7" w:rsidR="00F051B2">
        <w:t xml:space="preserve"> 4 March 2009</w:t>
      </w:r>
      <w:r w:rsidRPr="006A1AB7" w:rsidR="00E619BC">
        <w:t>, s</w:t>
      </w:r>
      <w:r w:rsidRPr="006A1AB7" w:rsidR="00F34A3E">
        <w:t>tating</w:t>
      </w:r>
      <w:r w:rsidRPr="006A1AB7" w:rsidR="00E619BC">
        <w:t xml:space="preserve"> that </w:t>
      </w:r>
      <w:r w:rsidRPr="006A1AB7" w:rsidR="00EC6CE1">
        <w:t xml:space="preserve">the </w:t>
      </w:r>
      <w:r w:rsidRPr="006A1AB7" w:rsidR="00F34A3E">
        <w:t>E</w:t>
      </w:r>
      <w:r w:rsidRPr="006A1AB7" w:rsidR="00EC6CE1">
        <w:t>mbassy</w:t>
      </w:r>
      <w:r w:rsidRPr="006A1AB7" w:rsidR="006642B1">
        <w:t xml:space="preserve"> had </w:t>
      </w:r>
      <w:r w:rsidRPr="006A1AB7" w:rsidR="00F34A3E">
        <w:t>no r</w:t>
      </w:r>
      <w:r w:rsidRPr="006A1AB7" w:rsidR="001B0A48">
        <w:t xml:space="preserve">ecord of a visa </w:t>
      </w:r>
      <w:r w:rsidRPr="006A1AB7" w:rsidR="00F34A3E">
        <w:t xml:space="preserve">request </w:t>
      </w:r>
      <w:r w:rsidRPr="006A1AB7" w:rsidR="001B0A48">
        <w:t xml:space="preserve">being </w:t>
      </w:r>
      <w:r w:rsidRPr="006A1AB7" w:rsidR="00A73100">
        <w:t xml:space="preserve">submitted by </w:t>
      </w:r>
      <w:r w:rsidRPr="006A1AB7" w:rsidR="001B0A48">
        <w:t xml:space="preserve">or granted to the first applicant. </w:t>
      </w:r>
      <w:r w:rsidRPr="006A1AB7" w:rsidR="0076210E">
        <w:t xml:space="preserve">The defence also </w:t>
      </w:r>
      <w:r w:rsidRPr="006A1AB7" w:rsidR="00A73100">
        <w:t xml:space="preserve">contended </w:t>
      </w:r>
      <w:r w:rsidRPr="006A1AB7" w:rsidR="0076210E">
        <w:t xml:space="preserve">that the </w:t>
      </w:r>
      <w:r w:rsidRPr="006A1AB7" w:rsidR="006642B1">
        <w:t xml:space="preserve">investigation </w:t>
      </w:r>
      <w:r w:rsidRPr="006A1AB7" w:rsidR="0076210E">
        <w:t xml:space="preserve">had not been carried out with </w:t>
      </w:r>
      <w:r w:rsidRPr="006A1AB7" w:rsidR="00A73100">
        <w:t xml:space="preserve">the necessary </w:t>
      </w:r>
      <w:r w:rsidRPr="006A1AB7" w:rsidR="00A935B6">
        <w:t>diligence</w:t>
      </w:r>
      <w:r w:rsidRPr="006A1AB7" w:rsidR="0076210E">
        <w:t xml:space="preserve"> and that no investigative </w:t>
      </w:r>
      <w:r w:rsidRPr="006A1AB7" w:rsidR="00A73100">
        <w:t xml:space="preserve">measures </w:t>
      </w:r>
      <w:r w:rsidRPr="006A1AB7" w:rsidR="006642B1">
        <w:t xml:space="preserve">involving </w:t>
      </w:r>
      <w:r w:rsidRPr="006A1AB7" w:rsidR="0076210E">
        <w:t>the first applicant had been performed</w:t>
      </w:r>
      <w:r w:rsidRPr="006A1AB7" w:rsidR="00F34A3E">
        <w:t xml:space="preserve"> for a long time</w:t>
      </w:r>
      <w:r w:rsidRPr="006A1AB7" w:rsidR="0076210E">
        <w:t>.</w:t>
      </w:r>
    </w:p>
    <w:p w:rsidRPr="006A1AB7" w:rsidR="00422A5A" w:rsidP="006A1AB7" w:rsidRDefault="00F34A3E">
      <w:pPr>
        <w:pStyle w:val="ECHRPara"/>
      </w:pPr>
      <w:r w:rsidRPr="006A1AB7">
        <w:fldChar w:fldCharType="begin"/>
      </w:r>
      <w:r w:rsidRPr="006A1AB7">
        <w:instrText xml:space="preserve"> SEQ level0 \*arabic </w:instrText>
      </w:r>
      <w:r w:rsidRPr="006A1AB7">
        <w:fldChar w:fldCharType="separate"/>
      </w:r>
      <w:r w:rsidRPr="006A1AB7" w:rsidR="006A1AB7">
        <w:rPr>
          <w:noProof/>
        </w:rPr>
        <w:t>44</w:t>
      </w:r>
      <w:r w:rsidRPr="006A1AB7">
        <w:fldChar w:fldCharType="end"/>
      </w:r>
      <w:r w:rsidRPr="006A1AB7">
        <w:t>.  </w:t>
      </w:r>
      <w:r w:rsidRPr="006A1AB7" w:rsidR="0076210E">
        <w:t>The inve</w:t>
      </w:r>
      <w:r w:rsidRPr="006A1AB7" w:rsidR="006642B1">
        <w:t>stigative authority</w:t>
      </w:r>
      <w:r w:rsidRPr="006A1AB7" w:rsidR="00FB7E54">
        <w:t xml:space="preserve"> continued to </w:t>
      </w:r>
      <w:r w:rsidRPr="006A1AB7" w:rsidR="00A935B6">
        <w:t xml:space="preserve">refer to the </w:t>
      </w:r>
      <w:r w:rsidRPr="006A1AB7" w:rsidR="006642B1">
        <w:t>risk of the first applicant</w:t>
      </w:r>
      <w:r w:rsidRPr="006A1AB7" w:rsidR="006A1AB7">
        <w:t>’</w:t>
      </w:r>
      <w:r w:rsidRPr="006A1AB7" w:rsidR="006642B1">
        <w:t xml:space="preserve">s absconding, influencing witnesses or otherwise hampering the administration of justice, </w:t>
      </w:r>
      <w:r w:rsidRPr="006A1AB7" w:rsidR="00A935B6">
        <w:t xml:space="preserve">if released. </w:t>
      </w:r>
      <w:r w:rsidRPr="006A1AB7" w:rsidR="00FB7E54">
        <w:t xml:space="preserve">They also </w:t>
      </w:r>
      <w:r w:rsidRPr="006A1AB7" w:rsidR="00B7643C">
        <w:t xml:space="preserve">argued </w:t>
      </w:r>
      <w:r w:rsidRPr="006A1AB7" w:rsidR="00FB7E54">
        <w:t>that the</w:t>
      </w:r>
      <w:r w:rsidRPr="006A1AB7" w:rsidR="006642B1">
        <w:t xml:space="preserve"> length of the investigation was justified by the complexity of the case.</w:t>
      </w:r>
    </w:p>
    <w:bookmarkStart w:name="q045" w:id="8"/>
    <w:p w:rsidRPr="006A1AB7" w:rsidR="0069668D"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45</w:t>
      </w:r>
      <w:r w:rsidRPr="006A1AB7">
        <w:rPr>
          <w:noProof/>
        </w:rPr>
        <w:fldChar w:fldCharType="end"/>
      </w:r>
      <w:bookmarkEnd w:id="8"/>
      <w:r w:rsidRPr="006A1AB7" w:rsidR="00FB7E54">
        <w:t>.  </w:t>
      </w:r>
      <w:r w:rsidRPr="006A1AB7" w:rsidR="00E619BC">
        <w:t>The</w:t>
      </w:r>
      <w:r w:rsidRPr="006A1AB7" w:rsidR="003B76E3">
        <w:t xml:space="preserve"> District Court </w:t>
      </w:r>
      <w:r w:rsidRPr="006A1AB7" w:rsidR="00F051B2">
        <w:t xml:space="preserve">dismissed </w:t>
      </w:r>
      <w:r w:rsidRPr="006A1AB7" w:rsidR="00C51FB2">
        <w:t xml:space="preserve">the arguments of the defence. It noted that </w:t>
      </w:r>
      <w:r w:rsidRPr="006A1AB7" w:rsidR="00F051B2">
        <w:t xml:space="preserve">the letter </w:t>
      </w:r>
      <w:r w:rsidRPr="006A1AB7" w:rsidR="00537C4B">
        <w:t xml:space="preserve">from the </w:t>
      </w:r>
      <w:r w:rsidRPr="006A1AB7" w:rsidR="00F34A3E">
        <w:t>E</w:t>
      </w:r>
      <w:r w:rsidRPr="006A1AB7" w:rsidR="00537C4B">
        <w:t xml:space="preserve">mbassy had not </w:t>
      </w:r>
      <w:r w:rsidRPr="006A1AB7" w:rsidR="0076210E">
        <w:t xml:space="preserve">been signed </w:t>
      </w:r>
      <w:r w:rsidRPr="006A1AB7" w:rsidR="00F051B2">
        <w:t xml:space="preserve">and that </w:t>
      </w:r>
      <w:r w:rsidRPr="006A1AB7" w:rsidR="00F34A3E">
        <w:t xml:space="preserve">credible evidence demonstrated </w:t>
      </w:r>
      <w:r w:rsidRPr="006A1AB7" w:rsidR="00F051B2">
        <w:t>the first applicant</w:t>
      </w:r>
      <w:r w:rsidRPr="006A1AB7" w:rsidR="006A1AB7">
        <w:t>’</w:t>
      </w:r>
      <w:r w:rsidRPr="006A1AB7" w:rsidR="00F051B2">
        <w:t xml:space="preserve">s intention to leave Russia. </w:t>
      </w:r>
      <w:r w:rsidRPr="006A1AB7" w:rsidR="00537C4B">
        <w:t xml:space="preserve">It further noted that the criminal case </w:t>
      </w:r>
      <w:r w:rsidRPr="006A1AB7" w:rsidR="00B7643C">
        <w:t xml:space="preserve">file </w:t>
      </w:r>
      <w:r w:rsidRPr="006A1AB7" w:rsidR="003B76E3">
        <w:t>was voluminous and complex.</w:t>
      </w:r>
      <w:r w:rsidRPr="006A1AB7" w:rsidR="00422A5A">
        <w:t xml:space="preserve"> </w:t>
      </w:r>
      <w:r w:rsidRPr="006A1AB7" w:rsidR="00537C4B">
        <w:t xml:space="preserve">There </w:t>
      </w:r>
      <w:r w:rsidRPr="006A1AB7" w:rsidR="003B76E3">
        <w:t>had been</w:t>
      </w:r>
      <w:r w:rsidRPr="006A1AB7" w:rsidR="00537C4B">
        <w:t xml:space="preserve"> no periods of </w:t>
      </w:r>
      <w:r w:rsidRPr="006A1AB7" w:rsidR="003B76E3">
        <w:t>inactivity in the course of the</w:t>
      </w:r>
      <w:r w:rsidRPr="006A1AB7" w:rsidR="00537C4B">
        <w:t xml:space="preserve"> </w:t>
      </w:r>
      <w:r w:rsidRPr="006A1AB7" w:rsidR="003B76E3">
        <w:t>investigation</w:t>
      </w:r>
      <w:r w:rsidRPr="006A1AB7" w:rsidR="00537C4B">
        <w:t xml:space="preserve">. </w:t>
      </w:r>
      <w:r w:rsidRPr="006A1AB7" w:rsidR="003B76E3">
        <w:t xml:space="preserve">In conclusion the court </w:t>
      </w:r>
      <w:r w:rsidRPr="006A1AB7" w:rsidR="005E6F47">
        <w:t xml:space="preserve">stated that the grounds on which the first applicant had been placed in detention still remained valid and </w:t>
      </w:r>
      <w:r w:rsidRPr="006A1AB7" w:rsidR="002F0447">
        <w:t xml:space="preserve">that </w:t>
      </w:r>
      <w:r w:rsidRPr="006A1AB7" w:rsidR="005E6F47">
        <w:t xml:space="preserve">therefore there were no reasons to alter the preventive measure. It </w:t>
      </w:r>
      <w:r w:rsidRPr="006A1AB7" w:rsidR="00AD3168">
        <w:t>extended</w:t>
      </w:r>
      <w:r w:rsidRPr="006A1AB7" w:rsidR="002F0447">
        <w:t xml:space="preserve"> the first applicant</w:t>
      </w:r>
      <w:r w:rsidRPr="006A1AB7" w:rsidR="006A1AB7">
        <w:t>’</w:t>
      </w:r>
      <w:r w:rsidRPr="006A1AB7" w:rsidR="002F0447">
        <w:t>s</w:t>
      </w:r>
      <w:r w:rsidRPr="006A1AB7" w:rsidR="00AD3168">
        <w:t xml:space="preserve"> </w:t>
      </w:r>
      <w:r w:rsidRPr="006A1AB7" w:rsidR="005E6F47">
        <w:t xml:space="preserve">detention </w:t>
      </w:r>
      <w:r w:rsidRPr="006A1AB7" w:rsidR="003B76E3">
        <w:t>until 15 </w:t>
      </w:r>
      <w:r w:rsidRPr="006A1AB7" w:rsidR="005E6F47">
        <w:t>June </w:t>
      </w:r>
      <w:r w:rsidRPr="006A1AB7" w:rsidR="0069668D">
        <w:t>2009.</w:t>
      </w:r>
    </w:p>
    <w:p w:rsidRPr="006A1AB7" w:rsidR="001B0A48"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46</w:t>
      </w:r>
      <w:r w:rsidRPr="006A1AB7">
        <w:rPr>
          <w:noProof/>
        </w:rPr>
        <w:fldChar w:fldCharType="end"/>
      </w:r>
      <w:r w:rsidRPr="006A1AB7" w:rsidR="0069668D">
        <w:t xml:space="preserve">.  The </w:t>
      </w:r>
      <w:r w:rsidRPr="006A1AB7" w:rsidR="00E619BC">
        <w:t>detention</w:t>
      </w:r>
      <w:r w:rsidRPr="006A1AB7" w:rsidR="003B76E3">
        <w:t xml:space="preserve"> </w:t>
      </w:r>
      <w:r w:rsidRPr="006A1AB7" w:rsidR="0069668D">
        <w:t>or</w:t>
      </w:r>
      <w:r w:rsidRPr="006A1AB7" w:rsidR="00AF62EB">
        <w:t>der was upheld on appeal by the</w:t>
      </w:r>
      <w:r w:rsidRPr="006A1AB7" w:rsidR="005E6F47">
        <w:t xml:space="preserve"> City Court on 22 </w:t>
      </w:r>
      <w:r w:rsidRPr="006A1AB7" w:rsidR="0069668D">
        <w:t>April 2009.</w:t>
      </w:r>
    </w:p>
    <w:p w:rsidRPr="006A1AB7" w:rsidR="00422A5A" w:rsidP="006A1AB7" w:rsidRDefault="00F9135A">
      <w:pPr>
        <w:pStyle w:val="ECHRHeading4"/>
      </w:pPr>
      <w:r w:rsidRPr="006A1AB7">
        <w:t>(c)  Extension order of 15 June 2009</w:t>
      </w:r>
    </w:p>
    <w:p w:rsidRPr="006A1AB7" w:rsidR="00422A5A"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47</w:t>
      </w:r>
      <w:r w:rsidRPr="006A1AB7">
        <w:rPr>
          <w:noProof/>
        </w:rPr>
        <w:fldChar w:fldCharType="end"/>
      </w:r>
      <w:r w:rsidRPr="006A1AB7" w:rsidR="00F9135A">
        <w:t xml:space="preserve">. </w:t>
      </w:r>
      <w:r w:rsidRPr="006A1AB7" w:rsidR="00F34A3E">
        <w:t>On</w:t>
      </w:r>
      <w:r w:rsidRPr="006A1AB7" w:rsidR="00E21055">
        <w:t xml:space="preserve"> 15 June 2009</w:t>
      </w:r>
      <w:r w:rsidRPr="006A1AB7" w:rsidR="00F34A3E">
        <w:t>,</w:t>
      </w:r>
      <w:r w:rsidRPr="006A1AB7" w:rsidR="00E21055">
        <w:t xml:space="preserve"> </w:t>
      </w:r>
      <w:r w:rsidRPr="006A1AB7" w:rsidR="00F34A3E">
        <w:t xml:space="preserve">at the hearing </w:t>
      </w:r>
      <w:r w:rsidRPr="006A1AB7" w:rsidR="001D6511">
        <w:t xml:space="preserve">concerning </w:t>
      </w:r>
      <w:r w:rsidRPr="006A1AB7" w:rsidR="002F0447">
        <w:t xml:space="preserve">the </w:t>
      </w:r>
      <w:r w:rsidRPr="006A1AB7" w:rsidR="001D6511">
        <w:t>further extension of the first applicant</w:t>
      </w:r>
      <w:r w:rsidRPr="006A1AB7" w:rsidR="006A1AB7">
        <w:t>’</w:t>
      </w:r>
      <w:r w:rsidRPr="006A1AB7" w:rsidR="001D6511">
        <w:t>s detention</w:t>
      </w:r>
      <w:r w:rsidRPr="006A1AB7" w:rsidR="00F34A3E">
        <w:t>,</w:t>
      </w:r>
      <w:r w:rsidRPr="006A1AB7" w:rsidR="001D6511">
        <w:t xml:space="preserve"> </w:t>
      </w:r>
      <w:r w:rsidRPr="006A1AB7" w:rsidR="00E21055">
        <w:t xml:space="preserve">the parties </w:t>
      </w:r>
      <w:r w:rsidRPr="006A1AB7" w:rsidR="00AD3168">
        <w:t>chiefly</w:t>
      </w:r>
      <w:r w:rsidRPr="006A1AB7" w:rsidR="00E21055">
        <w:t xml:space="preserve"> repeated the arguments</w:t>
      </w:r>
      <w:r w:rsidRPr="006A1AB7" w:rsidR="002F0447">
        <w:t xml:space="preserve"> they had raised previously</w:t>
      </w:r>
      <w:r w:rsidRPr="006A1AB7" w:rsidR="00402F02">
        <w:t>.</w:t>
      </w:r>
      <w:r w:rsidRPr="006A1AB7" w:rsidR="00422A5A">
        <w:t xml:space="preserve"> </w:t>
      </w:r>
      <w:r w:rsidRPr="006A1AB7" w:rsidR="00E21055">
        <w:t xml:space="preserve">The defence asked the District </w:t>
      </w:r>
      <w:r w:rsidRPr="006A1AB7" w:rsidR="00556CFA">
        <w:t>Court to consider</w:t>
      </w:r>
      <w:r w:rsidRPr="006A1AB7" w:rsidR="002013E1">
        <w:t xml:space="preserve"> </w:t>
      </w:r>
      <w:r w:rsidRPr="006A1AB7" w:rsidR="00556CFA">
        <w:t>positive references about the first applicant</w:t>
      </w:r>
      <w:r w:rsidRPr="006A1AB7" w:rsidR="006A1AB7">
        <w:t>’</w:t>
      </w:r>
      <w:r w:rsidRPr="006A1AB7" w:rsidR="00556CFA">
        <w:t xml:space="preserve">s personality and </w:t>
      </w:r>
      <w:r w:rsidRPr="006A1AB7" w:rsidR="002F0447">
        <w:t xml:space="preserve">also </w:t>
      </w:r>
      <w:r w:rsidRPr="006A1AB7" w:rsidR="00556CFA">
        <w:t>his family situat</w:t>
      </w:r>
      <w:r w:rsidRPr="006A1AB7" w:rsidR="002013E1">
        <w:t xml:space="preserve">ion, namely </w:t>
      </w:r>
      <w:r w:rsidRPr="006A1AB7" w:rsidR="00F34A3E">
        <w:t xml:space="preserve">that he was the </w:t>
      </w:r>
      <w:r w:rsidRPr="006A1AB7" w:rsidR="00C5648C">
        <w:t xml:space="preserve">breadwinner </w:t>
      </w:r>
      <w:r w:rsidRPr="006A1AB7" w:rsidR="00F34A3E">
        <w:t>for</w:t>
      </w:r>
      <w:r w:rsidRPr="006A1AB7" w:rsidR="00556CFA">
        <w:t xml:space="preserve"> t</w:t>
      </w:r>
      <w:r w:rsidRPr="006A1AB7" w:rsidR="002013E1">
        <w:t>w</w:t>
      </w:r>
      <w:r w:rsidRPr="006A1AB7" w:rsidR="00556CFA">
        <w:t xml:space="preserve">o minor children and </w:t>
      </w:r>
      <w:r w:rsidRPr="006A1AB7" w:rsidR="00C5648C">
        <w:t>his</w:t>
      </w:r>
      <w:r w:rsidRPr="006A1AB7" w:rsidR="00556CFA">
        <w:t xml:space="preserve"> wife.</w:t>
      </w:r>
    </w:p>
    <w:bookmarkStart w:name="qo48" w:id="9"/>
    <w:p w:rsidRPr="006A1AB7" w:rsidR="005C32C5"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48</w:t>
      </w:r>
      <w:r w:rsidRPr="006A1AB7">
        <w:rPr>
          <w:noProof/>
        </w:rPr>
        <w:fldChar w:fldCharType="end"/>
      </w:r>
      <w:bookmarkEnd w:id="9"/>
      <w:r w:rsidRPr="006A1AB7" w:rsidR="00E21055">
        <w:t>.  In its decision</w:t>
      </w:r>
      <w:r w:rsidRPr="006A1AB7" w:rsidR="00196C3F">
        <w:t xml:space="preserve"> delivered</w:t>
      </w:r>
      <w:r w:rsidRPr="006A1AB7" w:rsidR="00E21055">
        <w:t xml:space="preserve"> o</w:t>
      </w:r>
      <w:r w:rsidRPr="006A1AB7" w:rsidR="00196C3F">
        <w:t>n</w:t>
      </w:r>
      <w:r w:rsidRPr="006A1AB7" w:rsidR="00E21055">
        <w:t xml:space="preserve"> the same date </w:t>
      </w:r>
      <w:r w:rsidRPr="006A1AB7" w:rsidR="00FF5017">
        <w:t xml:space="preserve">the </w:t>
      </w:r>
      <w:r w:rsidRPr="006A1AB7" w:rsidR="002013E1">
        <w:t>court</w:t>
      </w:r>
      <w:r w:rsidRPr="006A1AB7" w:rsidR="00FF5017">
        <w:t xml:space="preserve"> </w:t>
      </w:r>
      <w:r w:rsidRPr="006A1AB7" w:rsidR="00F34A3E">
        <w:t xml:space="preserve">refused to </w:t>
      </w:r>
      <w:r w:rsidRPr="006A1AB7" w:rsidR="00F410FB">
        <w:t xml:space="preserve">address the </w:t>
      </w:r>
      <w:r w:rsidRPr="006A1AB7" w:rsidR="00BB73A7">
        <w:t>argument</w:t>
      </w:r>
      <w:r w:rsidRPr="006A1AB7" w:rsidR="00F9135A">
        <w:t xml:space="preserve"> </w:t>
      </w:r>
      <w:r w:rsidRPr="006A1AB7" w:rsidR="002F0447">
        <w:t>that there was no</w:t>
      </w:r>
      <w:r w:rsidRPr="006A1AB7" w:rsidR="00F34A3E">
        <w:t xml:space="preserve"> </w:t>
      </w:r>
      <w:r w:rsidRPr="006A1AB7" w:rsidR="00BB73A7">
        <w:t xml:space="preserve">risk of </w:t>
      </w:r>
      <w:r w:rsidRPr="006A1AB7" w:rsidR="002F0447">
        <w:t>the applicant</w:t>
      </w:r>
      <w:r w:rsidRPr="006A1AB7" w:rsidR="006A1AB7">
        <w:t>’</w:t>
      </w:r>
      <w:r w:rsidRPr="006A1AB7" w:rsidR="002F0447">
        <w:t xml:space="preserve">s </w:t>
      </w:r>
      <w:r w:rsidRPr="006A1AB7" w:rsidR="00BB73A7">
        <w:t>absconding</w:t>
      </w:r>
      <w:r w:rsidRPr="006A1AB7" w:rsidR="002F0447">
        <w:t>, having</w:t>
      </w:r>
      <w:r w:rsidRPr="006A1AB7" w:rsidR="00BB73A7">
        <w:t xml:space="preserve"> </w:t>
      </w:r>
      <w:r w:rsidRPr="006A1AB7" w:rsidR="00F410FB">
        <w:t xml:space="preserve">already </w:t>
      </w:r>
      <w:r w:rsidRPr="006A1AB7" w:rsidR="00F34A3E">
        <w:t>dismissed that argument</w:t>
      </w:r>
      <w:r w:rsidRPr="006A1AB7" w:rsidR="00F410FB">
        <w:t xml:space="preserve"> in </w:t>
      </w:r>
      <w:r w:rsidRPr="006A1AB7" w:rsidR="00F34A3E">
        <w:t xml:space="preserve">the </w:t>
      </w:r>
      <w:r w:rsidRPr="006A1AB7" w:rsidR="00F410FB">
        <w:t xml:space="preserve">previous </w:t>
      </w:r>
      <w:r w:rsidRPr="006A1AB7" w:rsidR="00F34A3E">
        <w:t>detention orders.</w:t>
      </w:r>
      <w:r w:rsidRPr="006A1AB7" w:rsidR="00F410FB">
        <w:t xml:space="preserve"> </w:t>
      </w:r>
      <w:r w:rsidRPr="006A1AB7" w:rsidR="00F34A3E">
        <w:t>It</w:t>
      </w:r>
      <w:r w:rsidRPr="006A1AB7" w:rsidR="00F410FB">
        <w:t xml:space="preserve"> found that the </w:t>
      </w:r>
      <w:r w:rsidRPr="006A1AB7" w:rsidR="005C32C5">
        <w:t xml:space="preserve">length of the </w:t>
      </w:r>
      <w:r w:rsidRPr="006A1AB7" w:rsidR="00F410FB">
        <w:t xml:space="preserve">criminal </w:t>
      </w:r>
      <w:r w:rsidRPr="006A1AB7" w:rsidR="005C32C5">
        <w:t>proceedings was justified by the complexity of the case and th</w:t>
      </w:r>
      <w:r w:rsidRPr="006A1AB7" w:rsidR="00F410FB">
        <w:t>at the investigating authorit</w:t>
      </w:r>
      <w:r w:rsidRPr="006A1AB7" w:rsidR="00F34A3E">
        <w:t xml:space="preserve">ies were </w:t>
      </w:r>
      <w:r w:rsidRPr="006A1AB7" w:rsidR="005C32C5">
        <w:t xml:space="preserve">working on </w:t>
      </w:r>
      <w:r w:rsidRPr="006A1AB7" w:rsidR="00F34A3E">
        <w:t xml:space="preserve">the </w:t>
      </w:r>
      <w:r w:rsidRPr="006A1AB7" w:rsidR="00F410FB">
        <w:t>case</w:t>
      </w:r>
      <w:r w:rsidRPr="006A1AB7" w:rsidR="005C32C5">
        <w:t xml:space="preserve"> with </w:t>
      </w:r>
      <w:r w:rsidRPr="006A1AB7" w:rsidR="002F0447">
        <w:t xml:space="preserve">the necessary </w:t>
      </w:r>
      <w:r w:rsidRPr="006A1AB7" w:rsidR="00F34A3E">
        <w:t>diligence</w:t>
      </w:r>
      <w:r w:rsidRPr="006A1AB7" w:rsidR="005C32C5">
        <w:t xml:space="preserve">. </w:t>
      </w:r>
      <w:r w:rsidRPr="006A1AB7" w:rsidR="00556CFA">
        <w:t xml:space="preserve">Lastly, the </w:t>
      </w:r>
      <w:r w:rsidRPr="006A1AB7" w:rsidR="005C32C5">
        <w:t>court noted</w:t>
      </w:r>
      <w:r w:rsidRPr="006A1AB7" w:rsidR="00556CFA">
        <w:t xml:space="preserve"> the information about the first applicant</w:t>
      </w:r>
      <w:r w:rsidRPr="006A1AB7" w:rsidR="006A1AB7">
        <w:t>’</w:t>
      </w:r>
      <w:r w:rsidRPr="006A1AB7" w:rsidR="00556CFA">
        <w:t>s personality and his family situation</w:t>
      </w:r>
      <w:r w:rsidRPr="006A1AB7" w:rsidR="005C32C5">
        <w:t xml:space="preserve">, but concluded that it </w:t>
      </w:r>
      <w:r w:rsidRPr="006A1AB7" w:rsidR="00B54E06">
        <w:t xml:space="preserve">could not </w:t>
      </w:r>
      <w:r w:rsidRPr="006A1AB7" w:rsidR="00F34A3E">
        <w:t xml:space="preserve">override </w:t>
      </w:r>
      <w:r w:rsidRPr="006A1AB7" w:rsidR="00B54E06">
        <w:t xml:space="preserve">the </w:t>
      </w:r>
      <w:r w:rsidRPr="006A1AB7" w:rsidR="00E619BC">
        <w:t>risk</w:t>
      </w:r>
      <w:r w:rsidRPr="006A1AB7" w:rsidR="005C32C5">
        <w:t xml:space="preserve"> of </w:t>
      </w:r>
      <w:r w:rsidRPr="006A1AB7" w:rsidR="002F0447">
        <w:t xml:space="preserve">his </w:t>
      </w:r>
      <w:r w:rsidRPr="006A1AB7" w:rsidR="005C32C5">
        <w:t xml:space="preserve">absconding, </w:t>
      </w:r>
      <w:r w:rsidRPr="006A1AB7" w:rsidR="00F410FB">
        <w:t>infl</w:t>
      </w:r>
      <w:r w:rsidRPr="006A1AB7" w:rsidR="00E619BC">
        <w:t>uencing witnesses or interfering</w:t>
      </w:r>
      <w:r w:rsidRPr="006A1AB7" w:rsidR="00F410FB">
        <w:t xml:space="preserve"> with</w:t>
      </w:r>
      <w:r w:rsidRPr="006A1AB7" w:rsidR="00A935B6">
        <w:t xml:space="preserve"> the </w:t>
      </w:r>
      <w:r w:rsidRPr="006A1AB7" w:rsidR="005C32C5">
        <w:t>course of</w:t>
      </w:r>
      <w:r w:rsidRPr="006A1AB7" w:rsidR="00E619BC">
        <w:t xml:space="preserve"> </w:t>
      </w:r>
      <w:r w:rsidRPr="006A1AB7" w:rsidR="00F34A3E">
        <w:t xml:space="preserve">the </w:t>
      </w:r>
      <w:r w:rsidRPr="006A1AB7" w:rsidR="00E619BC">
        <w:t>investigation</w:t>
      </w:r>
      <w:r w:rsidRPr="006A1AB7" w:rsidR="005C32C5">
        <w:t xml:space="preserve">. </w:t>
      </w:r>
      <w:r w:rsidRPr="006A1AB7" w:rsidR="00F410FB">
        <w:t>In the light of the above</w:t>
      </w:r>
      <w:r w:rsidRPr="006A1AB7" w:rsidR="00A33DA5">
        <w:t>,</w:t>
      </w:r>
      <w:r w:rsidRPr="006A1AB7" w:rsidR="00F410FB">
        <w:t xml:space="preserve"> his </w:t>
      </w:r>
      <w:r w:rsidRPr="006A1AB7" w:rsidR="00ED3E02">
        <w:t>detention was extended until 15 September 2009</w:t>
      </w:r>
      <w:r w:rsidRPr="006A1AB7" w:rsidR="00A33DA5">
        <w:t>.</w:t>
      </w:r>
    </w:p>
    <w:p w:rsidRPr="006A1AB7" w:rsidR="00196C3F"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49</w:t>
      </w:r>
      <w:r w:rsidRPr="006A1AB7">
        <w:rPr>
          <w:noProof/>
        </w:rPr>
        <w:fldChar w:fldCharType="end"/>
      </w:r>
      <w:r w:rsidRPr="006A1AB7" w:rsidR="00196C3F">
        <w:t xml:space="preserve">.  On 3 August 2009 the </w:t>
      </w:r>
      <w:r w:rsidRPr="006A1AB7" w:rsidR="00F34A3E">
        <w:t xml:space="preserve">Moscow </w:t>
      </w:r>
      <w:r w:rsidRPr="006A1AB7" w:rsidR="00196C3F">
        <w:t>City Court dismissed</w:t>
      </w:r>
      <w:r w:rsidRPr="006A1AB7" w:rsidR="002F0447">
        <w:t xml:space="preserve"> an appeal by</w:t>
      </w:r>
      <w:r w:rsidRPr="006A1AB7" w:rsidR="00196C3F">
        <w:t xml:space="preserve"> the first applicant </w:t>
      </w:r>
      <w:r w:rsidRPr="006A1AB7" w:rsidR="00AD3168">
        <w:t>against the detention order</w:t>
      </w:r>
      <w:r w:rsidRPr="006A1AB7" w:rsidR="00196C3F">
        <w:t>.</w:t>
      </w:r>
    </w:p>
    <w:p w:rsidRPr="006A1AB7" w:rsidR="00422A5A" w:rsidP="006A1AB7" w:rsidRDefault="00F9135A">
      <w:pPr>
        <w:pStyle w:val="ECHRHeading4"/>
      </w:pPr>
      <w:r w:rsidRPr="006A1AB7">
        <w:t>(d)  Extension order of 14 September 2009</w:t>
      </w:r>
    </w:p>
    <w:bookmarkStart w:name="q50" w:id="10"/>
    <w:p w:rsidRPr="006A1AB7" w:rsidR="00422A5A"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50</w:t>
      </w:r>
      <w:r w:rsidRPr="006A1AB7">
        <w:rPr>
          <w:noProof/>
        </w:rPr>
        <w:fldChar w:fldCharType="end"/>
      </w:r>
      <w:bookmarkEnd w:id="10"/>
      <w:r w:rsidRPr="006A1AB7" w:rsidR="00F9135A">
        <w:t>.  </w:t>
      </w:r>
      <w:r w:rsidRPr="006A1AB7" w:rsidR="00F410FB">
        <w:t>On</w:t>
      </w:r>
      <w:r w:rsidRPr="006A1AB7" w:rsidR="00052DEB">
        <w:t xml:space="preserve"> 14 September 2009 the</w:t>
      </w:r>
      <w:r w:rsidRPr="006A1AB7" w:rsidR="00E619BC">
        <w:t xml:space="preserve"> </w:t>
      </w:r>
      <w:r w:rsidRPr="006A1AB7" w:rsidR="00F9135A">
        <w:t xml:space="preserve">District Court </w:t>
      </w:r>
      <w:r w:rsidRPr="006A1AB7" w:rsidR="00ED3E02">
        <w:t xml:space="preserve">extended </w:t>
      </w:r>
      <w:r w:rsidRPr="006A1AB7" w:rsidR="00A939C3">
        <w:t>the first applicant</w:t>
      </w:r>
      <w:r w:rsidRPr="006A1AB7" w:rsidR="006A1AB7">
        <w:t>’</w:t>
      </w:r>
      <w:r w:rsidRPr="006A1AB7" w:rsidR="00A939C3">
        <w:t xml:space="preserve">s detention until 15 November 2009. The detention order was based on </w:t>
      </w:r>
      <w:r w:rsidRPr="006A1AB7" w:rsidR="00EA2629">
        <w:t xml:space="preserve">the same </w:t>
      </w:r>
      <w:r w:rsidRPr="006A1AB7" w:rsidR="00F410FB">
        <w:t>reasoning</w:t>
      </w:r>
      <w:r w:rsidRPr="006A1AB7" w:rsidR="002F0447">
        <w:t xml:space="preserve"> as that</w:t>
      </w:r>
      <w:r w:rsidRPr="006A1AB7" w:rsidR="00F410FB">
        <w:t xml:space="preserve"> employed in the previous </w:t>
      </w:r>
      <w:r w:rsidRPr="006A1AB7" w:rsidR="00EA2629">
        <w:t>extension orders</w:t>
      </w:r>
      <w:r w:rsidRPr="006A1AB7" w:rsidR="00F410FB">
        <w:t xml:space="preserve"> because, </w:t>
      </w:r>
      <w:r w:rsidRPr="006A1AB7" w:rsidR="004E37AE">
        <w:t xml:space="preserve">according </w:t>
      </w:r>
      <w:r w:rsidRPr="006A1AB7" w:rsidR="007E02BD">
        <w:t>to the court,</w:t>
      </w:r>
      <w:r w:rsidRPr="006A1AB7" w:rsidR="00F410FB">
        <w:t xml:space="preserve"> </w:t>
      </w:r>
      <w:r w:rsidRPr="006A1AB7" w:rsidR="00EA2629">
        <w:t xml:space="preserve">it </w:t>
      </w:r>
      <w:r w:rsidRPr="006A1AB7" w:rsidR="00F410FB">
        <w:t>still remained valid.</w:t>
      </w:r>
    </w:p>
    <w:p w:rsidRPr="006A1AB7" w:rsidR="00422A5A"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51</w:t>
      </w:r>
      <w:r w:rsidRPr="006A1AB7">
        <w:rPr>
          <w:noProof/>
        </w:rPr>
        <w:fldChar w:fldCharType="end"/>
      </w:r>
      <w:r w:rsidRPr="006A1AB7" w:rsidR="00F410FB">
        <w:t>.  </w:t>
      </w:r>
      <w:r w:rsidRPr="006A1AB7" w:rsidR="006F2338">
        <w:t xml:space="preserve">The first applicant challenged the above decision on appeal, but died before the hearing in the </w:t>
      </w:r>
      <w:r w:rsidRPr="006A1AB7" w:rsidR="00EA2629">
        <w:t xml:space="preserve">Moscow </w:t>
      </w:r>
      <w:r w:rsidRPr="006A1AB7" w:rsidR="006F2338">
        <w:t xml:space="preserve">City Court scheduled </w:t>
      </w:r>
      <w:r w:rsidRPr="006A1AB7" w:rsidR="00EA2629">
        <w:t>for</w:t>
      </w:r>
      <w:r w:rsidRPr="006A1AB7" w:rsidR="006F2338">
        <w:t xml:space="preserve"> 2 December 2009.</w:t>
      </w:r>
    </w:p>
    <w:p w:rsidRPr="006A1AB7" w:rsidR="00422A5A" w:rsidP="006A1AB7" w:rsidRDefault="00F9135A">
      <w:pPr>
        <w:pStyle w:val="ECHRHeading4"/>
      </w:pPr>
      <w:r w:rsidRPr="006A1AB7">
        <w:t>(e)  Extension order of 12 November 2009</w:t>
      </w:r>
    </w:p>
    <w:p w:rsidRPr="006A1AB7" w:rsidR="00FD1E3D"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52</w:t>
      </w:r>
      <w:r w:rsidRPr="006A1AB7">
        <w:rPr>
          <w:noProof/>
        </w:rPr>
        <w:fldChar w:fldCharType="end"/>
      </w:r>
      <w:r w:rsidRPr="006A1AB7" w:rsidR="00FD1E3D">
        <w:t xml:space="preserve">.  On 7 October 2009 the </w:t>
      </w:r>
      <w:r w:rsidRPr="006A1AB7" w:rsidR="00F8138C">
        <w:t>investigating authority</w:t>
      </w:r>
      <w:r w:rsidRPr="006A1AB7" w:rsidR="00FD1E3D">
        <w:t xml:space="preserve"> served </w:t>
      </w:r>
      <w:r w:rsidRPr="006A1AB7" w:rsidR="00F8138C">
        <w:t>the first applicant</w:t>
      </w:r>
      <w:r w:rsidRPr="006A1AB7" w:rsidR="00FD1E3D">
        <w:t xml:space="preserve"> with a </w:t>
      </w:r>
      <w:r w:rsidRPr="006A1AB7" w:rsidR="006F2338">
        <w:t xml:space="preserve">new </w:t>
      </w:r>
      <w:r w:rsidRPr="006A1AB7" w:rsidR="00FD1E3D">
        <w:t>bill of indictment</w:t>
      </w:r>
      <w:r w:rsidRPr="006A1AB7" w:rsidR="00EA2629">
        <w:t>, having accused him</w:t>
      </w:r>
      <w:r w:rsidRPr="006A1AB7" w:rsidR="00E47376">
        <w:t xml:space="preserve"> of tax evasion </w:t>
      </w:r>
      <w:r w:rsidRPr="006A1AB7" w:rsidR="00EA2629">
        <w:t xml:space="preserve">committed in conspiracy with Mr </w:t>
      </w:r>
      <w:r w:rsidRPr="006A1AB7" w:rsidR="009014CA">
        <w:rPr>
          <w:lang w:val="en"/>
        </w:rPr>
        <w:t>Browder</w:t>
      </w:r>
      <w:r w:rsidRPr="006A1AB7" w:rsidR="00EA2629">
        <w:t xml:space="preserve"> </w:t>
      </w:r>
      <w:r w:rsidRPr="006A1AB7" w:rsidR="00E47376">
        <w:t xml:space="preserve">in respect of Dalnyaya Step and Saturn, </w:t>
      </w:r>
      <w:r w:rsidRPr="006A1AB7" w:rsidR="002F0447">
        <w:t xml:space="preserve">by means of </w:t>
      </w:r>
      <w:r w:rsidRPr="006A1AB7" w:rsidR="00EA2629">
        <w:t>a</w:t>
      </w:r>
      <w:r w:rsidRPr="006A1AB7" w:rsidR="00E47376">
        <w:t xml:space="preserve"> fraudulent claim by both companies</w:t>
      </w:r>
      <w:r w:rsidRPr="006A1AB7" w:rsidR="00EA2629">
        <w:t xml:space="preserve"> </w:t>
      </w:r>
      <w:r w:rsidRPr="006A1AB7" w:rsidR="0023610C">
        <w:t>for</w:t>
      </w:r>
      <w:r w:rsidRPr="006A1AB7" w:rsidR="00E47376">
        <w:t xml:space="preserve"> tax benefits </w:t>
      </w:r>
      <w:r w:rsidRPr="006A1AB7" w:rsidR="0023610C">
        <w:t>based on</w:t>
      </w:r>
      <w:r w:rsidRPr="006A1AB7" w:rsidR="00EA2629">
        <w:t xml:space="preserve"> the sham employment of</w:t>
      </w:r>
      <w:r w:rsidRPr="006A1AB7" w:rsidR="00E47376">
        <w:t xml:space="preserve"> disabled persons and wrongful exemptions from local and regional taxes. </w:t>
      </w:r>
      <w:r w:rsidRPr="006A1AB7" w:rsidR="00F401CA">
        <w:t>Having expressed their intention to invest i</w:t>
      </w:r>
      <w:r w:rsidRPr="006A1AB7" w:rsidR="0023610C">
        <w:t>n</w:t>
      </w:r>
      <w:r w:rsidRPr="006A1AB7" w:rsidR="00F401CA">
        <w:t xml:space="preserve"> the economy of the Kalmykiya Republic, Russia, the companies had allegedly invested </w:t>
      </w:r>
      <w:r w:rsidRPr="006A1AB7" w:rsidR="002F0447">
        <w:t xml:space="preserve">RUB </w:t>
      </w:r>
      <w:r w:rsidRPr="006A1AB7" w:rsidR="00F401CA">
        <w:t>1</w:t>
      </w:r>
      <w:r w:rsidRPr="006A1AB7" w:rsidR="002F0447">
        <w:t>,</w:t>
      </w:r>
      <w:r w:rsidRPr="006A1AB7" w:rsidR="00F401CA">
        <w:t xml:space="preserve">000 (approximately EUR 20) </w:t>
      </w:r>
      <w:r w:rsidRPr="006A1AB7" w:rsidR="002F0447">
        <w:t xml:space="preserve">while </w:t>
      </w:r>
      <w:r w:rsidRPr="006A1AB7" w:rsidR="00F401CA">
        <w:t>at the same time claim</w:t>
      </w:r>
      <w:r w:rsidRPr="006A1AB7" w:rsidR="002F0447">
        <w:t>ing</w:t>
      </w:r>
      <w:r w:rsidRPr="006A1AB7" w:rsidR="00F401CA">
        <w:t xml:space="preserve"> full relief </w:t>
      </w:r>
      <w:r w:rsidRPr="006A1AB7" w:rsidR="002F0447">
        <w:t xml:space="preserve">from </w:t>
      </w:r>
      <w:r w:rsidRPr="006A1AB7" w:rsidR="00F401CA">
        <w:t xml:space="preserve">tax payment (0% instead of 19% for </w:t>
      </w:r>
      <w:r w:rsidRPr="006A1AB7" w:rsidR="00A172EA">
        <w:t xml:space="preserve">capital gains </w:t>
      </w:r>
      <w:r w:rsidRPr="006A1AB7" w:rsidR="00F401CA">
        <w:t>tax). Mr Magnitskiy</w:t>
      </w:r>
      <w:r w:rsidRPr="006A1AB7" w:rsidR="00FD1E3D">
        <w:t xml:space="preserve"> was interviewed and </w:t>
      </w:r>
      <w:r w:rsidRPr="006A1AB7" w:rsidR="00EA2629">
        <w:t>then</w:t>
      </w:r>
      <w:r w:rsidRPr="006A1AB7" w:rsidR="00FD1E3D">
        <w:t xml:space="preserve"> i</w:t>
      </w:r>
      <w:r w:rsidRPr="006A1AB7" w:rsidR="00F8138C">
        <w:t xml:space="preserve">nformed that the investigation had been </w:t>
      </w:r>
      <w:r w:rsidRPr="006A1AB7" w:rsidR="00FD1E3D">
        <w:t xml:space="preserve">completed. On 20 October 2009 he started reading the </w:t>
      </w:r>
      <w:r w:rsidRPr="006A1AB7" w:rsidR="00F8138C">
        <w:t>case file.</w:t>
      </w:r>
    </w:p>
    <w:p w:rsidRPr="006A1AB7" w:rsidR="00422A5A" w:rsidP="006A1AB7" w:rsidRDefault="00EA2629">
      <w:pPr>
        <w:pStyle w:val="ECHRPara"/>
      </w:pPr>
      <w:r w:rsidRPr="006A1AB7">
        <w:fldChar w:fldCharType="begin"/>
      </w:r>
      <w:r w:rsidRPr="006A1AB7">
        <w:instrText xml:space="preserve"> SEQ level0 \*arabic </w:instrText>
      </w:r>
      <w:r w:rsidRPr="006A1AB7">
        <w:fldChar w:fldCharType="separate"/>
      </w:r>
      <w:r w:rsidRPr="006A1AB7" w:rsidR="006A1AB7">
        <w:rPr>
          <w:noProof/>
        </w:rPr>
        <w:t>53</w:t>
      </w:r>
      <w:r w:rsidRPr="006A1AB7">
        <w:fldChar w:fldCharType="end"/>
      </w:r>
      <w:r w:rsidRPr="006A1AB7">
        <w:t>.  </w:t>
      </w:r>
      <w:r w:rsidRPr="006A1AB7" w:rsidR="00FD1E3D">
        <w:t>On 3 November 2009</w:t>
      </w:r>
      <w:r w:rsidRPr="006A1AB7" w:rsidR="00A33DA5">
        <w:t>,</w:t>
      </w:r>
      <w:r w:rsidRPr="006A1AB7" w:rsidR="00BF76CA">
        <w:t xml:space="preserve"> </w:t>
      </w:r>
      <w:r w:rsidRPr="006A1AB7" w:rsidR="00A33DA5">
        <w:t>referring to</w:t>
      </w:r>
      <w:r w:rsidRPr="006A1AB7" w:rsidR="00BF76CA">
        <w:t xml:space="preserve"> the ne</w:t>
      </w:r>
      <w:r w:rsidRPr="006A1AB7" w:rsidR="0023610C">
        <w:t>ed for the first applicant</w:t>
      </w:r>
      <w:r w:rsidRPr="006A1AB7" w:rsidR="00BF76CA">
        <w:t xml:space="preserve"> to complete </w:t>
      </w:r>
      <w:r w:rsidRPr="006A1AB7" w:rsidR="0023610C">
        <w:t xml:space="preserve">his </w:t>
      </w:r>
      <w:r w:rsidRPr="006A1AB7" w:rsidR="00BF76CA">
        <w:t xml:space="preserve">study </w:t>
      </w:r>
      <w:r w:rsidRPr="006A1AB7" w:rsidR="0023610C">
        <w:t>of the case</w:t>
      </w:r>
      <w:r w:rsidRPr="006A1AB7" w:rsidR="00162069">
        <w:t xml:space="preserve"> file</w:t>
      </w:r>
      <w:r w:rsidRPr="006A1AB7" w:rsidR="00BF76CA">
        <w:t>,</w:t>
      </w:r>
      <w:r w:rsidRPr="006A1AB7" w:rsidR="00FD1E3D">
        <w:t xml:space="preserve"> the </w:t>
      </w:r>
      <w:r w:rsidRPr="006A1AB7" w:rsidR="00F8138C">
        <w:t>authorities</w:t>
      </w:r>
      <w:r w:rsidRPr="006A1AB7" w:rsidR="00FD1E3D">
        <w:t xml:space="preserve"> asked the District Court to extend </w:t>
      </w:r>
      <w:r w:rsidRPr="006A1AB7" w:rsidR="00BF76CA">
        <w:t xml:space="preserve">his </w:t>
      </w:r>
      <w:r w:rsidRPr="006A1AB7" w:rsidR="00FD1E3D">
        <w:t>de</w:t>
      </w:r>
      <w:r w:rsidRPr="006A1AB7" w:rsidR="00BF76CA">
        <w:t>tention until 26 November 2009.</w:t>
      </w:r>
    </w:p>
    <w:p w:rsidRPr="006A1AB7" w:rsidR="00422A5A"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54</w:t>
      </w:r>
      <w:r w:rsidRPr="006A1AB7">
        <w:rPr>
          <w:noProof/>
        </w:rPr>
        <w:fldChar w:fldCharType="end"/>
      </w:r>
      <w:r w:rsidRPr="006A1AB7" w:rsidR="00BF76CA">
        <w:t>.  At the hearing o</w:t>
      </w:r>
      <w:r w:rsidRPr="006A1AB7" w:rsidR="00EA2629">
        <w:t>n</w:t>
      </w:r>
      <w:r w:rsidRPr="006A1AB7" w:rsidR="00BF76CA">
        <w:t xml:space="preserve"> 12 November 2009 the defence </w:t>
      </w:r>
      <w:r w:rsidRPr="006A1AB7" w:rsidR="00E619BC">
        <w:t>refused</w:t>
      </w:r>
      <w:r w:rsidRPr="006A1AB7" w:rsidR="00BF76CA">
        <w:t xml:space="preserve"> </w:t>
      </w:r>
      <w:r w:rsidRPr="006A1AB7" w:rsidR="00E619BC">
        <w:t xml:space="preserve">to </w:t>
      </w:r>
      <w:r w:rsidRPr="006A1AB7" w:rsidR="00BF76CA">
        <w:t xml:space="preserve">comment on </w:t>
      </w:r>
      <w:r w:rsidRPr="006A1AB7" w:rsidR="00F8138C">
        <w:t>the request</w:t>
      </w:r>
      <w:r w:rsidRPr="006A1AB7" w:rsidR="007E6A99">
        <w:t xml:space="preserve">, claiming that they had not had time to </w:t>
      </w:r>
      <w:r w:rsidRPr="006A1AB7" w:rsidR="00F8138C">
        <w:t>examine</w:t>
      </w:r>
      <w:r w:rsidRPr="006A1AB7" w:rsidR="007E6A99">
        <w:t xml:space="preserve"> the related materials.</w:t>
      </w:r>
    </w:p>
    <w:p w:rsidRPr="006A1AB7" w:rsidR="00422A5A"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55</w:t>
      </w:r>
      <w:r w:rsidRPr="006A1AB7">
        <w:rPr>
          <w:noProof/>
        </w:rPr>
        <w:fldChar w:fldCharType="end"/>
      </w:r>
      <w:r w:rsidRPr="006A1AB7" w:rsidR="000365B7">
        <w:t xml:space="preserve">.  The District Court found the </w:t>
      </w:r>
      <w:r w:rsidRPr="006A1AB7" w:rsidR="00F8138C">
        <w:t>defen</w:t>
      </w:r>
      <w:r w:rsidRPr="006A1AB7" w:rsidR="00EA2629">
        <w:t>c</w:t>
      </w:r>
      <w:r w:rsidRPr="006A1AB7" w:rsidR="00F8138C">
        <w:t xml:space="preserve">e </w:t>
      </w:r>
      <w:r w:rsidRPr="006A1AB7" w:rsidR="00E025E2">
        <w:t>claim to be ill-founded</w:t>
      </w:r>
      <w:r w:rsidRPr="006A1AB7" w:rsidR="000365B7">
        <w:t xml:space="preserve">. Having </w:t>
      </w:r>
      <w:r w:rsidRPr="006A1AB7" w:rsidR="00EA2629">
        <w:t>cited the risks of the first applicant</w:t>
      </w:r>
      <w:r w:rsidRPr="006A1AB7" w:rsidR="006A1AB7">
        <w:t>’</w:t>
      </w:r>
      <w:r w:rsidRPr="006A1AB7" w:rsidR="00162069">
        <w:t>s</w:t>
      </w:r>
      <w:r w:rsidRPr="006A1AB7" w:rsidR="00A935B6">
        <w:t xml:space="preserve"> </w:t>
      </w:r>
      <w:r w:rsidRPr="006A1AB7" w:rsidR="00F8138C">
        <w:t>abscond</w:t>
      </w:r>
      <w:r w:rsidRPr="006A1AB7" w:rsidR="00EA2629">
        <w:t>ing</w:t>
      </w:r>
      <w:r w:rsidRPr="006A1AB7" w:rsidR="00A935B6">
        <w:t>, put</w:t>
      </w:r>
      <w:r w:rsidRPr="006A1AB7" w:rsidR="00EA2629">
        <w:t>ting</w:t>
      </w:r>
      <w:r w:rsidRPr="006A1AB7" w:rsidR="00A935B6">
        <w:t xml:space="preserve"> pressure on witness</w:t>
      </w:r>
      <w:r w:rsidRPr="006A1AB7" w:rsidR="009C6712">
        <w:t xml:space="preserve">es or </w:t>
      </w:r>
      <w:r w:rsidRPr="006A1AB7" w:rsidR="00F8138C">
        <w:t xml:space="preserve">otherwise </w:t>
      </w:r>
      <w:r w:rsidRPr="006A1AB7" w:rsidR="00EA2629">
        <w:t>tampering with the investigation</w:t>
      </w:r>
      <w:r w:rsidRPr="006A1AB7" w:rsidR="00994C35">
        <w:t xml:space="preserve">, </w:t>
      </w:r>
      <w:r w:rsidRPr="006A1AB7" w:rsidR="009C6712">
        <w:t>and the ne</w:t>
      </w:r>
      <w:r w:rsidRPr="006A1AB7" w:rsidR="00EA2629">
        <w:t>ed for him</w:t>
      </w:r>
      <w:r w:rsidRPr="006A1AB7" w:rsidR="009C6712">
        <w:t xml:space="preserve"> </w:t>
      </w:r>
      <w:r w:rsidRPr="006A1AB7" w:rsidR="007C4F6E">
        <w:t xml:space="preserve">to complete </w:t>
      </w:r>
      <w:r w:rsidRPr="006A1AB7" w:rsidR="00162069">
        <w:t>his</w:t>
      </w:r>
      <w:r w:rsidRPr="006A1AB7" w:rsidR="007C4F6E">
        <w:t xml:space="preserve"> study</w:t>
      </w:r>
      <w:r w:rsidRPr="006A1AB7" w:rsidR="00162069">
        <w:t xml:space="preserve"> of the case file</w:t>
      </w:r>
      <w:r w:rsidRPr="006A1AB7" w:rsidR="00E025E2">
        <w:t>,</w:t>
      </w:r>
      <w:r w:rsidRPr="006A1AB7" w:rsidR="007C4F6E">
        <w:t xml:space="preserve"> the District Court </w:t>
      </w:r>
      <w:r w:rsidRPr="006A1AB7" w:rsidR="00EA2629">
        <w:t>authorised a further extension</w:t>
      </w:r>
      <w:r w:rsidRPr="006A1AB7" w:rsidR="007C4F6E">
        <w:t>.</w:t>
      </w:r>
    </w:p>
    <w:p w:rsidRPr="006A1AB7" w:rsidR="00422A5A" w:rsidP="006A1AB7" w:rsidRDefault="00FD1E3D">
      <w:pPr>
        <w:pStyle w:val="ECHRHeading2"/>
      </w:pPr>
      <w:r w:rsidRPr="006A1AB7">
        <w:t>C.  Conditions of detention</w:t>
      </w:r>
    </w:p>
    <w:p w:rsidRPr="006A1AB7" w:rsidR="00E619BC"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56</w:t>
      </w:r>
      <w:r w:rsidRPr="006A1AB7">
        <w:rPr>
          <w:noProof/>
        </w:rPr>
        <w:fldChar w:fldCharType="end"/>
      </w:r>
      <w:r w:rsidRPr="006A1AB7" w:rsidR="00FD1E3D">
        <w:t>.  </w:t>
      </w:r>
      <w:r w:rsidRPr="006A1AB7" w:rsidR="00EA2629">
        <w:t xml:space="preserve">Following his arrest </w:t>
      </w:r>
      <w:r w:rsidRPr="006A1AB7" w:rsidR="004B4635">
        <w:t>the first applicant was</w:t>
      </w:r>
      <w:r w:rsidRPr="006A1AB7" w:rsidR="00FD1E3D">
        <w:t xml:space="preserve"> </w:t>
      </w:r>
      <w:r w:rsidRPr="006A1AB7" w:rsidR="00B10C66">
        <w:t>detained in</w:t>
      </w:r>
      <w:r w:rsidRPr="006A1AB7" w:rsidR="004B4635">
        <w:t xml:space="preserve"> police </w:t>
      </w:r>
      <w:r w:rsidRPr="006A1AB7" w:rsidR="0048036E">
        <w:t xml:space="preserve">detention facility </w:t>
      </w:r>
      <w:r w:rsidRPr="006A1AB7" w:rsidR="004B4635">
        <w:t>no. 1</w:t>
      </w:r>
      <w:r w:rsidRPr="006A1AB7" w:rsidR="001D1534">
        <w:t xml:space="preserve"> and remand prisons nos. </w:t>
      </w:r>
      <w:r w:rsidRPr="006A1AB7" w:rsidR="004B4635">
        <w:t>77/</w:t>
      </w:r>
      <w:r w:rsidRPr="006A1AB7" w:rsidR="001D1534">
        <w:t xml:space="preserve">1, </w:t>
      </w:r>
      <w:r w:rsidRPr="006A1AB7" w:rsidR="004B4635">
        <w:t>77/</w:t>
      </w:r>
      <w:r w:rsidRPr="006A1AB7" w:rsidR="001D1534">
        <w:t xml:space="preserve">2 and </w:t>
      </w:r>
      <w:r w:rsidRPr="006A1AB7" w:rsidR="00A50C35">
        <w:t>77/</w:t>
      </w:r>
      <w:r w:rsidRPr="006A1AB7" w:rsidR="001D1534">
        <w:t>5</w:t>
      </w:r>
      <w:r w:rsidRPr="006A1AB7" w:rsidR="004B4635">
        <w:t xml:space="preserve"> in Moscow</w:t>
      </w:r>
      <w:r w:rsidRPr="006A1AB7" w:rsidR="00E619BC">
        <w:t xml:space="preserve">. </w:t>
      </w:r>
      <w:r w:rsidRPr="006A1AB7" w:rsidR="0023610C">
        <w:rPr>
          <w:lang w:val="en-US"/>
        </w:rPr>
        <w:t>H</w:t>
      </w:r>
      <w:r w:rsidRPr="006A1AB7" w:rsidR="00E619BC">
        <w:rPr>
          <w:lang w:val="en-US"/>
        </w:rPr>
        <w:t xml:space="preserve">e was moved </w:t>
      </w:r>
      <w:r w:rsidRPr="006A1AB7" w:rsidR="0023610C">
        <w:rPr>
          <w:lang w:val="en-US"/>
        </w:rPr>
        <w:t xml:space="preserve">on at least twenty occasions </w:t>
      </w:r>
      <w:r w:rsidRPr="006A1AB7" w:rsidR="00E619BC">
        <w:rPr>
          <w:lang w:val="en-US"/>
        </w:rPr>
        <w:t xml:space="preserve">between various cells </w:t>
      </w:r>
      <w:r w:rsidRPr="006A1AB7" w:rsidR="00EA2629">
        <w:rPr>
          <w:lang w:val="en-US"/>
        </w:rPr>
        <w:t>in</w:t>
      </w:r>
      <w:r w:rsidRPr="006A1AB7" w:rsidR="00E619BC">
        <w:rPr>
          <w:lang w:val="en-US"/>
        </w:rPr>
        <w:t xml:space="preserve"> those facilities.</w:t>
      </w:r>
    </w:p>
    <w:p w:rsidRPr="006A1AB7" w:rsidR="00422A5A"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57</w:t>
      </w:r>
      <w:r w:rsidRPr="006A1AB7">
        <w:rPr>
          <w:noProof/>
        </w:rPr>
        <w:fldChar w:fldCharType="end"/>
      </w:r>
      <w:r w:rsidRPr="006A1AB7" w:rsidR="00A50C35">
        <w:t xml:space="preserve">.  The conditions of </w:t>
      </w:r>
      <w:r w:rsidRPr="006A1AB7" w:rsidR="00E619BC">
        <w:t>his</w:t>
      </w:r>
      <w:r w:rsidRPr="006A1AB7" w:rsidR="00A50C35">
        <w:t xml:space="preserve"> detention </w:t>
      </w:r>
      <w:r w:rsidRPr="006A1AB7" w:rsidR="00107DE6">
        <w:t xml:space="preserve">in the remand prisons were </w:t>
      </w:r>
      <w:r w:rsidRPr="006A1AB7" w:rsidR="0023610C">
        <w:t xml:space="preserve">the </w:t>
      </w:r>
      <w:r w:rsidRPr="006A1AB7" w:rsidR="00107DE6">
        <w:t>subject of an internal inquiry carried out in late 2009. Its findings</w:t>
      </w:r>
      <w:r w:rsidRPr="006A1AB7" w:rsidR="008B7226">
        <w:t xml:space="preserve"> were</w:t>
      </w:r>
      <w:r w:rsidRPr="006A1AB7" w:rsidR="00107DE6">
        <w:t xml:space="preserve"> reflected in a report of 1 December 2009 (see paragraph </w:t>
      </w:r>
      <w:r w:rsidRPr="006A1AB7" w:rsidR="00DC7038">
        <w:fldChar w:fldCharType="begin"/>
      </w:r>
      <w:r w:rsidRPr="006A1AB7" w:rsidR="00DC7038">
        <w:instrText xml:space="preserve"> REF q100 \h </w:instrText>
      </w:r>
      <w:r w:rsidRPr="006A1AB7" w:rsidR="00DC7038">
        <w:fldChar w:fldCharType="separate"/>
      </w:r>
      <w:r w:rsidRPr="006A1AB7" w:rsidR="006A1AB7">
        <w:rPr>
          <w:noProof/>
        </w:rPr>
        <w:t>100</w:t>
      </w:r>
      <w:r w:rsidRPr="006A1AB7" w:rsidR="00DC7038">
        <w:fldChar w:fldCharType="end"/>
      </w:r>
      <w:r w:rsidRPr="006A1AB7" w:rsidR="00107DE6">
        <w:t xml:space="preserve"> below).</w:t>
      </w:r>
    </w:p>
    <w:bookmarkStart w:name="q58" w:id="11"/>
    <w:p w:rsidRPr="006A1AB7" w:rsidR="00422A5A"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58</w:t>
      </w:r>
      <w:r w:rsidRPr="006A1AB7">
        <w:rPr>
          <w:noProof/>
        </w:rPr>
        <w:fldChar w:fldCharType="end"/>
      </w:r>
      <w:bookmarkEnd w:id="11"/>
      <w:r w:rsidRPr="006A1AB7" w:rsidR="00FD1E3D">
        <w:t>.  </w:t>
      </w:r>
      <w:r w:rsidRPr="006A1AB7" w:rsidR="001D1534">
        <w:t xml:space="preserve">According to the first applicant, </w:t>
      </w:r>
      <w:r w:rsidRPr="006A1AB7" w:rsidR="009F719A">
        <w:t>from 2 December 2008 to 28 </w:t>
      </w:r>
      <w:r w:rsidRPr="006A1AB7" w:rsidR="004230AB">
        <w:t xml:space="preserve">April 2009 he was kept in poor conditions </w:t>
      </w:r>
      <w:r w:rsidRPr="006A1AB7" w:rsidR="0048036E">
        <w:t xml:space="preserve">in </w:t>
      </w:r>
      <w:r w:rsidRPr="006A1AB7" w:rsidR="001D1534">
        <w:t xml:space="preserve">remand prison no. </w:t>
      </w:r>
      <w:r w:rsidRPr="006A1AB7" w:rsidR="00A50C35">
        <w:t>77/</w:t>
      </w:r>
      <w:r w:rsidRPr="006A1AB7" w:rsidR="001D1534">
        <w:t>5.</w:t>
      </w:r>
      <w:r w:rsidRPr="006A1AB7" w:rsidR="00611C1B">
        <w:t xml:space="preserve"> The facility</w:t>
      </w:r>
      <w:r w:rsidRPr="006A1AB7" w:rsidR="00FD1E3D">
        <w:t xml:space="preserve"> was severely overcrowded</w:t>
      </w:r>
      <w:r w:rsidRPr="006A1AB7" w:rsidR="004230AB">
        <w:t>. He</w:t>
      </w:r>
      <w:r w:rsidRPr="006A1AB7" w:rsidR="00FD1E3D">
        <w:t xml:space="preserve"> usually shared </w:t>
      </w:r>
      <w:r w:rsidRPr="006A1AB7" w:rsidR="0031496E">
        <w:t xml:space="preserve">cells </w:t>
      </w:r>
      <w:r w:rsidRPr="006A1AB7" w:rsidR="004230AB">
        <w:t>of</w:t>
      </w:r>
      <w:r w:rsidRPr="006A1AB7" w:rsidR="00832363">
        <w:t xml:space="preserve"> </w:t>
      </w:r>
      <w:r w:rsidRPr="006A1AB7" w:rsidR="0048036E">
        <w:t>between 20 and 30</w:t>
      </w:r>
      <w:r w:rsidRPr="006A1AB7" w:rsidR="00900C89">
        <w:t> </w:t>
      </w:r>
      <w:r w:rsidRPr="006A1AB7" w:rsidR="0048036E">
        <w:t>sq.</w:t>
      </w:r>
      <w:r w:rsidRPr="006A1AB7" w:rsidR="00900C89">
        <w:t> </w:t>
      </w:r>
      <w:r w:rsidRPr="006A1AB7" w:rsidR="0048036E">
        <w:t xml:space="preserve">m </w:t>
      </w:r>
      <w:r w:rsidRPr="006A1AB7" w:rsidR="0031496E">
        <w:t xml:space="preserve">with </w:t>
      </w:r>
      <w:r w:rsidRPr="006A1AB7" w:rsidR="007037AC">
        <w:t>eight</w:t>
      </w:r>
      <w:r w:rsidRPr="006A1AB7" w:rsidR="00FD1E3D">
        <w:t xml:space="preserve"> to </w:t>
      </w:r>
      <w:r w:rsidRPr="006A1AB7" w:rsidR="007037AC">
        <w:t>fifteen</w:t>
      </w:r>
      <w:r w:rsidRPr="006A1AB7" w:rsidR="00FD1E3D">
        <w:t xml:space="preserve"> </w:t>
      </w:r>
      <w:r w:rsidRPr="006A1AB7" w:rsidR="000C4880">
        <w:t xml:space="preserve">other </w:t>
      </w:r>
      <w:r w:rsidRPr="006A1AB7" w:rsidR="00FD1E3D">
        <w:t xml:space="preserve">inmates. On certain occasions he did not have an individual </w:t>
      </w:r>
      <w:r w:rsidRPr="006A1AB7" w:rsidR="004230AB">
        <w:t>sleeping place</w:t>
      </w:r>
      <w:r w:rsidRPr="006A1AB7" w:rsidR="00FD1E3D">
        <w:t xml:space="preserve"> as the number of inmates exceeded the number of bunks. The cells were poorly lit and ventilated and were in a deplorable sanitary condition. A lavatory pan was separated from the </w:t>
      </w:r>
      <w:r w:rsidRPr="006A1AB7" w:rsidR="004230AB">
        <w:t>rest</w:t>
      </w:r>
      <w:r w:rsidRPr="006A1AB7" w:rsidR="00FD1E3D">
        <w:t xml:space="preserve"> of the cell by a met</w:t>
      </w:r>
      <w:r w:rsidRPr="006A1AB7" w:rsidR="0023610C">
        <w:t>re</w:t>
      </w:r>
      <w:r w:rsidRPr="006A1AB7" w:rsidR="00FD1E3D">
        <w:t xml:space="preserve">-high partition not offering any privacy. Inmates were allowed to </w:t>
      </w:r>
      <w:r w:rsidRPr="006A1AB7" w:rsidR="004230AB">
        <w:t xml:space="preserve">take a shower </w:t>
      </w:r>
      <w:r w:rsidRPr="006A1AB7" w:rsidR="00FD1E3D">
        <w:t xml:space="preserve">for ten minutes once a week. </w:t>
      </w:r>
      <w:r w:rsidRPr="006A1AB7" w:rsidR="004230AB">
        <w:t xml:space="preserve">They also had a daily walk of no more </w:t>
      </w:r>
      <w:r w:rsidRPr="006A1AB7" w:rsidR="0023610C">
        <w:t xml:space="preserve">than </w:t>
      </w:r>
      <w:r w:rsidRPr="006A1AB7" w:rsidR="004230AB">
        <w:t xml:space="preserve">an hour in a small prison yard. </w:t>
      </w:r>
      <w:r w:rsidRPr="006A1AB7" w:rsidR="000C4880">
        <w:t>The f</w:t>
      </w:r>
      <w:r w:rsidRPr="006A1AB7" w:rsidR="00FD1E3D">
        <w:t>ood was of extremely poor quality. On a number of occasions the first applicant found worms in the food.</w:t>
      </w:r>
    </w:p>
    <w:p w:rsidRPr="006A1AB7" w:rsidR="00FD1E3D" w:rsidP="006A1AB7" w:rsidRDefault="00FD1E3D">
      <w:pPr>
        <w:pStyle w:val="ECHRHeading2"/>
      </w:pPr>
      <w:r w:rsidRPr="006A1AB7">
        <w:t xml:space="preserve">D.  Medical care received by the first applicant </w:t>
      </w:r>
      <w:r w:rsidRPr="006A1AB7" w:rsidR="004230AB">
        <w:t>in detention</w:t>
      </w:r>
    </w:p>
    <w:p w:rsidRPr="006A1AB7" w:rsidR="00422A5A"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59</w:t>
      </w:r>
      <w:r w:rsidRPr="006A1AB7">
        <w:rPr>
          <w:noProof/>
        </w:rPr>
        <w:fldChar w:fldCharType="end"/>
      </w:r>
      <w:r w:rsidRPr="006A1AB7" w:rsidR="00FD1E3D">
        <w:t>.  </w:t>
      </w:r>
      <w:r w:rsidRPr="006A1AB7" w:rsidR="007037AC">
        <w:t>On</w:t>
      </w:r>
      <w:r w:rsidRPr="006A1AB7" w:rsidR="00FD1E3D">
        <w:t xml:space="preserve"> 14 May 2009 </w:t>
      </w:r>
      <w:r w:rsidRPr="006A1AB7" w:rsidR="007E4A1F">
        <w:t>Mr Magnitskiy</w:t>
      </w:r>
      <w:r w:rsidRPr="006A1AB7" w:rsidR="00FD1E3D">
        <w:t xml:space="preserve"> complained to a prison doctor </w:t>
      </w:r>
      <w:r w:rsidRPr="006A1AB7" w:rsidR="000C4880">
        <w:t xml:space="preserve">of </w:t>
      </w:r>
      <w:r w:rsidRPr="006A1AB7" w:rsidR="00FD1E3D">
        <w:t xml:space="preserve">severe </w:t>
      </w:r>
      <w:r w:rsidRPr="006A1AB7" w:rsidR="0023610C">
        <w:t xml:space="preserve">back </w:t>
      </w:r>
      <w:r w:rsidRPr="006A1AB7" w:rsidR="00FD1E3D">
        <w:t xml:space="preserve">pain </w:t>
      </w:r>
      <w:r w:rsidRPr="006A1AB7" w:rsidR="000C4880">
        <w:t xml:space="preserve">extending </w:t>
      </w:r>
      <w:r w:rsidRPr="006A1AB7" w:rsidR="00FD1E3D">
        <w:t xml:space="preserve">as far as his chest and stomach. </w:t>
      </w:r>
      <w:r w:rsidRPr="006A1AB7" w:rsidR="008B7226">
        <w:t>T</w:t>
      </w:r>
      <w:r w:rsidRPr="006A1AB7" w:rsidR="00FD1E3D">
        <w:t xml:space="preserve">he pain was particularly sharp if he took a </w:t>
      </w:r>
      <w:r w:rsidRPr="006A1AB7" w:rsidR="000C4880">
        <w:t xml:space="preserve">deep </w:t>
      </w:r>
      <w:r w:rsidRPr="006A1AB7" w:rsidR="00FD1E3D">
        <w:t xml:space="preserve">breath. Having diagnosed osteochondrosis </w:t>
      </w:r>
      <w:r w:rsidRPr="006A1AB7" w:rsidR="004C419E">
        <w:rPr>
          <w:lang w:val="en-US"/>
        </w:rPr>
        <w:t>(</w:t>
      </w:r>
      <w:r w:rsidRPr="006A1AB7" w:rsidR="004C419E">
        <w:t xml:space="preserve">degenerative disease of </w:t>
      </w:r>
      <w:r w:rsidRPr="006A1AB7" w:rsidR="004C419E">
        <w:rPr>
          <w:bCs/>
          <w:lang w:val="en"/>
        </w:rPr>
        <w:t xml:space="preserve">intervertebral discs in </w:t>
      </w:r>
      <w:r w:rsidRPr="006A1AB7" w:rsidR="005050A6">
        <w:rPr>
          <w:bCs/>
          <w:lang w:val="en"/>
        </w:rPr>
        <w:t xml:space="preserve">the </w:t>
      </w:r>
      <w:r w:rsidRPr="006A1AB7" w:rsidR="004C419E">
        <w:rPr>
          <w:bCs/>
          <w:lang w:val="en"/>
        </w:rPr>
        <w:t>vertebral</w:t>
      </w:r>
      <w:r w:rsidRPr="006A1AB7" w:rsidR="005050A6">
        <w:rPr>
          <w:bCs/>
          <w:lang w:val="en"/>
        </w:rPr>
        <w:t xml:space="preserve"> column</w:t>
      </w:r>
      <w:r w:rsidRPr="006A1AB7" w:rsidR="004C419E">
        <w:rPr>
          <w:lang w:val="en-US"/>
        </w:rPr>
        <w:t xml:space="preserve">) </w:t>
      </w:r>
      <w:r w:rsidRPr="006A1AB7" w:rsidR="00FD1E3D">
        <w:t>with a pain syndrome similar to that of intercostal neuralgia, the doctor prescribed a spasmolyt</w:t>
      </w:r>
      <w:r w:rsidRPr="006A1AB7" w:rsidR="00BC211C">
        <w:t xml:space="preserve">ic, </w:t>
      </w:r>
      <w:r w:rsidRPr="006A1AB7" w:rsidR="00445030">
        <w:t>painkillers and diclofenac</w:t>
      </w:r>
      <w:r w:rsidRPr="006A1AB7" w:rsidR="00BC211C">
        <w:t>.</w:t>
      </w:r>
    </w:p>
    <w:p w:rsidRPr="006A1AB7" w:rsidR="00422A5A" w:rsidP="006A1AB7" w:rsidRDefault="008B7226">
      <w:pPr>
        <w:pStyle w:val="ECHRPara"/>
      </w:pPr>
      <w:r w:rsidRPr="006A1AB7">
        <w:fldChar w:fldCharType="begin"/>
      </w:r>
      <w:r w:rsidRPr="006A1AB7">
        <w:instrText xml:space="preserve"> SEQ level0 \*arabic </w:instrText>
      </w:r>
      <w:r w:rsidRPr="006A1AB7">
        <w:fldChar w:fldCharType="separate"/>
      </w:r>
      <w:r w:rsidRPr="006A1AB7" w:rsidR="006A1AB7">
        <w:rPr>
          <w:noProof/>
        </w:rPr>
        <w:t>60</w:t>
      </w:r>
      <w:r w:rsidRPr="006A1AB7">
        <w:fldChar w:fldCharType="end"/>
      </w:r>
      <w:r w:rsidRPr="006A1AB7">
        <w:t>.  </w:t>
      </w:r>
      <w:r w:rsidRPr="006A1AB7" w:rsidR="00BC211C">
        <w:t xml:space="preserve">According to </w:t>
      </w:r>
      <w:r w:rsidRPr="006A1AB7" w:rsidR="007E4A1F">
        <w:t>a</w:t>
      </w:r>
      <w:r w:rsidRPr="006A1AB7" w:rsidR="00BC211C">
        <w:t xml:space="preserve"> </w:t>
      </w:r>
      <w:r w:rsidRPr="006A1AB7" w:rsidR="007E70EE">
        <w:t>medical opinion</w:t>
      </w:r>
      <w:r w:rsidRPr="006A1AB7" w:rsidR="007E4A1F">
        <w:t xml:space="preserve"> received at a later stage</w:t>
      </w:r>
      <w:r w:rsidRPr="006A1AB7" w:rsidR="007E70EE">
        <w:t xml:space="preserve"> </w:t>
      </w:r>
      <w:r w:rsidRPr="006A1AB7" w:rsidR="00DD002A">
        <w:t xml:space="preserve">(see paragraph </w:t>
      </w:r>
      <w:r w:rsidRPr="006A1AB7" w:rsidR="00DC7038">
        <w:fldChar w:fldCharType="begin"/>
      </w:r>
      <w:r w:rsidRPr="006A1AB7" w:rsidR="00DC7038">
        <w:instrText xml:space="preserve"> REF q128 \h </w:instrText>
      </w:r>
      <w:r w:rsidRPr="006A1AB7" w:rsidR="00DC7038">
        <w:fldChar w:fldCharType="separate"/>
      </w:r>
      <w:r w:rsidRPr="006A1AB7" w:rsidR="006A1AB7">
        <w:rPr>
          <w:noProof/>
        </w:rPr>
        <w:t>128</w:t>
      </w:r>
      <w:r w:rsidRPr="006A1AB7" w:rsidR="00DC7038">
        <w:fldChar w:fldCharType="end"/>
      </w:r>
      <w:r w:rsidRPr="006A1AB7" w:rsidR="00DD002A">
        <w:t xml:space="preserve"> below)</w:t>
      </w:r>
      <w:r w:rsidRPr="006A1AB7" w:rsidR="000F6837">
        <w:t>,</w:t>
      </w:r>
      <w:r w:rsidRPr="006A1AB7" w:rsidR="00DD002A">
        <w:t xml:space="preserve"> </w:t>
      </w:r>
      <w:r w:rsidRPr="006A1AB7" w:rsidR="00F00090">
        <w:t>diclofenac</w:t>
      </w:r>
      <w:r w:rsidRPr="006A1AB7" w:rsidR="00BC211C">
        <w:t xml:space="preserve"> was </w:t>
      </w:r>
      <w:r w:rsidRPr="006A1AB7" w:rsidR="007037AC">
        <w:t xml:space="preserve">contraindicated </w:t>
      </w:r>
      <w:r w:rsidRPr="006A1AB7" w:rsidR="0023610C">
        <w:t>in</w:t>
      </w:r>
      <w:r w:rsidRPr="006A1AB7" w:rsidR="00F00090">
        <w:t xml:space="preserve"> Mr Magnitskiy</w:t>
      </w:r>
      <w:r w:rsidRPr="006A1AB7" w:rsidR="006A1AB7">
        <w:t>’</w:t>
      </w:r>
      <w:r w:rsidRPr="006A1AB7" w:rsidR="0023610C">
        <w:t>s case</w:t>
      </w:r>
      <w:r w:rsidRPr="006A1AB7" w:rsidR="00BC211C">
        <w:t xml:space="preserve"> </w:t>
      </w:r>
      <w:r w:rsidRPr="006A1AB7" w:rsidR="007E70EE">
        <w:t>because it</w:t>
      </w:r>
      <w:r w:rsidRPr="006A1AB7" w:rsidR="00BC211C">
        <w:t xml:space="preserve"> could induce </w:t>
      </w:r>
      <w:r w:rsidRPr="006A1AB7" w:rsidR="00445030">
        <w:t>acute pancreatitis.</w:t>
      </w:r>
    </w:p>
    <w:p w:rsidRPr="006A1AB7" w:rsidR="007E70EE"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61</w:t>
      </w:r>
      <w:r w:rsidRPr="006A1AB7">
        <w:rPr>
          <w:noProof/>
        </w:rPr>
        <w:fldChar w:fldCharType="end"/>
      </w:r>
      <w:r w:rsidRPr="006A1AB7" w:rsidR="00FD1E3D">
        <w:t>.  </w:t>
      </w:r>
      <w:r w:rsidRPr="006A1AB7" w:rsidR="00F00090">
        <w:t xml:space="preserve">Responding to </w:t>
      </w:r>
      <w:r w:rsidRPr="006A1AB7" w:rsidR="000F6837">
        <w:t xml:space="preserve">repeated </w:t>
      </w:r>
      <w:r w:rsidRPr="006A1AB7" w:rsidR="00F00090">
        <w:t xml:space="preserve">complaints by </w:t>
      </w:r>
      <w:r w:rsidRPr="006A1AB7" w:rsidR="007E70EE">
        <w:t>the first applicant</w:t>
      </w:r>
      <w:r w:rsidRPr="006A1AB7" w:rsidR="00FD1E3D">
        <w:t xml:space="preserve"> </w:t>
      </w:r>
      <w:r w:rsidRPr="006A1AB7" w:rsidR="000F6837">
        <w:t>of</w:t>
      </w:r>
      <w:r w:rsidRPr="006A1AB7" w:rsidR="00FD1E3D">
        <w:t xml:space="preserve"> searing back pain, on 1 July 2009 a physician in </w:t>
      </w:r>
      <w:r w:rsidRPr="006A1AB7" w:rsidR="007E70EE">
        <w:t>remand prison</w:t>
      </w:r>
      <w:r w:rsidRPr="006A1AB7" w:rsidR="007C5A07">
        <w:t xml:space="preserve"> no. </w:t>
      </w:r>
      <w:r w:rsidRPr="006A1AB7" w:rsidR="007E70EE">
        <w:t>77/</w:t>
      </w:r>
      <w:r w:rsidRPr="006A1AB7" w:rsidR="008A59BE">
        <w:t>1, Mr </w:t>
      </w:r>
      <w:r w:rsidRPr="006A1AB7" w:rsidR="00FD1E3D">
        <w:t>So., examined him</w:t>
      </w:r>
      <w:r w:rsidRPr="006A1AB7" w:rsidR="00F00090">
        <w:t xml:space="preserve">. Having obtained </w:t>
      </w:r>
      <w:r w:rsidRPr="006A1AB7" w:rsidR="0023610C">
        <w:t xml:space="preserve">the </w:t>
      </w:r>
      <w:r w:rsidRPr="006A1AB7" w:rsidR="00F00090">
        <w:t>results of a</w:t>
      </w:r>
      <w:r w:rsidRPr="006A1AB7" w:rsidR="00FD1E3D">
        <w:t>n abdominal ultrasound scan</w:t>
      </w:r>
      <w:r w:rsidRPr="006A1AB7" w:rsidR="00F00090">
        <w:t xml:space="preserve">, the doctor noticed gallbladder concrements and </w:t>
      </w:r>
      <w:r w:rsidRPr="006A1AB7" w:rsidR="0023610C">
        <w:t xml:space="preserve">an </w:t>
      </w:r>
      <w:r w:rsidRPr="006A1AB7" w:rsidR="00F00090">
        <w:t xml:space="preserve">enlarged pancreas and </w:t>
      </w:r>
      <w:r w:rsidRPr="006A1AB7" w:rsidR="007E70EE">
        <w:t xml:space="preserve">concluded that there were </w:t>
      </w:r>
      <w:r w:rsidRPr="006A1AB7" w:rsidR="00FD1E3D">
        <w:t>signs of chronic pancr</w:t>
      </w:r>
      <w:r w:rsidRPr="006A1AB7" w:rsidR="007E70EE">
        <w:t>eatitis</w:t>
      </w:r>
      <w:r w:rsidRPr="006A1AB7" w:rsidR="00F00090">
        <w:t xml:space="preserve"> and</w:t>
      </w:r>
      <w:r w:rsidRPr="006A1AB7" w:rsidR="007E70EE">
        <w:t xml:space="preserve"> calcul</w:t>
      </w:r>
      <w:r w:rsidRPr="006A1AB7" w:rsidR="000F6837">
        <w:t>o</w:t>
      </w:r>
      <w:r w:rsidRPr="006A1AB7" w:rsidR="007E70EE">
        <w:t>us cholecystitis</w:t>
      </w:r>
      <w:r w:rsidRPr="006A1AB7" w:rsidR="00FD1E3D">
        <w:t xml:space="preserve">. </w:t>
      </w:r>
      <w:r w:rsidRPr="006A1AB7" w:rsidR="00F00090">
        <w:t>Drug</w:t>
      </w:r>
      <w:r w:rsidRPr="006A1AB7" w:rsidR="00C738DC">
        <w:t xml:space="preserve"> treatment and </w:t>
      </w:r>
      <w:r w:rsidRPr="006A1AB7" w:rsidR="007041FE">
        <w:t xml:space="preserve">consultation by a surgeon </w:t>
      </w:r>
      <w:r w:rsidRPr="006A1AB7" w:rsidR="00C738DC">
        <w:t>were prescribed</w:t>
      </w:r>
      <w:r w:rsidRPr="006A1AB7" w:rsidR="007041FE">
        <w:t>.</w:t>
      </w:r>
    </w:p>
    <w:p w:rsidRPr="006A1AB7" w:rsidR="00422A5A"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62</w:t>
      </w:r>
      <w:r w:rsidRPr="006A1AB7">
        <w:rPr>
          <w:noProof/>
        </w:rPr>
        <w:fldChar w:fldCharType="end"/>
      </w:r>
      <w:r w:rsidRPr="006A1AB7" w:rsidR="00FD1E3D">
        <w:t>.  </w:t>
      </w:r>
      <w:r w:rsidRPr="006A1AB7" w:rsidR="007041FE">
        <w:t xml:space="preserve">Eleven days later </w:t>
      </w:r>
      <w:r w:rsidRPr="006A1AB7" w:rsidR="00FD1E3D">
        <w:t xml:space="preserve">a surgeon from </w:t>
      </w:r>
      <w:r w:rsidRPr="006A1AB7" w:rsidR="007041FE">
        <w:t>a</w:t>
      </w:r>
      <w:r w:rsidRPr="006A1AB7" w:rsidR="00FD1E3D">
        <w:t xml:space="preserve"> prison hospital, Mr G., examined</w:t>
      </w:r>
      <w:r w:rsidRPr="006A1AB7" w:rsidR="007041FE">
        <w:t xml:space="preserve"> the first applicant and diagnosed </w:t>
      </w:r>
      <w:r w:rsidRPr="006A1AB7" w:rsidR="00FD1E3D">
        <w:t>cholelithiasis</w:t>
      </w:r>
      <w:r w:rsidRPr="006A1AB7" w:rsidR="007041FE">
        <w:t xml:space="preserve"> and chronic cholecystopancreatitis</w:t>
      </w:r>
      <w:r w:rsidRPr="006A1AB7" w:rsidR="00FD1E3D">
        <w:t xml:space="preserve">, confirming the earlier diagnosis. The surgeon </w:t>
      </w:r>
      <w:r w:rsidRPr="006A1AB7" w:rsidR="007041FE">
        <w:t>prescribed drug therapy, a</w:t>
      </w:r>
      <w:r w:rsidRPr="006A1AB7" w:rsidR="00442EA7">
        <w:t xml:space="preserve"> “control ultrasound examination</w:t>
      </w:r>
      <w:r w:rsidRPr="006A1AB7" w:rsidR="00FD1E3D">
        <w:t xml:space="preserve"> in </w:t>
      </w:r>
      <w:r w:rsidRPr="006A1AB7" w:rsidR="007029E8">
        <w:t xml:space="preserve">a </w:t>
      </w:r>
      <w:r w:rsidRPr="006A1AB7" w:rsidR="00FD1E3D">
        <w:t>month” and “planned surgical treatment”.</w:t>
      </w:r>
    </w:p>
    <w:p w:rsidRPr="006A1AB7" w:rsidR="00422A5A"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63</w:t>
      </w:r>
      <w:r w:rsidRPr="006A1AB7">
        <w:rPr>
          <w:noProof/>
        </w:rPr>
        <w:fldChar w:fldCharType="end"/>
      </w:r>
      <w:r w:rsidRPr="006A1AB7" w:rsidR="00FD1E3D">
        <w:t>.  </w:t>
      </w:r>
      <w:r w:rsidRPr="006A1AB7" w:rsidR="00F90309">
        <w:t>O</w:t>
      </w:r>
      <w:r w:rsidRPr="006A1AB7" w:rsidR="00FD1E3D">
        <w:t xml:space="preserve">n 18 July 2009 </w:t>
      </w:r>
      <w:r w:rsidRPr="006A1AB7" w:rsidR="00F90309">
        <w:t>the first applicant</w:t>
      </w:r>
      <w:r w:rsidRPr="006A1AB7" w:rsidR="00BA6A4C">
        <w:t xml:space="preserve"> again</w:t>
      </w:r>
      <w:r w:rsidRPr="006A1AB7" w:rsidR="00F90309">
        <w:t xml:space="preserve"> </w:t>
      </w:r>
      <w:r w:rsidRPr="006A1AB7" w:rsidR="00FD1E3D">
        <w:t xml:space="preserve">complained of pain in the </w:t>
      </w:r>
      <w:r w:rsidRPr="006A1AB7" w:rsidR="00F90309">
        <w:t>upper abdomen</w:t>
      </w:r>
      <w:r w:rsidRPr="006A1AB7" w:rsidR="00FD1E3D">
        <w:t>. O</w:t>
      </w:r>
      <w:r w:rsidRPr="006A1AB7" w:rsidR="00F90309">
        <w:t xml:space="preserve">n examination, the abdomen was moderately swollen and there was </w:t>
      </w:r>
      <w:r w:rsidRPr="006A1AB7" w:rsidR="00FD1E3D">
        <w:t xml:space="preserve">pain in the gallbladder projection areas and the </w:t>
      </w:r>
      <w:r w:rsidRPr="006A1AB7" w:rsidR="00F90309">
        <w:t>pit of the stomach</w:t>
      </w:r>
      <w:r w:rsidRPr="006A1AB7" w:rsidR="00FD1E3D">
        <w:t>.</w:t>
      </w:r>
    </w:p>
    <w:p w:rsidRPr="006A1AB7" w:rsidR="00FD1E3D"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64</w:t>
      </w:r>
      <w:r w:rsidRPr="006A1AB7">
        <w:rPr>
          <w:noProof/>
        </w:rPr>
        <w:fldChar w:fldCharType="end"/>
      </w:r>
      <w:r w:rsidRPr="006A1AB7" w:rsidR="00FD1E3D">
        <w:t>.  </w:t>
      </w:r>
      <w:r w:rsidRPr="006A1AB7" w:rsidR="00BA6A4C">
        <w:t>A week later Mr Magnitskiy</w:t>
      </w:r>
      <w:r w:rsidRPr="006A1AB7" w:rsidR="00F90309">
        <w:t xml:space="preserve"> was </w:t>
      </w:r>
      <w:r w:rsidRPr="006A1AB7" w:rsidR="00FD1E3D">
        <w:t>transferred to</w:t>
      </w:r>
      <w:r w:rsidRPr="006A1AB7" w:rsidR="005334C1">
        <w:t xml:space="preserve"> remand prison no. </w:t>
      </w:r>
      <w:r w:rsidRPr="006A1AB7" w:rsidR="00F90309">
        <w:t>77/2</w:t>
      </w:r>
      <w:r w:rsidRPr="006A1AB7" w:rsidR="00BA6A4C">
        <w:t>.</w:t>
      </w:r>
      <w:r w:rsidRPr="006A1AB7" w:rsidR="00422A5A">
        <w:t xml:space="preserve"> </w:t>
      </w:r>
      <w:r w:rsidRPr="006A1AB7" w:rsidR="00BA6A4C">
        <w:t>A</w:t>
      </w:r>
      <w:r w:rsidRPr="006A1AB7" w:rsidR="00FD1E3D">
        <w:t>ccording to the applicants,</w:t>
      </w:r>
      <w:r w:rsidRPr="006A1AB7" w:rsidR="00BA6A4C">
        <w:t xml:space="preserve"> the prison</w:t>
      </w:r>
      <w:r w:rsidRPr="006A1AB7" w:rsidR="00FD1E3D">
        <w:t xml:space="preserve"> </w:t>
      </w:r>
      <w:r w:rsidRPr="006A1AB7" w:rsidR="00BA6A4C">
        <w:t>did not have</w:t>
      </w:r>
      <w:r w:rsidRPr="006A1AB7" w:rsidR="00FD1E3D">
        <w:t xml:space="preserve"> </w:t>
      </w:r>
      <w:r w:rsidRPr="006A1AB7" w:rsidR="0023610C">
        <w:t xml:space="preserve">the </w:t>
      </w:r>
      <w:r w:rsidRPr="006A1AB7" w:rsidR="00FD1E3D">
        <w:t xml:space="preserve">medical facilities </w:t>
      </w:r>
      <w:r w:rsidRPr="006A1AB7" w:rsidR="00BA6A4C">
        <w:t>required</w:t>
      </w:r>
      <w:r w:rsidRPr="006A1AB7" w:rsidR="00FD1E3D">
        <w:t xml:space="preserve"> for </w:t>
      </w:r>
      <w:r w:rsidRPr="006A1AB7" w:rsidR="00BA6A4C">
        <w:t>Mr Magnitskiy</w:t>
      </w:r>
      <w:r w:rsidRPr="006A1AB7" w:rsidR="006A1AB7">
        <w:t>’</w:t>
      </w:r>
      <w:r w:rsidRPr="006A1AB7" w:rsidR="00BA6A4C">
        <w:t xml:space="preserve">s </w:t>
      </w:r>
      <w:r w:rsidRPr="006A1AB7" w:rsidR="00FD1E3D">
        <w:t>condition</w:t>
      </w:r>
      <w:r w:rsidRPr="006A1AB7" w:rsidR="00BA6A4C">
        <w:t>, such as an</w:t>
      </w:r>
      <w:r w:rsidRPr="006A1AB7" w:rsidR="00FD1E3D">
        <w:t xml:space="preserve"> ultrasound scan</w:t>
      </w:r>
      <w:r w:rsidRPr="006A1AB7" w:rsidR="008E1F71">
        <w:t>ning machine</w:t>
      </w:r>
      <w:r w:rsidRPr="006A1AB7" w:rsidR="00FD1E3D">
        <w:t xml:space="preserve"> and surg</w:t>
      </w:r>
      <w:r w:rsidRPr="006A1AB7" w:rsidR="00BA6A4C">
        <w:t>ical equipment</w:t>
      </w:r>
      <w:r w:rsidRPr="006A1AB7" w:rsidR="00FD1E3D">
        <w:t>.</w:t>
      </w:r>
    </w:p>
    <w:bookmarkStart w:name="q065" w:id="12"/>
    <w:p w:rsidRPr="006A1AB7" w:rsidR="00FD1E3D"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65</w:t>
      </w:r>
      <w:r w:rsidRPr="006A1AB7">
        <w:rPr>
          <w:noProof/>
        </w:rPr>
        <w:fldChar w:fldCharType="end"/>
      </w:r>
      <w:bookmarkEnd w:id="12"/>
      <w:r w:rsidRPr="006A1AB7" w:rsidR="00FD1E3D">
        <w:t>.  </w:t>
      </w:r>
      <w:r w:rsidRPr="006A1AB7" w:rsidR="00BA6A4C">
        <w:t>In</w:t>
      </w:r>
      <w:r w:rsidRPr="006A1AB7" w:rsidR="00FD1E3D">
        <w:t xml:space="preserve"> </w:t>
      </w:r>
      <w:r w:rsidRPr="006A1AB7" w:rsidR="00424B52">
        <w:t xml:space="preserve">remand prison no. 77/2 </w:t>
      </w:r>
      <w:r w:rsidRPr="006A1AB7" w:rsidR="00BB38F0">
        <w:t>the first applicant</w:t>
      </w:r>
      <w:r w:rsidRPr="006A1AB7" w:rsidR="00FD1E3D">
        <w:t xml:space="preserve"> received no medical assistance, </w:t>
      </w:r>
      <w:r w:rsidRPr="006A1AB7" w:rsidR="00D977DE">
        <w:t>while</w:t>
      </w:r>
      <w:r w:rsidRPr="006A1AB7" w:rsidR="00FD1E3D">
        <w:t xml:space="preserve"> his medical records </w:t>
      </w:r>
      <w:r w:rsidRPr="006A1AB7" w:rsidR="00BA6A4C">
        <w:t>referred to his suffering from</w:t>
      </w:r>
      <w:r w:rsidRPr="006A1AB7" w:rsidR="00FD1E3D">
        <w:t xml:space="preserve"> pancreatitis and </w:t>
      </w:r>
      <w:r w:rsidRPr="006A1AB7" w:rsidR="00BA6A4C">
        <w:t>contained a</w:t>
      </w:r>
      <w:r w:rsidRPr="006A1AB7" w:rsidR="00FD1E3D">
        <w:t xml:space="preserve"> </w:t>
      </w:r>
      <w:r w:rsidRPr="006A1AB7" w:rsidR="00D977DE">
        <w:t xml:space="preserve">recommendation </w:t>
      </w:r>
      <w:r w:rsidRPr="006A1AB7" w:rsidR="00FD1E3D">
        <w:t xml:space="preserve">for surgery. On the day following his admission </w:t>
      </w:r>
      <w:r w:rsidRPr="006A1AB7" w:rsidR="00BA6A4C">
        <w:t xml:space="preserve">Mr Magnitskiy asked </w:t>
      </w:r>
      <w:r w:rsidRPr="006A1AB7" w:rsidR="00FD1E3D">
        <w:t xml:space="preserve">the </w:t>
      </w:r>
      <w:r w:rsidRPr="006A1AB7" w:rsidR="00BA6A4C">
        <w:t>prison director</w:t>
      </w:r>
      <w:r w:rsidRPr="006A1AB7" w:rsidR="00424B52">
        <w:t>, Mr </w:t>
      </w:r>
      <w:r w:rsidRPr="006A1AB7" w:rsidR="00FD1E3D">
        <w:t xml:space="preserve">Kom., </w:t>
      </w:r>
      <w:r w:rsidRPr="006A1AB7" w:rsidR="008E1F71">
        <w:t xml:space="preserve">in writing </w:t>
      </w:r>
      <w:r w:rsidRPr="006A1AB7" w:rsidR="00D977DE">
        <w:t>for a medical visit</w:t>
      </w:r>
      <w:r w:rsidRPr="006A1AB7" w:rsidR="00FD1E3D">
        <w:t>. Two weeks later, still waiting for a response to his earlier request to see a doctor</w:t>
      </w:r>
      <w:r w:rsidRPr="006A1AB7" w:rsidR="00BA6A4C">
        <w:t xml:space="preserve"> and citing his progressively worsening health, </w:t>
      </w:r>
      <w:r w:rsidRPr="006A1AB7" w:rsidR="00424B52">
        <w:t>the first applicant</w:t>
      </w:r>
      <w:r w:rsidRPr="006A1AB7" w:rsidR="00FD1E3D">
        <w:t xml:space="preserve"> made a written request for an appointment with the </w:t>
      </w:r>
      <w:r w:rsidRPr="006A1AB7" w:rsidR="00BA6A4C">
        <w:t xml:space="preserve">prison </w:t>
      </w:r>
      <w:r w:rsidRPr="006A1AB7" w:rsidR="008A59BE">
        <w:t>director.</w:t>
      </w:r>
      <w:r w:rsidRPr="006A1AB7" w:rsidR="00FD1E3D">
        <w:t xml:space="preserve"> </w:t>
      </w:r>
      <w:r w:rsidRPr="006A1AB7" w:rsidR="00BA6A4C">
        <w:t>The request went unanswered</w:t>
      </w:r>
      <w:r w:rsidRPr="006A1AB7" w:rsidR="008A59BE">
        <w:t>.</w:t>
      </w:r>
      <w:r w:rsidRPr="006A1AB7" w:rsidR="00BA6A4C">
        <w:t xml:space="preserve"> </w:t>
      </w:r>
      <w:r w:rsidRPr="006A1AB7" w:rsidR="00FD1E3D">
        <w:t xml:space="preserve">Two days later, on 11 August 2009, </w:t>
      </w:r>
      <w:r w:rsidRPr="006A1AB7" w:rsidR="008B7226">
        <w:t>he</w:t>
      </w:r>
      <w:r w:rsidRPr="006A1AB7" w:rsidR="00BA6A4C">
        <w:t xml:space="preserve"> </w:t>
      </w:r>
      <w:r w:rsidRPr="006A1AB7" w:rsidR="00031BF0">
        <w:t xml:space="preserve">made </w:t>
      </w:r>
      <w:r w:rsidRPr="006A1AB7" w:rsidR="00BA6A4C">
        <w:t xml:space="preserve">another written </w:t>
      </w:r>
      <w:r w:rsidRPr="006A1AB7" w:rsidR="005334C1">
        <w:t>request to</w:t>
      </w:r>
      <w:r w:rsidRPr="006A1AB7" w:rsidR="00BA6A4C">
        <w:t xml:space="preserve"> see a doctor</w:t>
      </w:r>
      <w:r w:rsidRPr="006A1AB7" w:rsidR="00FD1E3D">
        <w:t xml:space="preserve">, noting </w:t>
      </w:r>
      <w:r w:rsidRPr="006A1AB7" w:rsidR="00031BF0">
        <w:t>the</w:t>
      </w:r>
      <w:r w:rsidRPr="006A1AB7" w:rsidR="00D977DE">
        <w:t xml:space="preserve"> delay in performing his</w:t>
      </w:r>
      <w:r w:rsidRPr="006A1AB7" w:rsidR="00FD1E3D">
        <w:t xml:space="preserve"> medical examination. Th</w:t>
      </w:r>
      <w:r w:rsidRPr="006A1AB7" w:rsidR="00BA6A4C">
        <w:t>at</w:t>
      </w:r>
      <w:r w:rsidRPr="006A1AB7" w:rsidR="00FD1E3D">
        <w:t xml:space="preserve"> request was </w:t>
      </w:r>
      <w:r w:rsidRPr="006A1AB7" w:rsidR="00424B52">
        <w:t xml:space="preserve">also left without a </w:t>
      </w:r>
      <w:r w:rsidRPr="006A1AB7" w:rsidR="00D977DE">
        <w:t>response.</w:t>
      </w:r>
    </w:p>
    <w:bookmarkStart w:name="q066" w:id="13"/>
    <w:p w:rsidRPr="006A1AB7" w:rsidR="00FD1E3D"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66</w:t>
      </w:r>
      <w:r w:rsidRPr="006A1AB7">
        <w:rPr>
          <w:noProof/>
        </w:rPr>
        <w:fldChar w:fldCharType="end"/>
      </w:r>
      <w:bookmarkEnd w:id="13"/>
      <w:r w:rsidRPr="006A1AB7" w:rsidR="00FD1E3D">
        <w:t xml:space="preserve">.  For the first six weeks of his detention in </w:t>
      </w:r>
      <w:r w:rsidRPr="006A1AB7" w:rsidR="00424B52">
        <w:t>remand prison</w:t>
      </w:r>
      <w:r w:rsidRPr="006A1AB7" w:rsidR="00D977DE">
        <w:t xml:space="preserve"> no. 77/2</w:t>
      </w:r>
      <w:r w:rsidRPr="006A1AB7" w:rsidR="00FD1E3D">
        <w:t xml:space="preserve">, </w:t>
      </w:r>
      <w:r w:rsidRPr="006A1AB7" w:rsidR="00424B52">
        <w:t>the first applicant</w:t>
      </w:r>
      <w:r w:rsidRPr="006A1AB7" w:rsidR="00FD1E3D">
        <w:t xml:space="preserve"> was not given any medicines. On 14 August 2009 he </w:t>
      </w:r>
      <w:r w:rsidRPr="006A1AB7" w:rsidR="00D977DE">
        <w:t>asked for permission to receive</w:t>
      </w:r>
      <w:r w:rsidRPr="006A1AB7" w:rsidR="00FD1E3D">
        <w:t xml:space="preserve"> medicines </w:t>
      </w:r>
      <w:r w:rsidRPr="006A1AB7" w:rsidR="00D977DE">
        <w:t>from his relatives</w:t>
      </w:r>
      <w:r w:rsidRPr="006A1AB7" w:rsidR="00FD1E3D">
        <w:t xml:space="preserve">. When the third applicant brought medicines to </w:t>
      </w:r>
      <w:r w:rsidRPr="006A1AB7" w:rsidR="00424B52">
        <w:t xml:space="preserve">the </w:t>
      </w:r>
      <w:r w:rsidRPr="006A1AB7" w:rsidR="00FD1E3D">
        <w:t xml:space="preserve">facility </w:t>
      </w:r>
      <w:r w:rsidRPr="006A1AB7" w:rsidR="00424B52">
        <w:t>on 17 August </w:t>
      </w:r>
      <w:r w:rsidRPr="006A1AB7" w:rsidR="00FD1E3D">
        <w:t xml:space="preserve">2009, they were given to another prisoner </w:t>
      </w:r>
      <w:r w:rsidRPr="006A1AB7" w:rsidR="00D977DE">
        <w:t>by mistake</w:t>
      </w:r>
      <w:r w:rsidRPr="006A1AB7" w:rsidR="00FD1E3D">
        <w:t xml:space="preserve">. The medicines she had brought were finally delivered to </w:t>
      </w:r>
      <w:r w:rsidRPr="006A1AB7" w:rsidR="00D977DE">
        <w:t>Mr Magnitskiy</w:t>
      </w:r>
      <w:r w:rsidRPr="006A1AB7" w:rsidR="00FD1E3D">
        <w:t xml:space="preserve"> on the day following </w:t>
      </w:r>
      <w:r w:rsidRPr="006A1AB7" w:rsidR="00424B52">
        <w:t>her</w:t>
      </w:r>
      <w:r w:rsidRPr="006A1AB7" w:rsidR="00FD1E3D">
        <w:t xml:space="preserve"> meeting with the chief of the medical unit</w:t>
      </w:r>
      <w:r w:rsidRPr="006A1AB7" w:rsidR="00D977DE">
        <w:t xml:space="preserve"> in the remand prison</w:t>
      </w:r>
      <w:r w:rsidRPr="006A1AB7" w:rsidR="00FD1E3D">
        <w:t>, Dr D.K., on 4 September 2009.</w:t>
      </w:r>
    </w:p>
    <w:bookmarkStart w:name="q067" w:id="14"/>
    <w:p w:rsidRPr="006A1AB7" w:rsidR="00FD1E3D"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67</w:t>
      </w:r>
      <w:r w:rsidRPr="006A1AB7">
        <w:rPr>
          <w:noProof/>
        </w:rPr>
        <w:fldChar w:fldCharType="end"/>
      </w:r>
      <w:bookmarkEnd w:id="14"/>
      <w:r w:rsidRPr="006A1AB7" w:rsidR="00FD1E3D">
        <w:t xml:space="preserve">.  On 19 August 2009 </w:t>
      </w:r>
      <w:r w:rsidRPr="006A1AB7" w:rsidR="00424B52">
        <w:t>the first applicant</w:t>
      </w:r>
      <w:r w:rsidRPr="006A1AB7" w:rsidR="006A1AB7">
        <w:t>’</w:t>
      </w:r>
      <w:r w:rsidRPr="006A1AB7" w:rsidR="00424B52">
        <w:t>s</w:t>
      </w:r>
      <w:r w:rsidRPr="006A1AB7" w:rsidR="00FD1E3D">
        <w:t xml:space="preserve"> lawyers </w:t>
      </w:r>
      <w:r w:rsidRPr="006A1AB7" w:rsidR="00D977DE">
        <w:t>complained to</w:t>
      </w:r>
      <w:r w:rsidRPr="006A1AB7" w:rsidR="00FD1E3D">
        <w:t xml:space="preserve"> the </w:t>
      </w:r>
      <w:r w:rsidRPr="006A1AB7" w:rsidR="00D977DE">
        <w:t xml:space="preserve">prison director </w:t>
      </w:r>
      <w:r w:rsidRPr="006A1AB7" w:rsidR="00FD1E3D">
        <w:t xml:space="preserve">and senior investigator, reminding them of </w:t>
      </w:r>
      <w:r w:rsidRPr="006A1AB7" w:rsidR="00D977DE">
        <w:t>Mr Magnitskiy</w:t>
      </w:r>
      <w:r w:rsidRPr="006A1AB7" w:rsidR="006A1AB7">
        <w:t>’</w:t>
      </w:r>
      <w:r w:rsidRPr="006A1AB7" w:rsidR="00D977DE">
        <w:t xml:space="preserve">s </w:t>
      </w:r>
      <w:r w:rsidRPr="006A1AB7" w:rsidR="00FD1E3D">
        <w:t>diagnosis and requesting an immediate ultrasound scan and a report on the treatment prescribed for their client. The senior investigator rejected th</w:t>
      </w:r>
      <w:r w:rsidRPr="006A1AB7" w:rsidR="00D977DE">
        <w:t>at</w:t>
      </w:r>
      <w:r w:rsidRPr="006A1AB7" w:rsidR="00FD1E3D">
        <w:t xml:space="preserve"> request on 2 September 2009, explaining that a refusal to carry out medical examinations </w:t>
      </w:r>
      <w:r w:rsidRPr="006A1AB7" w:rsidR="00D977DE">
        <w:t>could be</w:t>
      </w:r>
      <w:r w:rsidRPr="006A1AB7" w:rsidR="00FD1E3D">
        <w:t xml:space="preserve"> appealed </w:t>
      </w:r>
      <w:r w:rsidRPr="006A1AB7" w:rsidR="00D977DE">
        <w:t xml:space="preserve">against </w:t>
      </w:r>
      <w:r w:rsidRPr="006A1AB7" w:rsidR="00FD1E3D">
        <w:t xml:space="preserve">to a prosecutor or a court, but that the law did not impose </w:t>
      </w:r>
      <w:r w:rsidRPr="006A1AB7" w:rsidR="00E1232C">
        <w:t xml:space="preserve">any duty </w:t>
      </w:r>
      <w:r w:rsidRPr="006A1AB7" w:rsidR="00FD1E3D">
        <w:t xml:space="preserve">on an investigator to monitor </w:t>
      </w:r>
      <w:r w:rsidRPr="006A1AB7" w:rsidR="00D977DE">
        <w:t>inmates</w:t>
      </w:r>
      <w:r w:rsidRPr="006A1AB7" w:rsidR="006A1AB7">
        <w:t>’</w:t>
      </w:r>
      <w:r w:rsidRPr="006A1AB7" w:rsidR="00D977DE">
        <w:t xml:space="preserve"> health</w:t>
      </w:r>
      <w:r w:rsidRPr="006A1AB7" w:rsidR="00FD1E3D">
        <w:t xml:space="preserve">, and that it was for the accused to request medical help in a detention facility. No response </w:t>
      </w:r>
      <w:r w:rsidRPr="006A1AB7" w:rsidR="00D977DE">
        <w:t>from the prison director followed.</w:t>
      </w:r>
    </w:p>
    <w:bookmarkStart w:name="q068" w:id="15"/>
    <w:p w:rsidRPr="006A1AB7" w:rsidR="003414CD" w:rsidP="006A1AB7" w:rsidRDefault="00EE0708">
      <w:pPr>
        <w:pStyle w:val="ECHRPara"/>
        <w:rPr>
          <w:lang w:val="en-US"/>
        </w:rPr>
      </w:pPr>
      <w:r w:rsidRPr="006A1AB7">
        <w:fldChar w:fldCharType="begin"/>
      </w:r>
      <w:r w:rsidRPr="006A1AB7">
        <w:instrText xml:space="preserve"> SEQ level0 \*arabic </w:instrText>
      </w:r>
      <w:r w:rsidRPr="006A1AB7">
        <w:fldChar w:fldCharType="separate"/>
      </w:r>
      <w:r w:rsidRPr="006A1AB7" w:rsidR="006A1AB7">
        <w:rPr>
          <w:noProof/>
        </w:rPr>
        <w:t>68</w:t>
      </w:r>
      <w:r w:rsidRPr="006A1AB7">
        <w:rPr>
          <w:noProof/>
        </w:rPr>
        <w:fldChar w:fldCharType="end"/>
      </w:r>
      <w:bookmarkEnd w:id="15"/>
      <w:r w:rsidRPr="006A1AB7" w:rsidR="00FD1E3D">
        <w:t xml:space="preserve">.  On 24 August 2009, a month after his transfer to </w:t>
      </w:r>
      <w:r w:rsidRPr="006A1AB7" w:rsidR="00424B52">
        <w:t>remand prison no. 77/2</w:t>
      </w:r>
      <w:r w:rsidRPr="006A1AB7" w:rsidR="003414CD">
        <w:t>,</w:t>
      </w:r>
      <w:r w:rsidRPr="006A1AB7" w:rsidR="00424B52">
        <w:t xml:space="preserve"> the first applicant </w:t>
      </w:r>
      <w:r w:rsidRPr="006A1AB7" w:rsidR="00FD1E3D">
        <w:t xml:space="preserve">suffered </w:t>
      </w:r>
      <w:r w:rsidRPr="006A1AB7" w:rsidR="003414CD">
        <w:t>from a sharp</w:t>
      </w:r>
      <w:r w:rsidRPr="006A1AB7" w:rsidR="00FD1E3D">
        <w:t xml:space="preserve"> pain coming from the solar plexus region. By that time </w:t>
      </w:r>
      <w:r w:rsidRPr="006A1AB7" w:rsidR="00424B52">
        <w:t>he</w:t>
      </w:r>
      <w:r w:rsidRPr="006A1AB7" w:rsidR="00FD1E3D">
        <w:t xml:space="preserve"> was permanently </w:t>
      </w:r>
      <w:r w:rsidRPr="006A1AB7" w:rsidR="003414CD">
        <w:t>experiencing</w:t>
      </w:r>
      <w:r w:rsidRPr="006A1AB7" w:rsidR="00FD1E3D">
        <w:t xml:space="preserve"> severe pain which prevented him from lying down. </w:t>
      </w:r>
      <w:r w:rsidRPr="006A1AB7" w:rsidR="003414CD">
        <w:rPr>
          <w:lang w:val="en-US"/>
        </w:rPr>
        <w:t xml:space="preserve">In his diary Mr Magnitskiy described </w:t>
      </w:r>
      <w:r w:rsidRPr="006A1AB7" w:rsidR="00656AEE">
        <w:rPr>
          <w:lang w:val="en-US"/>
        </w:rPr>
        <w:t xml:space="preserve">the </w:t>
      </w:r>
      <w:r w:rsidRPr="006A1AB7" w:rsidR="003414CD">
        <w:rPr>
          <w:lang w:val="en-US"/>
        </w:rPr>
        <w:t>events o</w:t>
      </w:r>
      <w:r w:rsidRPr="006A1AB7" w:rsidR="00656AEE">
        <w:rPr>
          <w:lang w:val="en-US"/>
        </w:rPr>
        <w:t>f</w:t>
      </w:r>
      <w:r w:rsidRPr="006A1AB7" w:rsidR="003414CD">
        <w:rPr>
          <w:lang w:val="en-US"/>
        </w:rPr>
        <w:t xml:space="preserve"> 24 August 2009 as follows:</w:t>
      </w:r>
    </w:p>
    <w:p w:rsidRPr="006A1AB7" w:rsidR="003414CD" w:rsidP="006A1AB7" w:rsidRDefault="003414CD">
      <w:pPr>
        <w:pStyle w:val="ECHRParaQuote"/>
      </w:pPr>
      <w:r w:rsidRPr="006A1AB7">
        <w:t>“The disease has become so acute that I could no longer lie in bed. At approximately 16:00, my fellow inmate began kicking the door, demanding for me to be taken to a doctor. The warder promised to ask a doctor to come but he didn</w:t>
      </w:r>
      <w:r w:rsidRPr="006A1AB7" w:rsidR="006A1AB7">
        <w:t>’</w:t>
      </w:r>
      <w:r w:rsidRPr="006A1AB7">
        <w:t xml:space="preserve">t appear despite the recurrent demands of my cellmate. I was taken to a doctor five hours later. I informed the doctor about my illness and complained that during my confinement in remand prison no. 77/2 I had never been examined by a doctor. She was very displeased ... stating that I had already been given medical care [at facility no. 1] and asking: </w:t>
      </w:r>
      <w:r w:rsidRPr="006A1AB7" w:rsidR="006A1AB7">
        <w:t>‘</w:t>
      </w:r>
      <w:r w:rsidRPr="006A1AB7">
        <w:t>Do you think that we are going to treat you every month?</w:t>
      </w:r>
      <w:r w:rsidRPr="006A1AB7" w:rsidR="006A1AB7">
        <w:t>’</w:t>
      </w:r>
      <w:r w:rsidRPr="006A1AB7">
        <w:t xml:space="preserve"> She advised me to get an appointment with a surgeon.”</w:t>
      </w:r>
    </w:p>
    <w:p w:rsidRPr="006A1AB7" w:rsidR="00FD1E3D" w:rsidP="006A1AB7" w:rsidRDefault="008B7226">
      <w:pPr>
        <w:pStyle w:val="ECHRPara"/>
      </w:pPr>
      <w:r w:rsidRPr="006A1AB7">
        <w:fldChar w:fldCharType="begin"/>
      </w:r>
      <w:r w:rsidRPr="006A1AB7">
        <w:instrText xml:space="preserve"> SEQ level0 \*arabic </w:instrText>
      </w:r>
      <w:r w:rsidRPr="006A1AB7">
        <w:fldChar w:fldCharType="separate"/>
      </w:r>
      <w:r w:rsidRPr="006A1AB7" w:rsidR="006A1AB7">
        <w:rPr>
          <w:noProof/>
        </w:rPr>
        <w:t>69</w:t>
      </w:r>
      <w:r w:rsidRPr="006A1AB7">
        <w:fldChar w:fldCharType="end"/>
      </w:r>
      <w:r w:rsidRPr="006A1AB7">
        <w:t>.  </w:t>
      </w:r>
      <w:r w:rsidRPr="006A1AB7" w:rsidR="00424B52">
        <w:t>The first applicant</w:t>
      </w:r>
      <w:r w:rsidRPr="006A1AB7" w:rsidR="00FD1E3D">
        <w:t xml:space="preserve"> </w:t>
      </w:r>
      <w:r w:rsidRPr="006A1AB7" w:rsidR="003414CD">
        <w:t>asked</w:t>
      </w:r>
      <w:r w:rsidRPr="006A1AB7" w:rsidR="00FD1E3D">
        <w:t xml:space="preserve"> Dr D.K., the </w:t>
      </w:r>
      <w:r w:rsidRPr="006A1AB7" w:rsidR="003414CD">
        <w:t>chief of the</w:t>
      </w:r>
      <w:r w:rsidRPr="006A1AB7" w:rsidR="00FD1E3D">
        <w:t xml:space="preserve"> medical unit</w:t>
      </w:r>
      <w:r w:rsidRPr="006A1AB7" w:rsidR="003414CD">
        <w:t xml:space="preserve"> in the remand prison,</w:t>
      </w:r>
      <w:r w:rsidRPr="006A1AB7" w:rsidR="00FD1E3D">
        <w:t xml:space="preserve"> </w:t>
      </w:r>
      <w:r w:rsidRPr="006A1AB7" w:rsidR="003414CD">
        <w:t>for an examination by</w:t>
      </w:r>
      <w:r w:rsidRPr="006A1AB7" w:rsidR="00FD1E3D">
        <w:t xml:space="preserve"> a surgeon </w:t>
      </w:r>
      <w:r w:rsidRPr="006A1AB7" w:rsidR="00E1232C">
        <w:t xml:space="preserve">with a view to a </w:t>
      </w:r>
      <w:r w:rsidRPr="006A1AB7" w:rsidR="00A240B0">
        <w:t>deci</w:t>
      </w:r>
      <w:r w:rsidRPr="006A1AB7" w:rsidR="00E1232C">
        <w:t>sion</w:t>
      </w:r>
      <w:r w:rsidRPr="006A1AB7" w:rsidR="00A240B0">
        <w:t xml:space="preserve"> on an urgent</w:t>
      </w:r>
      <w:r w:rsidRPr="006A1AB7" w:rsidR="00FD1E3D">
        <w:t xml:space="preserve"> ultrasound scan </w:t>
      </w:r>
      <w:r w:rsidRPr="006A1AB7" w:rsidR="00A240B0">
        <w:t>and surgery</w:t>
      </w:r>
      <w:r w:rsidRPr="006A1AB7" w:rsidR="00FD1E3D">
        <w:t xml:space="preserve">. No response </w:t>
      </w:r>
      <w:r w:rsidRPr="006A1AB7" w:rsidR="00E1232C">
        <w:t>was forthcoming</w:t>
      </w:r>
      <w:r w:rsidRPr="006A1AB7" w:rsidR="00FD1E3D">
        <w:t>.</w:t>
      </w:r>
    </w:p>
    <w:bookmarkStart w:name="q070" w:id="16"/>
    <w:p w:rsidRPr="006A1AB7" w:rsidR="00424B52"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70</w:t>
      </w:r>
      <w:r w:rsidRPr="006A1AB7">
        <w:rPr>
          <w:noProof/>
        </w:rPr>
        <w:fldChar w:fldCharType="end"/>
      </w:r>
      <w:bookmarkEnd w:id="16"/>
      <w:r w:rsidRPr="006A1AB7" w:rsidR="00FD1E3D">
        <w:t xml:space="preserve">.  On 26 August 2009, as Dr D.K. was </w:t>
      </w:r>
      <w:r w:rsidRPr="006A1AB7" w:rsidR="00E1232C">
        <w:t xml:space="preserve">carrying out </w:t>
      </w:r>
      <w:r w:rsidRPr="006A1AB7" w:rsidR="00FD1E3D">
        <w:t xml:space="preserve">a round of the cells, </w:t>
      </w:r>
      <w:r w:rsidRPr="006A1AB7" w:rsidR="00424B52">
        <w:t>the first applicant</w:t>
      </w:r>
      <w:r w:rsidRPr="006A1AB7" w:rsidR="00FD1E3D">
        <w:t xml:space="preserve"> complained that </w:t>
      </w:r>
      <w:r w:rsidRPr="006A1AB7" w:rsidR="003414CD">
        <w:t xml:space="preserve">he </w:t>
      </w:r>
      <w:r w:rsidRPr="006A1AB7" w:rsidR="00E1232C">
        <w:t xml:space="preserve">was </w:t>
      </w:r>
      <w:r w:rsidRPr="006A1AB7" w:rsidR="003414CD">
        <w:t>not receiv</w:t>
      </w:r>
      <w:r w:rsidRPr="006A1AB7" w:rsidR="00E1232C">
        <w:t>ing</w:t>
      </w:r>
      <w:r w:rsidRPr="006A1AB7" w:rsidR="003414CD">
        <w:t xml:space="preserve"> treatment</w:t>
      </w:r>
      <w:r w:rsidRPr="006A1AB7" w:rsidR="00424B52">
        <w:t xml:space="preserve">. He was told </w:t>
      </w:r>
      <w:r w:rsidRPr="006A1AB7" w:rsidR="00FD1E3D">
        <w:t xml:space="preserve">that </w:t>
      </w:r>
      <w:r w:rsidRPr="006A1AB7" w:rsidR="003414CD">
        <w:t>the prison</w:t>
      </w:r>
      <w:r w:rsidRPr="006A1AB7" w:rsidR="00424B52">
        <w:t xml:space="preserve"> </w:t>
      </w:r>
      <w:r w:rsidRPr="006A1AB7" w:rsidR="00FD1E3D">
        <w:t>did</w:t>
      </w:r>
      <w:r w:rsidRPr="006A1AB7" w:rsidR="00380FAA">
        <w:t xml:space="preserve"> not</w:t>
      </w:r>
      <w:r w:rsidRPr="006A1AB7" w:rsidR="00424B52">
        <w:t xml:space="preserve"> have the equipment</w:t>
      </w:r>
      <w:r w:rsidRPr="006A1AB7" w:rsidR="003414CD">
        <w:t xml:space="preserve"> for medical examinations.</w:t>
      </w:r>
    </w:p>
    <w:p w:rsidRPr="006A1AB7" w:rsidR="00422A5A"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71</w:t>
      </w:r>
      <w:r w:rsidRPr="006A1AB7">
        <w:rPr>
          <w:noProof/>
        </w:rPr>
        <w:fldChar w:fldCharType="end"/>
      </w:r>
      <w:r w:rsidRPr="006A1AB7" w:rsidR="00FD1E3D">
        <w:t xml:space="preserve">.  On 31 August 2009 </w:t>
      </w:r>
      <w:r w:rsidRPr="006A1AB7" w:rsidR="00697751">
        <w:t xml:space="preserve">the first applicant </w:t>
      </w:r>
      <w:r w:rsidRPr="006A1AB7" w:rsidR="003414CD">
        <w:t>again spoke</w:t>
      </w:r>
      <w:r w:rsidRPr="006A1AB7" w:rsidR="00697751">
        <w:t xml:space="preserve"> to Dr </w:t>
      </w:r>
      <w:r w:rsidRPr="006A1AB7" w:rsidR="00FD1E3D">
        <w:t xml:space="preserve">D.K., insisting </w:t>
      </w:r>
      <w:r w:rsidRPr="006A1AB7" w:rsidR="00A240B0">
        <w:t>on</w:t>
      </w:r>
      <w:r w:rsidRPr="006A1AB7" w:rsidR="00FD1E3D">
        <w:t xml:space="preserve"> an ultrasound scan and surgery. He was promised the planned surgery </w:t>
      </w:r>
      <w:r w:rsidRPr="006A1AB7" w:rsidR="003414CD">
        <w:t xml:space="preserve">after </w:t>
      </w:r>
      <w:r w:rsidRPr="006A1AB7" w:rsidR="00380FAA">
        <w:t>he had been</w:t>
      </w:r>
      <w:r w:rsidRPr="006A1AB7" w:rsidR="003414CD">
        <w:t xml:space="preserve"> release</w:t>
      </w:r>
      <w:r w:rsidRPr="006A1AB7" w:rsidR="00380FAA">
        <w:t>d</w:t>
      </w:r>
      <w:r w:rsidRPr="006A1AB7" w:rsidR="00FD1E3D">
        <w:t>, as the facility was not</w:t>
      </w:r>
      <w:r w:rsidRPr="006A1AB7" w:rsidR="003414CD">
        <w:t xml:space="preserve"> under an obligation to perform it</w:t>
      </w:r>
      <w:r w:rsidRPr="006A1AB7" w:rsidR="00FD1E3D">
        <w:t>.</w:t>
      </w:r>
    </w:p>
    <w:p w:rsidRPr="006A1AB7" w:rsidR="00FD1E3D" w:rsidP="006A1AB7" w:rsidRDefault="00A240B0">
      <w:pPr>
        <w:pStyle w:val="ECHRPara"/>
      </w:pPr>
      <w:r w:rsidRPr="006A1AB7">
        <w:fldChar w:fldCharType="begin"/>
      </w:r>
      <w:r w:rsidRPr="006A1AB7">
        <w:instrText xml:space="preserve"> SEQ level0 \*arabic </w:instrText>
      </w:r>
      <w:r w:rsidRPr="006A1AB7">
        <w:fldChar w:fldCharType="separate"/>
      </w:r>
      <w:r w:rsidRPr="006A1AB7" w:rsidR="006A1AB7">
        <w:rPr>
          <w:noProof/>
        </w:rPr>
        <w:t>72</w:t>
      </w:r>
      <w:r w:rsidRPr="006A1AB7">
        <w:fldChar w:fldCharType="end"/>
      </w:r>
      <w:r w:rsidRPr="006A1AB7">
        <w:t>.  </w:t>
      </w:r>
      <w:r w:rsidRPr="006A1AB7" w:rsidR="00FD1E3D">
        <w:t xml:space="preserve">Two days later Dr D.K., who had </w:t>
      </w:r>
      <w:r w:rsidRPr="006A1AB7">
        <w:t xml:space="preserve">asked </w:t>
      </w:r>
      <w:r w:rsidRPr="006A1AB7" w:rsidR="00380FAA">
        <w:t xml:space="preserve">the authorities </w:t>
      </w:r>
      <w:r w:rsidRPr="006A1AB7">
        <w:t xml:space="preserve">to </w:t>
      </w:r>
      <w:r w:rsidRPr="006A1AB7" w:rsidR="00FD1E3D">
        <w:t>transfer</w:t>
      </w:r>
      <w:r w:rsidRPr="006A1AB7">
        <w:t xml:space="preserve"> Mr</w:t>
      </w:r>
      <w:r w:rsidRPr="006A1AB7" w:rsidR="00E1232C">
        <w:t> </w:t>
      </w:r>
      <w:r w:rsidRPr="006A1AB7">
        <w:t>Magnitskiy</w:t>
      </w:r>
      <w:r w:rsidRPr="006A1AB7" w:rsidR="00FD1E3D">
        <w:t xml:space="preserve"> to </w:t>
      </w:r>
      <w:r w:rsidRPr="006A1AB7" w:rsidR="00697751">
        <w:t>remand prison no. 77/1</w:t>
      </w:r>
      <w:r w:rsidRPr="006A1AB7" w:rsidR="00FD1E3D">
        <w:t xml:space="preserve"> </w:t>
      </w:r>
      <w:r w:rsidRPr="006A1AB7">
        <w:t>for</w:t>
      </w:r>
      <w:r w:rsidRPr="006A1AB7" w:rsidR="00FD1E3D">
        <w:t xml:space="preserve"> a medical examination</w:t>
      </w:r>
      <w:r w:rsidRPr="006A1AB7">
        <w:t xml:space="preserve">, confirmed that the transfer could take at least another </w:t>
      </w:r>
      <w:r w:rsidRPr="006A1AB7" w:rsidR="00FD1E3D">
        <w:t>three weeks</w:t>
      </w:r>
      <w:r w:rsidRPr="006A1AB7">
        <w:t xml:space="preserve"> </w:t>
      </w:r>
      <w:r w:rsidRPr="006A1AB7" w:rsidR="00E1232C">
        <w:t xml:space="preserve">owing </w:t>
      </w:r>
      <w:r w:rsidRPr="006A1AB7" w:rsidR="00FD1E3D">
        <w:t>to “transport and security problems”.</w:t>
      </w:r>
    </w:p>
    <w:bookmarkStart w:name="q073" w:id="17"/>
    <w:p w:rsidRPr="006A1AB7" w:rsidR="00FD1E3D"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73</w:t>
      </w:r>
      <w:r w:rsidRPr="006A1AB7">
        <w:rPr>
          <w:noProof/>
        </w:rPr>
        <w:fldChar w:fldCharType="end"/>
      </w:r>
      <w:bookmarkEnd w:id="17"/>
      <w:r w:rsidRPr="006A1AB7" w:rsidR="00FD1E3D">
        <w:t>.  </w:t>
      </w:r>
      <w:r w:rsidRPr="006A1AB7" w:rsidR="00FE3520">
        <w:t>The</w:t>
      </w:r>
      <w:r w:rsidRPr="006A1AB7" w:rsidR="00697751">
        <w:t xml:space="preserve"> first applicant</w:t>
      </w:r>
      <w:r w:rsidRPr="006A1AB7" w:rsidR="006A1AB7">
        <w:t>’</w:t>
      </w:r>
      <w:r w:rsidRPr="006A1AB7" w:rsidR="00697751">
        <w:t>s</w:t>
      </w:r>
      <w:r w:rsidRPr="006A1AB7" w:rsidR="00FD1E3D">
        <w:t xml:space="preserve"> lawyers appealed to the Prosecutor General, </w:t>
      </w:r>
      <w:r w:rsidRPr="006A1AB7" w:rsidR="00A240B0">
        <w:t>complaining that Mr Magnitskiy</w:t>
      </w:r>
      <w:r w:rsidRPr="006A1AB7" w:rsidR="00FD1E3D">
        <w:t xml:space="preserve"> had been denied </w:t>
      </w:r>
      <w:r w:rsidRPr="006A1AB7" w:rsidR="00E1232C">
        <w:t xml:space="preserve">a </w:t>
      </w:r>
      <w:r w:rsidRPr="006A1AB7" w:rsidR="00FD1E3D">
        <w:t xml:space="preserve">proper medical examination, adequate </w:t>
      </w:r>
      <w:r w:rsidRPr="006A1AB7" w:rsidR="00A240B0">
        <w:t xml:space="preserve">general </w:t>
      </w:r>
      <w:r w:rsidRPr="006A1AB7" w:rsidR="00FD1E3D">
        <w:t>medical care</w:t>
      </w:r>
      <w:r w:rsidRPr="006A1AB7" w:rsidR="00A240B0">
        <w:t xml:space="preserve"> and</w:t>
      </w:r>
      <w:r w:rsidRPr="006A1AB7" w:rsidR="00FD1E3D">
        <w:t xml:space="preserve"> surgery. The complaint was </w:t>
      </w:r>
      <w:r w:rsidRPr="006A1AB7" w:rsidR="00A240B0">
        <w:t xml:space="preserve">dismissed </w:t>
      </w:r>
      <w:r w:rsidRPr="006A1AB7" w:rsidR="00FD1E3D">
        <w:t>by an official from the Pro</w:t>
      </w:r>
      <w:r w:rsidRPr="006A1AB7" w:rsidR="007235A9">
        <w:t>secutor General</w:t>
      </w:r>
      <w:r w:rsidRPr="006A1AB7" w:rsidR="006A1AB7">
        <w:t>’</w:t>
      </w:r>
      <w:r w:rsidRPr="006A1AB7" w:rsidR="007235A9">
        <w:t>s office. On 30 </w:t>
      </w:r>
      <w:r w:rsidRPr="006A1AB7" w:rsidR="00FD1E3D">
        <w:t xml:space="preserve">September 2009 the senior investigator once again </w:t>
      </w:r>
      <w:r w:rsidRPr="006A1AB7" w:rsidR="00A240B0">
        <w:t>rejected a</w:t>
      </w:r>
      <w:r w:rsidRPr="006A1AB7" w:rsidR="00FD1E3D">
        <w:t xml:space="preserve"> request for an ultrasound scan.</w:t>
      </w:r>
    </w:p>
    <w:p w:rsidRPr="006A1AB7" w:rsidR="00FD1E3D"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74</w:t>
      </w:r>
      <w:r w:rsidRPr="006A1AB7">
        <w:rPr>
          <w:noProof/>
        </w:rPr>
        <w:fldChar w:fldCharType="end"/>
      </w:r>
      <w:r w:rsidRPr="006A1AB7" w:rsidR="00FD1E3D">
        <w:t>.  On 7 October 2009</w:t>
      </w:r>
      <w:r w:rsidRPr="006A1AB7" w:rsidR="00E1232C">
        <w:t>,</w:t>
      </w:r>
      <w:r w:rsidRPr="006A1AB7" w:rsidR="00FD1E3D">
        <w:t xml:space="preserve"> when the first applicant was </w:t>
      </w:r>
      <w:r w:rsidRPr="006A1AB7" w:rsidR="00A240B0">
        <w:t xml:space="preserve">admitted </w:t>
      </w:r>
      <w:r w:rsidRPr="006A1AB7" w:rsidR="00FD1E3D">
        <w:t>to the medical unit</w:t>
      </w:r>
      <w:r w:rsidRPr="006A1AB7" w:rsidR="00697751">
        <w:t xml:space="preserve"> of </w:t>
      </w:r>
      <w:r w:rsidRPr="006A1AB7" w:rsidR="00E0512F">
        <w:t xml:space="preserve">the </w:t>
      </w:r>
      <w:r w:rsidRPr="006A1AB7" w:rsidR="00697751">
        <w:t>remand prison</w:t>
      </w:r>
      <w:r w:rsidRPr="006A1AB7" w:rsidR="00FD1E3D">
        <w:t xml:space="preserve"> in view of his steadily worsening condition and for the purpose of carrying out “an examination and treatment”, the </w:t>
      </w:r>
      <w:r w:rsidRPr="006A1AB7" w:rsidR="00A240B0">
        <w:t>prison director</w:t>
      </w:r>
      <w:r w:rsidRPr="006A1AB7" w:rsidR="00FD1E3D">
        <w:t xml:space="preserve"> and the </w:t>
      </w:r>
      <w:r w:rsidRPr="006A1AB7" w:rsidR="00A240B0">
        <w:t xml:space="preserve">chief </w:t>
      </w:r>
      <w:r w:rsidRPr="006A1AB7" w:rsidR="00FD1E3D">
        <w:t xml:space="preserve">of the medical unit issued a certificate to </w:t>
      </w:r>
      <w:r w:rsidRPr="006A1AB7" w:rsidR="00697751">
        <w:t>the first applicant</w:t>
      </w:r>
      <w:r w:rsidRPr="006A1AB7" w:rsidR="006A1AB7">
        <w:t>’</w:t>
      </w:r>
      <w:r w:rsidRPr="006A1AB7" w:rsidR="00697751">
        <w:t>s</w:t>
      </w:r>
      <w:r w:rsidRPr="006A1AB7" w:rsidR="00FD1E3D">
        <w:t xml:space="preserve"> lawyers indicating that he was medically fit to remain in detention.</w:t>
      </w:r>
    </w:p>
    <w:p w:rsidRPr="006A1AB7" w:rsidR="00422A5A"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75</w:t>
      </w:r>
      <w:r w:rsidRPr="006A1AB7">
        <w:rPr>
          <w:noProof/>
        </w:rPr>
        <w:fldChar w:fldCharType="end"/>
      </w:r>
      <w:r w:rsidRPr="006A1AB7" w:rsidR="00FD1E3D">
        <w:t xml:space="preserve">.  On 11 November 2009 the </w:t>
      </w:r>
      <w:r w:rsidRPr="006A1AB7" w:rsidR="00FE3520">
        <w:t>prison administration</w:t>
      </w:r>
      <w:r w:rsidRPr="006A1AB7" w:rsidR="00FD1E3D">
        <w:t xml:space="preserve"> issued a</w:t>
      </w:r>
      <w:r w:rsidRPr="006A1AB7" w:rsidR="00FE3520">
        <w:t xml:space="preserve">nother </w:t>
      </w:r>
      <w:r w:rsidRPr="006A1AB7" w:rsidR="00FD1E3D">
        <w:t xml:space="preserve">certificate stating that </w:t>
      </w:r>
      <w:r w:rsidRPr="006A1AB7" w:rsidR="00A240B0">
        <w:t xml:space="preserve">Mr Magnitskiy </w:t>
      </w:r>
      <w:r w:rsidRPr="006A1AB7" w:rsidR="00697751">
        <w:t xml:space="preserve">was diagnosed </w:t>
      </w:r>
      <w:r w:rsidRPr="006A1AB7" w:rsidR="00380FAA">
        <w:t>as having</w:t>
      </w:r>
      <w:r w:rsidRPr="006A1AB7" w:rsidR="00697751">
        <w:t xml:space="preserve"> </w:t>
      </w:r>
      <w:r w:rsidRPr="006A1AB7" w:rsidR="00FD1E3D">
        <w:t>gallstones</w:t>
      </w:r>
      <w:r w:rsidRPr="006A1AB7" w:rsidR="00FE3520">
        <w:t>,</w:t>
      </w:r>
      <w:r w:rsidRPr="006A1AB7" w:rsidR="00FD1E3D">
        <w:t xml:space="preserve"> cholecystitis</w:t>
      </w:r>
      <w:r w:rsidRPr="006A1AB7" w:rsidR="00FE3520">
        <w:t xml:space="preserve"> and</w:t>
      </w:r>
      <w:r w:rsidRPr="006A1AB7" w:rsidR="00FD1E3D">
        <w:t xml:space="preserve"> </w:t>
      </w:r>
      <w:r w:rsidRPr="006A1AB7" w:rsidR="00380FAA">
        <w:t xml:space="preserve">acute </w:t>
      </w:r>
      <w:r w:rsidRPr="006A1AB7" w:rsidR="00FD1E3D">
        <w:t>p</w:t>
      </w:r>
      <w:r w:rsidRPr="006A1AB7" w:rsidR="00697751">
        <w:t>ancreatitis</w:t>
      </w:r>
      <w:r w:rsidRPr="006A1AB7" w:rsidR="00FE3520">
        <w:t xml:space="preserve"> and that he w</w:t>
      </w:r>
      <w:r w:rsidRPr="006A1AB7" w:rsidR="00380FAA">
        <w:t>as being</w:t>
      </w:r>
      <w:r w:rsidRPr="006A1AB7" w:rsidR="00FE3520">
        <w:t xml:space="preserve"> treated in the medical unit of remand prison no. 77/2</w:t>
      </w:r>
      <w:r w:rsidRPr="006A1AB7" w:rsidR="00697751">
        <w:t xml:space="preserve">. The certificate stated that his health </w:t>
      </w:r>
      <w:r w:rsidRPr="006A1AB7" w:rsidR="00FE3520">
        <w:t>was</w:t>
      </w:r>
      <w:r w:rsidRPr="006A1AB7" w:rsidR="00697751">
        <w:t xml:space="preserve"> satisfactory and that he could</w:t>
      </w:r>
      <w:r w:rsidRPr="006A1AB7" w:rsidR="00FD1E3D">
        <w:t xml:space="preserve"> participate in court hearings and investigative </w:t>
      </w:r>
      <w:r w:rsidRPr="006A1AB7" w:rsidR="006B14FF">
        <w:t>measures</w:t>
      </w:r>
      <w:r w:rsidRPr="006A1AB7" w:rsidR="00FD1E3D">
        <w:t>.</w:t>
      </w:r>
    </w:p>
    <w:p w:rsidRPr="006A1AB7" w:rsidR="00422A5A"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76</w:t>
      </w:r>
      <w:r w:rsidRPr="006A1AB7">
        <w:rPr>
          <w:noProof/>
        </w:rPr>
        <w:fldChar w:fldCharType="end"/>
      </w:r>
      <w:r w:rsidRPr="006A1AB7" w:rsidR="00FD1E3D">
        <w:t>.  </w:t>
      </w:r>
      <w:r w:rsidRPr="006A1AB7" w:rsidR="00FE3520">
        <w:t>O</w:t>
      </w:r>
      <w:r w:rsidRPr="006A1AB7" w:rsidR="00FD1E3D">
        <w:t xml:space="preserve">n the night of 12 November 2009, </w:t>
      </w:r>
      <w:r w:rsidRPr="006A1AB7" w:rsidR="00FE3520">
        <w:t>after Mr Magnitskiy had returned to the prison from the court hearing, his</w:t>
      </w:r>
      <w:r w:rsidRPr="006A1AB7" w:rsidR="00FD1E3D">
        <w:t xml:space="preserve"> condition drastically deteriorated. He </w:t>
      </w:r>
      <w:r w:rsidRPr="006A1AB7" w:rsidR="00FE3520">
        <w:t>wrote</w:t>
      </w:r>
      <w:r w:rsidRPr="006A1AB7" w:rsidR="00697751">
        <w:t xml:space="preserve"> to Dr D.K., describing </w:t>
      </w:r>
      <w:r w:rsidRPr="006A1AB7" w:rsidR="00280C0A">
        <w:t xml:space="preserve">intensifying </w:t>
      </w:r>
      <w:r w:rsidRPr="006A1AB7" w:rsidR="00FD1E3D">
        <w:t>acute pain in the pancreatic gland area, as well as the appearance of a distressing pain in the</w:t>
      </w:r>
      <w:r w:rsidRPr="006A1AB7" w:rsidR="00697751">
        <w:t xml:space="preserve"> liver accompanied by vomiting.</w:t>
      </w:r>
      <w:r w:rsidRPr="006A1AB7" w:rsidR="00FD1E3D">
        <w:t xml:space="preserve"> He again asked for an ultrasound scan.</w:t>
      </w:r>
    </w:p>
    <w:p w:rsidRPr="006A1AB7" w:rsidR="00422A5A"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77</w:t>
      </w:r>
      <w:r w:rsidRPr="006A1AB7">
        <w:rPr>
          <w:noProof/>
        </w:rPr>
        <w:fldChar w:fldCharType="end"/>
      </w:r>
      <w:r w:rsidRPr="006A1AB7" w:rsidR="00FD1E3D">
        <w:t xml:space="preserve">.  At approximately 10 p.m. on 13 November 2009 </w:t>
      </w:r>
      <w:r w:rsidRPr="006A1AB7" w:rsidR="00697751">
        <w:t>the first applicant</w:t>
      </w:r>
      <w:r w:rsidRPr="006A1AB7" w:rsidR="00FD1E3D">
        <w:t xml:space="preserve"> complained of </w:t>
      </w:r>
      <w:r w:rsidRPr="006A1AB7" w:rsidR="00380FAA">
        <w:t xml:space="preserve">being in </w:t>
      </w:r>
      <w:r w:rsidRPr="006A1AB7" w:rsidR="00280C0A">
        <w:t xml:space="preserve">an </w:t>
      </w:r>
      <w:r w:rsidRPr="006A1AB7" w:rsidR="00FD1E3D">
        <w:t xml:space="preserve">extremely poor condition. A medical assistant </w:t>
      </w:r>
      <w:r w:rsidRPr="006A1AB7" w:rsidR="000438AA">
        <w:t xml:space="preserve">admitted </w:t>
      </w:r>
      <w:r w:rsidRPr="006A1AB7" w:rsidR="00FD1E3D">
        <w:t>him for inpatient care with the following diagnosis: chronic cholecystitis</w:t>
      </w:r>
      <w:r w:rsidRPr="006A1AB7" w:rsidR="004324E4">
        <w:t xml:space="preserve"> and</w:t>
      </w:r>
      <w:r w:rsidRPr="006A1AB7" w:rsidR="00FD1E3D">
        <w:t xml:space="preserve"> chronic pancreatitis </w:t>
      </w:r>
      <w:r w:rsidRPr="006A1AB7" w:rsidR="004324E4">
        <w:t>with</w:t>
      </w:r>
      <w:r w:rsidRPr="006A1AB7" w:rsidR="00FD1E3D">
        <w:t xml:space="preserve"> acute </w:t>
      </w:r>
      <w:r w:rsidRPr="006A1AB7" w:rsidR="004324E4">
        <w:t>exacerbation</w:t>
      </w:r>
      <w:r w:rsidRPr="006A1AB7" w:rsidR="00FD1E3D">
        <w:t xml:space="preserve">. He was “prescribed treatment similar to the previous </w:t>
      </w:r>
      <w:r w:rsidRPr="006A1AB7" w:rsidR="00804BAF">
        <w:t>treatment</w:t>
      </w:r>
      <w:r w:rsidRPr="006A1AB7" w:rsidR="00FD1E3D">
        <w:t xml:space="preserve">”. The prison doctor Ms L., the doctor attending </w:t>
      </w:r>
      <w:r w:rsidRPr="006A1AB7" w:rsidR="004324E4">
        <w:t xml:space="preserve">to </w:t>
      </w:r>
      <w:r w:rsidRPr="006A1AB7" w:rsidR="00FD1E3D">
        <w:t>him, was on leave at the time.</w:t>
      </w:r>
    </w:p>
    <w:p w:rsidRPr="006A1AB7" w:rsidR="00422A5A" w:rsidP="006A1AB7" w:rsidRDefault="00FD1E3D">
      <w:pPr>
        <w:pStyle w:val="ECHRHeading2"/>
      </w:pPr>
      <w:r w:rsidRPr="006A1AB7">
        <w:t xml:space="preserve">E.  Circumstances surrounding </w:t>
      </w:r>
      <w:r w:rsidRPr="006A1AB7" w:rsidR="000438AA">
        <w:t>Mr Magnitskiy</w:t>
      </w:r>
      <w:r w:rsidRPr="006A1AB7" w:rsidR="006A1AB7">
        <w:t>’</w:t>
      </w:r>
      <w:r w:rsidRPr="006A1AB7" w:rsidR="000438AA">
        <w:t>s</w:t>
      </w:r>
      <w:r w:rsidRPr="006A1AB7">
        <w:t xml:space="preserve"> death</w:t>
      </w:r>
    </w:p>
    <w:p w:rsidRPr="006A1AB7" w:rsidR="00422A5A" w:rsidP="006A1AB7" w:rsidRDefault="00FD1E3D">
      <w:pPr>
        <w:pStyle w:val="ECHRHeading3"/>
      </w:pPr>
      <w:r w:rsidRPr="006A1AB7">
        <w:t>1.  </w:t>
      </w:r>
      <w:r w:rsidRPr="006A1AB7" w:rsidR="008B7226">
        <w:t>T</w:t>
      </w:r>
      <w:r w:rsidRPr="006A1AB7" w:rsidR="001A0D68">
        <w:t>ransfer to remand prison no. 77/1 and episode of acute psychosis</w:t>
      </w:r>
    </w:p>
    <w:p w:rsidRPr="006A1AB7" w:rsidR="00422A5A"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78</w:t>
      </w:r>
      <w:r w:rsidRPr="006A1AB7">
        <w:rPr>
          <w:noProof/>
        </w:rPr>
        <w:fldChar w:fldCharType="end"/>
      </w:r>
      <w:r w:rsidRPr="006A1AB7" w:rsidR="00FD1E3D">
        <w:t xml:space="preserve">.  When Dr L. came back to work on Monday 16 November 2009, she examined </w:t>
      </w:r>
      <w:r w:rsidRPr="006A1AB7" w:rsidR="00EA2739">
        <w:t>the first applicant</w:t>
      </w:r>
      <w:r w:rsidRPr="006A1AB7" w:rsidR="00FD1E3D">
        <w:t xml:space="preserve"> at 9 a.m. </w:t>
      </w:r>
      <w:r w:rsidRPr="006A1AB7" w:rsidR="00B67887">
        <w:t xml:space="preserve">She recorded that </w:t>
      </w:r>
      <w:r w:rsidRPr="006A1AB7" w:rsidR="003611B6">
        <w:t>his condition was moderately severe</w:t>
      </w:r>
      <w:r w:rsidRPr="006A1AB7" w:rsidR="00B67887">
        <w:t xml:space="preserve"> and that he had complained of </w:t>
      </w:r>
      <w:r w:rsidRPr="006A1AB7" w:rsidR="00FD1E3D">
        <w:t xml:space="preserve">girdle pain in the </w:t>
      </w:r>
      <w:r w:rsidRPr="006A1AB7" w:rsidR="00B67887">
        <w:t>right hypochondrium.</w:t>
      </w:r>
      <w:r w:rsidRPr="006A1AB7" w:rsidR="00FD1E3D">
        <w:t xml:space="preserve"> </w:t>
      </w:r>
      <w:r w:rsidRPr="006A1AB7" w:rsidR="00B67887">
        <w:t xml:space="preserve">He was also reported to be vomiting every three hours. </w:t>
      </w:r>
      <w:r w:rsidRPr="006A1AB7" w:rsidR="004D330C">
        <w:t xml:space="preserve">At 9.30 a.m. </w:t>
      </w:r>
      <w:r w:rsidRPr="006A1AB7" w:rsidR="003611B6">
        <w:t xml:space="preserve">Dr L. </w:t>
      </w:r>
      <w:r w:rsidRPr="006A1AB7" w:rsidR="004324E4">
        <w:t xml:space="preserve">noted the </w:t>
      </w:r>
      <w:r w:rsidRPr="006A1AB7" w:rsidR="00FD1E3D">
        <w:t>aggrav</w:t>
      </w:r>
      <w:r w:rsidRPr="006A1AB7" w:rsidR="003611B6">
        <w:t>ation of cholecystopancreat</w:t>
      </w:r>
      <w:r w:rsidRPr="006A1AB7" w:rsidR="004324E4">
        <w:t>it</w:t>
      </w:r>
      <w:r w:rsidRPr="006A1AB7" w:rsidR="003611B6">
        <w:t xml:space="preserve">is and </w:t>
      </w:r>
      <w:r w:rsidRPr="006A1AB7" w:rsidR="00FD1E3D">
        <w:t xml:space="preserve">decided to urgently send </w:t>
      </w:r>
      <w:r w:rsidRPr="006A1AB7" w:rsidR="004324E4">
        <w:t xml:space="preserve">the first applicant </w:t>
      </w:r>
      <w:r w:rsidRPr="006A1AB7" w:rsidR="00FD1E3D">
        <w:t xml:space="preserve">to the surgical unit in </w:t>
      </w:r>
      <w:r w:rsidRPr="006A1AB7" w:rsidR="00B67887">
        <w:t>remand prison no. 77/1</w:t>
      </w:r>
      <w:r w:rsidRPr="006A1AB7" w:rsidR="00FD1E3D">
        <w:t>.</w:t>
      </w:r>
    </w:p>
    <w:bookmarkStart w:name="q079" w:id="18"/>
    <w:p w:rsidRPr="006A1AB7" w:rsidR="00422A5A"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79</w:t>
      </w:r>
      <w:r w:rsidRPr="006A1AB7">
        <w:rPr>
          <w:noProof/>
        </w:rPr>
        <w:fldChar w:fldCharType="end"/>
      </w:r>
      <w:bookmarkEnd w:id="18"/>
      <w:r w:rsidRPr="006A1AB7" w:rsidR="00B67887">
        <w:t>.  </w:t>
      </w:r>
      <w:r w:rsidRPr="006A1AB7" w:rsidR="004D330C">
        <w:t>A</w:t>
      </w:r>
      <w:r w:rsidRPr="006A1AB7" w:rsidR="00FD1E3D">
        <w:t>n ambulance was called t</w:t>
      </w:r>
      <w:r w:rsidRPr="006A1AB7" w:rsidR="00B67887">
        <w:t>o trans</w:t>
      </w:r>
      <w:r w:rsidRPr="006A1AB7" w:rsidR="003674A1">
        <w:t>fer</w:t>
      </w:r>
      <w:r w:rsidRPr="006A1AB7" w:rsidR="00B67887">
        <w:t xml:space="preserve"> </w:t>
      </w:r>
      <w:r w:rsidRPr="006A1AB7" w:rsidR="004D330C">
        <w:t xml:space="preserve">Mr Magnitskiy at </w:t>
      </w:r>
      <w:r w:rsidRPr="006A1AB7" w:rsidR="00B67887">
        <w:t xml:space="preserve">2.29 p.m. </w:t>
      </w:r>
      <w:r w:rsidRPr="006A1AB7" w:rsidR="00FD1E3D">
        <w:t>The emergency call chart indicate</w:t>
      </w:r>
      <w:r w:rsidRPr="006A1AB7" w:rsidR="004D330C">
        <w:t>d that</w:t>
      </w:r>
      <w:r w:rsidRPr="006A1AB7" w:rsidR="00FD1E3D">
        <w:t xml:space="preserve"> the ambulance arrived at </w:t>
      </w:r>
      <w:r w:rsidRPr="006A1AB7" w:rsidR="00B67887">
        <w:t>the remand prison</w:t>
      </w:r>
      <w:r w:rsidRPr="006A1AB7" w:rsidR="00FD1E3D">
        <w:t xml:space="preserve"> at 2.57 p.m.,</w:t>
      </w:r>
      <w:r w:rsidRPr="006A1AB7" w:rsidR="00B67887">
        <w:t xml:space="preserve"> but</w:t>
      </w:r>
      <w:r w:rsidRPr="006A1AB7" w:rsidR="00FD1E3D">
        <w:t xml:space="preserve"> its crew had to wait for an escort into the facility for </w:t>
      </w:r>
      <w:r w:rsidRPr="006A1AB7" w:rsidR="003674A1">
        <w:t>two</w:t>
      </w:r>
      <w:r w:rsidRPr="006A1AB7" w:rsidR="00FD1E3D">
        <w:t xml:space="preserve"> hours and </w:t>
      </w:r>
      <w:r w:rsidRPr="006A1AB7" w:rsidR="003674A1">
        <w:t xml:space="preserve">thirty-five </w:t>
      </w:r>
      <w:r w:rsidRPr="006A1AB7" w:rsidR="00FD1E3D">
        <w:t>minutes.</w:t>
      </w:r>
    </w:p>
    <w:bookmarkStart w:name="q080" w:id="19"/>
    <w:bookmarkStart w:name="q80" w:id="20"/>
    <w:p w:rsidRPr="006A1AB7" w:rsidR="00422A5A"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80</w:t>
      </w:r>
      <w:r w:rsidRPr="006A1AB7">
        <w:rPr>
          <w:noProof/>
        </w:rPr>
        <w:fldChar w:fldCharType="end"/>
      </w:r>
      <w:bookmarkEnd w:id="19"/>
      <w:bookmarkEnd w:id="20"/>
      <w:r w:rsidRPr="006A1AB7" w:rsidR="00692581">
        <w:t xml:space="preserve">.  The first applicant </w:t>
      </w:r>
      <w:r w:rsidRPr="006A1AB7" w:rsidR="00FD1E3D">
        <w:t xml:space="preserve">left </w:t>
      </w:r>
      <w:r w:rsidRPr="006A1AB7" w:rsidR="00692581">
        <w:t>remand prison</w:t>
      </w:r>
      <w:r w:rsidRPr="006A1AB7" w:rsidR="00FD1E3D">
        <w:t xml:space="preserve"> no. </w:t>
      </w:r>
      <w:r w:rsidRPr="006A1AB7" w:rsidR="00692581">
        <w:t>77/2 at approximately 5.10 </w:t>
      </w:r>
      <w:r w:rsidRPr="006A1AB7" w:rsidR="00FD1E3D">
        <w:t xml:space="preserve">p.m. He arrived at </w:t>
      </w:r>
      <w:r w:rsidRPr="006A1AB7" w:rsidR="00692581">
        <w:t>remand prison no. 77/1</w:t>
      </w:r>
      <w:r w:rsidRPr="006A1AB7" w:rsidR="00FD1E3D">
        <w:t xml:space="preserve"> at approximately 6.30 </w:t>
      </w:r>
      <w:r w:rsidRPr="006A1AB7" w:rsidR="00A25B99">
        <w:t>p.m</w:t>
      </w:r>
      <w:r w:rsidRPr="006A1AB7" w:rsidR="00FD1E3D">
        <w:t>.</w:t>
      </w:r>
    </w:p>
    <w:p w:rsidRPr="006A1AB7" w:rsidR="00422A5A" w:rsidP="006A1AB7" w:rsidRDefault="00094C95">
      <w:pPr>
        <w:pStyle w:val="ECHRPara"/>
      </w:pPr>
      <w:r w:rsidRPr="006A1AB7">
        <w:fldChar w:fldCharType="begin"/>
      </w:r>
      <w:r w:rsidRPr="006A1AB7">
        <w:instrText xml:space="preserve"> SEQ level0 \*arabic </w:instrText>
      </w:r>
      <w:r w:rsidRPr="006A1AB7">
        <w:fldChar w:fldCharType="separate"/>
      </w:r>
      <w:r w:rsidRPr="006A1AB7" w:rsidR="006A1AB7">
        <w:rPr>
          <w:noProof/>
        </w:rPr>
        <w:t>81</w:t>
      </w:r>
      <w:r w:rsidRPr="006A1AB7">
        <w:fldChar w:fldCharType="end"/>
      </w:r>
      <w:r w:rsidRPr="006A1AB7">
        <w:t>.  </w:t>
      </w:r>
      <w:r w:rsidRPr="006A1AB7" w:rsidR="00FD1E3D">
        <w:t xml:space="preserve">Upon admission to </w:t>
      </w:r>
      <w:r w:rsidRPr="006A1AB7" w:rsidR="00692581">
        <w:t xml:space="preserve">remand prison </w:t>
      </w:r>
      <w:r w:rsidRPr="006A1AB7" w:rsidR="00FD1E3D">
        <w:t xml:space="preserve">no. </w:t>
      </w:r>
      <w:r w:rsidRPr="006A1AB7" w:rsidR="00692581">
        <w:t>77/</w:t>
      </w:r>
      <w:r w:rsidRPr="006A1AB7" w:rsidR="00FD1E3D">
        <w:t xml:space="preserve">1, </w:t>
      </w:r>
      <w:r w:rsidRPr="006A1AB7" w:rsidR="004D330C">
        <w:t xml:space="preserve">Mr Magnitskiy </w:t>
      </w:r>
      <w:r w:rsidRPr="006A1AB7" w:rsidR="00FD1E3D">
        <w:t xml:space="preserve">was examined by a doctor, </w:t>
      </w:r>
      <w:r w:rsidRPr="006A1AB7" w:rsidR="00A50A73">
        <w:t>M</w:t>
      </w:r>
      <w:r w:rsidRPr="006A1AB7" w:rsidR="00C9549A">
        <w:t>s</w:t>
      </w:r>
      <w:r w:rsidRPr="006A1AB7" w:rsidR="00FD1E3D">
        <w:t xml:space="preserve"> A.G., in the medical room of the facility reception section. </w:t>
      </w:r>
      <w:r w:rsidRPr="006A1AB7" w:rsidR="00346E76">
        <w:t>Sh</w:t>
      </w:r>
      <w:r w:rsidRPr="006A1AB7" w:rsidR="00692581">
        <w:t xml:space="preserve">e confirmed the diagnosis of </w:t>
      </w:r>
      <w:r w:rsidRPr="006A1AB7" w:rsidR="00FD1E3D">
        <w:t>acute calculous ch</w:t>
      </w:r>
      <w:r w:rsidRPr="006A1AB7" w:rsidR="00692581">
        <w:t>olecystitis and acute pancreatitis and described his status as moderately severe</w:t>
      </w:r>
      <w:r w:rsidRPr="006A1AB7" w:rsidR="00FD1E3D">
        <w:t xml:space="preserve">. </w:t>
      </w:r>
      <w:r w:rsidRPr="006A1AB7" w:rsidR="00692581">
        <w:t>The first applicant</w:t>
      </w:r>
      <w:r w:rsidRPr="006A1AB7" w:rsidR="00FD1E3D">
        <w:t xml:space="preserve"> was recommended admission to the surgical department for inpatient treatment.</w:t>
      </w:r>
    </w:p>
    <w:bookmarkStart w:name="q082" w:id="21"/>
    <w:p w:rsidRPr="006A1AB7" w:rsidR="00FD1E3D"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82</w:t>
      </w:r>
      <w:r w:rsidRPr="006A1AB7">
        <w:rPr>
          <w:noProof/>
        </w:rPr>
        <w:fldChar w:fldCharType="end"/>
      </w:r>
      <w:bookmarkEnd w:id="21"/>
      <w:r w:rsidRPr="006A1AB7" w:rsidR="00692581">
        <w:t>.  </w:t>
      </w:r>
      <w:r w:rsidRPr="006A1AB7" w:rsidR="00FD1E3D">
        <w:t>Dr A.G. later described the events of that evening (a similar record was entered in the first applicant</w:t>
      </w:r>
      <w:r w:rsidRPr="006A1AB7" w:rsidR="006A1AB7">
        <w:t>’</w:t>
      </w:r>
      <w:r w:rsidRPr="006A1AB7" w:rsidR="00FD1E3D">
        <w:t xml:space="preserve">s medical history). </w:t>
      </w:r>
      <w:r w:rsidRPr="006A1AB7" w:rsidR="00346E76">
        <w:t>Sh</w:t>
      </w:r>
      <w:r w:rsidRPr="006A1AB7" w:rsidR="00A50A73">
        <w:t>e</w:t>
      </w:r>
      <w:r w:rsidRPr="006A1AB7" w:rsidR="00FD1E3D">
        <w:t xml:space="preserve"> was filling in the medical records while </w:t>
      </w:r>
      <w:r w:rsidRPr="006A1AB7" w:rsidR="00A25B99">
        <w:t>the first applicant</w:t>
      </w:r>
      <w:r w:rsidRPr="006A1AB7" w:rsidR="00FD1E3D">
        <w:t xml:space="preserve"> remained in a metal cage in the same room. </w:t>
      </w:r>
      <w:r w:rsidRPr="006A1AB7" w:rsidR="00346E76">
        <w:t>Sh</w:t>
      </w:r>
      <w:r w:rsidRPr="006A1AB7" w:rsidR="00A50A73">
        <w:t>e</w:t>
      </w:r>
      <w:r w:rsidRPr="006A1AB7" w:rsidR="00FD1E3D">
        <w:t xml:space="preserve"> noticed that </w:t>
      </w:r>
      <w:r w:rsidRPr="006A1AB7" w:rsidR="00A25B99">
        <w:t>his</w:t>
      </w:r>
      <w:r w:rsidRPr="006A1AB7" w:rsidR="00FD1E3D">
        <w:t xml:space="preserve"> </w:t>
      </w:r>
      <w:r w:rsidRPr="006A1AB7" w:rsidR="004D330C">
        <w:t>behaviour</w:t>
      </w:r>
      <w:r w:rsidRPr="006A1AB7" w:rsidR="00FD1E3D">
        <w:t xml:space="preserve"> “became inappropriate ... he raised his voice and was aggressive”. </w:t>
      </w:r>
      <w:r w:rsidRPr="006A1AB7" w:rsidR="00346E76">
        <w:t>Sh</w:t>
      </w:r>
      <w:r w:rsidRPr="006A1AB7" w:rsidR="00FD1E3D">
        <w:t>e moved to the room next door to complete her work, but heard him saying “now they will kill me here, I am innocent in this case, wh</w:t>
      </w:r>
      <w:r w:rsidRPr="006A1AB7" w:rsidR="00A50A73">
        <w:t>y did they bring me here</w:t>
      </w:r>
      <w:r w:rsidRPr="006A1AB7" w:rsidR="004D330C">
        <w:t>?</w:t>
      </w:r>
      <w:r w:rsidRPr="006A1AB7" w:rsidR="00A50A73">
        <w:t xml:space="preserve">” </w:t>
      </w:r>
      <w:r w:rsidRPr="006A1AB7" w:rsidR="00346E76">
        <w:t>Sh</w:t>
      </w:r>
      <w:r w:rsidRPr="006A1AB7" w:rsidR="00FD1E3D">
        <w:t xml:space="preserve">e went back to the room where he was and saw him </w:t>
      </w:r>
      <w:r w:rsidRPr="006A1AB7" w:rsidR="004D330C">
        <w:t xml:space="preserve">running around </w:t>
      </w:r>
      <w:r w:rsidRPr="006A1AB7" w:rsidR="00FD1E3D">
        <w:t xml:space="preserve">inside the caged area. </w:t>
      </w:r>
      <w:r w:rsidRPr="006A1AB7" w:rsidR="00346E76">
        <w:t>Sh</w:t>
      </w:r>
      <w:r w:rsidRPr="006A1AB7" w:rsidR="00FD1E3D">
        <w:t xml:space="preserve">e was joined by her colleague Dr N. Dr A.G. suspected </w:t>
      </w:r>
      <w:r w:rsidRPr="006A1AB7" w:rsidR="00692581">
        <w:t>acute psychosis</w:t>
      </w:r>
      <w:r w:rsidRPr="006A1AB7" w:rsidR="004D330C">
        <w:t xml:space="preserve"> </w:t>
      </w:r>
      <w:r w:rsidRPr="006A1AB7" w:rsidR="00FD1E3D">
        <w:t xml:space="preserve">and ran to the headquarters to tell an </w:t>
      </w:r>
      <w:r w:rsidRPr="006A1AB7" w:rsidR="004D330C">
        <w:t>on-duty</w:t>
      </w:r>
      <w:r w:rsidRPr="006A1AB7" w:rsidR="00433C10">
        <w:t xml:space="preserve"> </w:t>
      </w:r>
      <w:r w:rsidRPr="006A1AB7" w:rsidR="00FD1E3D">
        <w:t xml:space="preserve">officer to call the reinforcement team. Eight guards arrived at about 7.30 p.m. </w:t>
      </w:r>
      <w:r w:rsidRPr="006A1AB7" w:rsidR="00346E76">
        <w:t>Sh</w:t>
      </w:r>
      <w:r w:rsidRPr="006A1AB7" w:rsidR="00FD1E3D">
        <w:t>e also phoned the emergency medical service to request a psychiatric first-aid team, then went back to the room where the patient was still in the cage, with handcuffs put on him by the guards. Another doctor, Mr Ma.</w:t>
      </w:r>
      <w:r w:rsidRPr="006A1AB7" w:rsidR="00692581">
        <w:t>, joined them at that time.</w:t>
      </w:r>
      <w:r w:rsidRPr="006A1AB7" w:rsidR="00422A5A">
        <w:t xml:space="preserve"> </w:t>
      </w:r>
      <w:r w:rsidRPr="006A1AB7" w:rsidR="00692581">
        <w:t>Dr </w:t>
      </w:r>
      <w:r w:rsidRPr="006A1AB7" w:rsidR="00FD1E3D">
        <w:t xml:space="preserve">A.G. </w:t>
      </w:r>
      <w:r w:rsidRPr="006A1AB7" w:rsidR="004D330C">
        <w:t>ordered an injection to</w:t>
      </w:r>
      <w:r w:rsidRPr="006A1AB7" w:rsidR="00FD1E3D">
        <w:t xml:space="preserve"> the first applicant to </w:t>
      </w:r>
      <w:r w:rsidRPr="006A1AB7" w:rsidR="003674A1">
        <w:t xml:space="preserve">alleviate the </w:t>
      </w:r>
      <w:r w:rsidRPr="006A1AB7" w:rsidR="00FD1E3D">
        <w:t>pain in his stomach. An entry in the medical record at 7 p.m. indicate</w:t>
      </w:r>
      <w:r w:rsidRPr="006A1AB7" w:rsidR="004D330C">
        <w:t>d</w:t>
      </w:r>
      <w:r w:rsidRPr="006A1AB7" w:rsidR="00FD1E3D">
        <w:t xml:space="preserve"> that </w:t>
      </w:r>
      <w:r w:rsidRPr="006A1AB7" w:rsidR="00692581">
        <w:t>his</w:t>
      </w:r>
      <w:r w:rsidRPr="006A1AB7" w:rsidR="00FD1E3D">
        <w:t xml:space="preserve"> final diagnosis was “acute psychos</w:t>
      </w:r>
      <w:r w:rsidRPr="006A1AB7" w:rsidR="00692581">
        <w:t>is and delirium of persecution”.</w:t>
      </w:r>
    </w:p>
    <w:p w:rsidRPr="006A1AB7" w:rsidR="00422A5A"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83</w:t>
      </w:r>
      <w:r w:rsidRPr="006A1AB7">
        <w:rPr>
          <w:noProof/>
        </w:rPr>
        <w:fldChar w:fldCharType="end"/>
      </w:r>
      <w:r w:rsidRPr="006A1AB7" w:rsidR="00FD1E3D">
        <w:t xml:space="preserve">.  Guards present at the scene of the incident later testified that the handcuffs </w:t>
      </w:r>
      <w:r w:rsidRPr="006A1AB7" w:rsidR="004D330C">
        <w:t xml:space="preserve">had been </w:t>
      </w:r>
      <w:r w:rsidRPr="006A1AB7" w:rsidR="00FD1E3D">
        <w:t>removed approximately half an hour late</w:t>
      </w:r>
      <w:r w:rsidRPr="006A1AB7" w:rsidR="00692581">
        <w:t xml:space="preserve">r when the first applicant had </w:t>
      </w:r>
      <w:r w:rsidRPr="006A1AB7" w:rsidR="00FD1E3D">
        <w:t>calmed down and his behavi</w:t>
      </w:r>
      <w:r w:rsidRPr="006A1AB7" w:rsidR="00692581">
        <w:t xml:space="preserve">our had </w:t>
      </w:r>
      <w:r w:rsidRPr="006A1AB7" w:rsidR="003674A1">
        <w:t xml:space="preserve">returned to </w:t>
      </w:r>
      <w:r w:rsidRPr="006A1AB7" w:rsidR="00A25B99">
        <w:t>normal</w:t>
      </w:r>
      <w:r w:rsidRPr="006A1AB7" w:rsidR="004B268B">
        <w:t>.</w:t>
      </w:r>
    </w:p>
    <w:bookmarkStart w:name="q084" w:id="22"/>
    <w:p w:rsidRPr="006A1AB7" w:rsidR="00422A5A"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84</w:t>
      </w:r>
      <w:r w:rsidRPr="006A1AB7">
        <w:rPr>
          <w:noProof/>
        </w:rPr>
        <w:fldChar w:fldCharType="end"/>
      </w:r>
      <w:bookmarkEnd w:id="22"/>
      <w:r w:rsidRPr="006A1AB7" w:rsidR="00692581">
        <w:t>.  </w:t>
      </w:r>
      <w:r w:rsidRPr="006A1AB7" w:rsidR="004B268B">
        <w:t xml:space="preserve">Two official documents, </w:t>
      </w:r>
      <w:r w:rsidRPr="006A1AB7" w:rsidR="00FD1E3D">
        <w:t>re</w:t>
      </w:r>
      <w:r w:rsidRPr="006A1AB7" w:rsidR="003674A1">
        <w:t>cording</w:t>
      </w:r>
      <w:r w:rsidRPr="006A1AB7" w:rsidR="00FD1E3D">
        <w:t xml:space="preserve"> </w:t>
      </w:r>
      <w:r w:rsidRPr="006A1AB7" w:rsidR="00380FAA">
        <w:t xml:space="preserve">that </w:t>
      </w:r>
      <w:r w:rsidRPr="006A1AB7" w:rsidR="00FD1E3D">
        <w:t>handcuffs</w:t>
      </w:r>
      <w:r w:rsidRPr="006A1AB7" w:rsidR="00380FAA">
        <w:t xml:space="preserve"> and </w:t>
      </w:r>
      <w:r w:rsidRPr="006A1AB7" w:rsidR="00FD1E3D">
        <w:t>a rubber truncheon</w:t>
      </w:r>
      <w:r w:rsidRPr="006A1AB7" w:rsidR="00380FAA">
        <w:t xml:space="preserve"> had been used</w:t>
      </w:r>
      <w:r w:rsidRPr="006A1AB7" w:rsidR="004D330C">
        <w:t>,</w:t>
      </w:r>
      <w:r w:rsidRPr="006A1AB7" w:rsidR="004B268B">
        <w:t xml:space="preserve"> were prepared</w:t>
      </w:r>
      <w:r w:rsidRPr="006A1AB7" w:rsidR="00FD1E3D">
        <w:t xml:space="preserve"> </w:t>
      </w:r>
      <w:r w:rsidRPr="006A1AB7" w:rsidR="00692581">
        <w:t>at the time</w:t>
      </w:r>
      <w:r w:rsidRPr="006A1AB7" w:rsidR="004B268B">
        <w:t>. The first report signed by officer Kuz</w:t>
      </w:r>
      <w:r w:rsidRPr="006A1AB7" w:rsidR="00B058B1">
        <w:t xml:space="preserve">. </w:t>
      </w:r>
      <w:r w:rsidRPr="006A1AB7" w:rsidR="004D330C">
        <w:t xml:space="preserve">indicated </w:t>
      </w:r>
      <w:r w:rsidRPr="006A1AB7" w:rsidR="00B058B1">
        <w:t xml:space="preserve">that at 7.30 p.m. </w:t>
      </w:r>
      <w:r w:rsidRPr="006A1AB7" w:rsidR="004D330C">
        <w:t xml:space="preserve">Mr Magnitskiy had been handcuffed </w:t>
      </w:r>
      <w:r w:rsidRPr="006A1AB7" w:rsidR="00B058B1">
        <w:t>to prevent suicide or self-harm.</w:t>
      </w:r>
      <w:r w:rsidRPr="006A1AB7" w:rsidR="00422A5A">
        <w:t xml:space="preserve"> </w:t>
      </w:r>
      <w:r w:rsidRPr="006A1AB7" w:rsidR="00B058B1">
        <w:t xml:space="preserve">The second report signed by </w:t>
      </w:r>
      <w:r w:rsidRPr="006A1AB7" w:rsidR="00094C95">
        <w:t>the same officer</w:t>
      </w:r>
      <w:r w:rsidRPr="006A1AB7" w:rsidR="00692581">
        <w:t xml:space="preserve"> and two witnesses</w:t>
      </w:r>
      <w:r w:rsidRPr="006A1AB7" w:rsidR="00B058B1">
        <w:t xml:space="preserve"> stated that </w:t>
      </w:r>
      <w:r w:rsidRPr="006A1AB7" w:rsidR="004D330C">
        <w:t xml:space="preserve">officer Kuz. </w:t>
      </w:r>
      <w:r w:rsidRPr="006A1AB7" w:rsidR="00094C95">
        <w:t>had</w:t>
      </w:r>
      <w:r w:rsidRPr="006A1AB7" w:rsidR="00B058B1">
        <w:t xml:space="preserve"> used a rubber truncheon against the first applicant to prevent suicide or self-harm</w:t>
      </w:r>
      <w:r w:rsidRPr="006A1AB7" w:rsidR="00692581">
        <w:t>.</w:t>
      </w:r>
      <w:r w:rsidRPr="006A1AB7" w:rsidR="00B442E8">
        <w:t xml:space="preserve"> Both reports were approved by the head of the detention facility.</w:t>
      </w:r>
    </w:p>
    <w:p w:rsidRPr="006A1AB7" w:rsidR="00422A5A"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85</w:t>
      </w:r>
      <w:r w:rsidRPr="006A1AB7">
        <w:rPr>
          <w:noProof/>
        </w:rPr>
        <w:fldChar w:fldCharType="end"/>
      </w:r>
      <w:r w:rsidRPr="006A1AB7" w:rsidR="00B604CC">
        <w:t>.  Later</w:t>
      </w:r>
      <w:r w:rsidRPr="006A1AB7" w:rsidR="003674A1">
        <w:t>,</w:t>
      </w:r>
      <w:r w:rsidRPr="006A1AB7" w:rsidR="00B604CC">
        <w:t xml:space="preserve"> officer Kuz. and witnesses </w:t>
      </w:r>
      <w:r w:rsidRPr="006A1AB7" w:rsidR="003674A1">
        <w:t xml:space="preserve">to </w:t>
      </w:r>
      <w:r w:rsidRPr="006A1AB7" w:rsidR="00B604CC">
        <w:t xml:space="preserve">the events claimed that a rubber truncheon had not been used and that it </w:t>
      </w:r>
      <w:r w:rsidRPr="006A1AB7" w:rsidR="003674A1">
        <w:t xml:space="preserve">had been </w:t>
      </w:r>
      <w:r w:rsidRPr="006A1AB7" w:rsidR="00B604CC">
        <w:t>mentioned in the re</w:t>
      </w:r>
      <w:r w:rsidRPr="006A1AB7" w:rsidR="003F5B87">
        <w:t>port</w:t>
      </w:r>
      <w:r w:rsidRPr="006A1AB7" w:rsidR="00B604CC">
        <w:t xml:space="preserve"> </w:t>
      </w:r>
      <w:r w:rsidRPr="006A1AB7" w:rsidR="003674A1">
        <w:t>because of</w:t>
      </w:r>
      <w:r w:rsidRPr="006A1AB7" w:rsidR="00B604CC">
        <w:t xml:space="preserve"> a typing error.</w:t>
      </w:r>
    </w:p>
    <w:p w:rsidRPr="006A1AB7" w:rsidR="00FD1E3D" w:rsidP="006A1AB7" w:rsidRDefault="00FD1E3D">
      <w:pPr>
        <w:pStyle w:val="ECHRHeading3"/>
      </w:pPr>
      <w:r w:rsidRPr="006A1AB7">
        <w:t>2.  </w:t>
      </w:r>
      <w:r w:rsidRPr="006A1AB7" w:rsidR="001A0D68">
        <w:t xml:space="preserve">Arrival of </w:t>
      </w:r>
      <w:r w:rsidRPr="006A1AB7" w:rsidR="003F5B87">
        <w:t>a</w:t>
      </w:r>
      <w:r w:rsidRPr="006A1AB7" w:rsidR="001A0D68">
        <w:t xml:space="preserve"> psychiatric emergency team and death of the first applicant</w:t>
      </w:r>
    </w:p>
    <w:p w:rsidRPr="006A1AB7" w:rsidR="00422A5A" w:rsidP="006A1AB7" w:rsidRDefault="00094C95">
      <w:pPr>
        <w:pStyle w:val="ECHRPara"/>
      </w:pPr>
      <w:r w:rsidRPr="006A1AB7">
        <w:fldChar w:fldCharType="begin"/>
      </w:r>
      <w:r w:rsidRPr="006A1AB7">
        <w:instrText xml:space="preserve"> SEQ level0 \*arabic </w:instrText>
      </w:r>
      <w:r w:rsidRPr="006A1AB7">
        <w:fldChar w:fldCharType="separate"/>
      </w:r>
      <w:r w:rsidRPr="006A1AB7" w:rsidR="006A1AB7">
        <w:rPr>
          <w:noProof/>
        </w:rPr>
        <w:t>86</w:t>
      </w:r>
      <w:r w:rsidRPr="006A1AB7">
        <w:fldChar w:fldCharType="end"/>
      </w:r>
      <w:r w:rsidRPr="006A1AB7">
        <w:t>.  </w:t>
      </w:r>
      <w:r w:rsidRPr="006A1AB7" w:rsidR="00FD1E3D">
        <w:t xml:space="preserve">The subsequent versions of events put forward by detention facility officials, prison medical personnel and psychiatric team members </w:t>
      </w:r>
      <w:r w:rsidRPr="006A1AB7" w:rsidR="00A644C5">
        <w:t xml:space="preserve">differ </w:t>
      </w:r>
      <w:r w:rsidRPr="006A1AB7" w:rsidR="00FD1E3D">
        <w:t xml:space="preserve">concerning the circumstances of </w:t>
      </w:r>
      <w:r w:rsidRPr="006A1AB7" w:rsidR="001A0D68">
        <w:t>the first applicant</w:t>
      </w:r>
      <w:r w:rsidRPr="006A1AB7" w:rsidR="006A1AB7">
        <w:t>’</w:t>
      </w:r>
      <w:r w:rsidRPr="006A1AB7" w:rsidR="001A0D68">
        <w:t>s</w:t>
      </w:r>
      <w:r w:rsidRPr="006A1AB7" w:rsidR="00FD1E3D">
        <w:t xml:space="preserve"> death.</w:t>
      </w:r>
    </w:p>
    <w:bookmarkStart w:name="q087" w:id="23"/>
    <w:p w:rsidRPr="006A1AB7" w:rsidR="00422A5A"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87</w:t>
      </w:r>
      <w:r w:rsidRPr="006A1AB7">
        <w:rPr>
          <w:noProof/>
        </w:rPr>
        <w:fldChar w:fldCharType="end"/>
      </w:r>
      <w:bookmarkEnd w:id="23"/>
      <w:r w:rsidRPr="006A1AB7" w:rsidR="00FD1E3D">
        <w:t xml:space="preserve">.  In particular, </w:t>
      </w:r>
      <w:r w:rsidRPr="006A1AB7" w:rsidR="003F5B87">
        <w:t>in the course of the proceedi</w:t>
      </w:r>
      <w:r w:rsidRPr="006A1AB7" w:rsidR="004C419E">
        <w:t>ngs relat</w:t>
      </w:r>
      <w:r w:rsidRPr="006A1AB7" w:rsidR="00A644C5">
        <w:t>ing</w:t>
      </w:r>
      <w:r w:rsidRPr="006A1AB7" w:rsidR="004C419E">
        <w:t xml:space="preserve"> to Mr</w:t>
      </w:r>
      <w:r w:rsidRPr="006A1AB7" w:rsidR="004C419E">
        <w:rPr>
          <w:lang w:val="en-US"/>
        </w:rPr>
        <w:t> </w:t>
      </w:r>
      <w:r w:rsidRPr="006A1AB7" w:rsidR="003F5B87">
        <w:t>Magnitskiy</w:t>
      </w:r>
      <w:r w:rsidRPr="006A1AB7" w:rsidR="006A1AB7">
        <w:t>’</w:t>
      </w:r>
      <w:r w:rsidRPr="006A1AB7" w:rsidR="003F5B87">
        <w:t>s death</w:t>
      </w:r>
      <w:r w:rsidRPr="006A1AB7" w:rsidR="00380FAA">
        <w:t>,</w:t>
      </w:r>
      <w:r w:rsidRPr="006A1AB7" w:rsidR="003F5B87">
        <w:t xml:space="preserve"> </w:t>
      </w:r>
      <w:r w:rsidRPr="006A1AB7" w:rsidR="00FD1E3D">
        <w:t xml:space="preserve">members of the psychiatric emergency team testified to investigators that when they had been allowed to see </w:t>
      </w:r>
      <w:r w:rsidRPr="006A1AB7" w:rsidR="003F5B87">
        <w:t>him</w:t>
      </w:r>
      <w:r w:rsidRPr="006A1AB7" w:rsidR="00FD1E3D">
        <w:t xml:space="preserve">, after having been forced to wait for more than an hour in front of the detention facility building, he </w:t>
      </w:r>
      <w:r w:rsidRPr="006A1AB7" w:rsidR="00380FAA">
        <w:t>was</w:t>
      </w:r>
      <w:r w:rsidRPr="006A1AB7" w:rsidR="003F5B87">
        <w:t xml:space="preserve"> </w:t>
      </w:r>
      <w:r w:rsidRPr="006A1AB7" w:rsidR="00FD1E3D">
        <w:t>already dead. They had found him, half-dressed, sitting on the floor in a cell with his back against the bunk, his arms spread</w:t>
      </w:r>
      <w:r w:rsidRPr="006A1AB7" w:rsidR="00A644C5">
        <w:t xml:space="preserve"> out</w:t>
      </w:r>
      <w:r w:rsidRPr="006A1AB7" w:rsidR="00FD1E3D">
        <w:t xml:space="preserve">, the left leg stretched out, and the right leg bent </w:t>
      </w:r>
      <w:r w:rsidRPr="006A1AB7" w:rsidR="00A644C5">
        <w:t xml:space="preserve">at </w:t>
      </w:r>
      <w:r w:rsidRPr="006A1AB7" w:rsidR="00FD1E3D">
        <w:t xml:space="preserve">the knee. There had been a large pool of urine under him. They had noticed pronounced traces from handcuffs on his wrists. The doctors concluded that the first applicant had already been dead at least for </w:t>
      </w:r>
      <w:r w:rsidRPr="006A1AB7" w:rsidR="001A0D68">
        <w:t xml:space="preserve">fifteen </w:t>
      </w:r>
      <w:r w:rsidRPr="006A1AB7" w:rsidR="00FD1E3D">
        <w:t xml:space="preserve">to </w:t>
      </w:r>
      <w:r w:rsidRPr="006A1AB7" w:rsidR="001A0D68">
        <w:t>thirty</w:t>
      </w:r>
      <w:r w:rsidRPr="006A1AB7" w:rsidR="00FD1E3D">
        <w:t xml:space="preserve"> minutes as his corpse </w:t>
      </w:r>
      <w:r w:rsidRPr="006A1AB7" w:rsidR="00D54E37">
        <w:t xml:space="preserve">was </w:t>
      </w:r>
      <w:r w:rsidRPr="006A1AB7" w:rsidR="00FD1E3D">
        <w:t>already in partial rigor</w:t>
      </w:r>
      <w:r w:rsidRPr="006A1AB7" w:rsidR="00D54E37">
        <w:t xml:space="preserve"> mortis</w:t>
      </w:r>
      <w:r w:rsidRPr="006A1AB7" w:rsidR="00FD1E3D">
        <w:t>.</w:t>
      </w:r>
    </w:p>
    <w:p w:rsidRPr="006A1AB7" w:rsidR="00422A5A"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88</w:t>
      </w:r>
      <w:r w:rsidRPr="006A1AB7">
        <w:rPr>
          <w:noProof/>
        </w:rPr>
        <w:fldChar w:fldCharType="end"/>
      </w:r>
      <w:r w:rsidRPr="006A1AB7" w:rsidR="00FD1E3D">
        <w:t>.  The members of the psychiatric emergency team included the following information in their report:</w:t>
      </w:r>
    </w:p>
    <w:p w:rsidRPr="006A1AB7" w:rsidR="00422A5A" w:rsidP="006A1AB7" w:rsidRDefault="00FD1E3D">
      <w:pPr>
        <w:pStyle w:val="ECHRParaQuote"/>
      </w:pPr>
      <w:r w:rsidRPr="006A1AB7">
        <w:t>“</w:t>
      </w:r>
      <w:r w:rsidRPr="006A1AB7" w:rsidR="00422A5A">
        <w:t>...</w:t>
      </w:r>
      <w:r w:rsidRPr="006A1AB7" w:rsidR="00D54E37">
        <w:t xml:space="preserve"> </w:t>
      </w:r>
      <w:r w:rsidRPr="006A1AB7">
        <w:t>the team arrived at the facility</w:t>
      </w:r>
      <w:r w:rsidRPr="006A1AB7" w:rsidR="006A1AB7">
        <w:t>’</w:t>
      </w:r>
      <w:r w:rsidRPr="006A1AB7">
        <w:t xml:space="preserve">s gates at 8 p.m. on 16 November 2009. [There was] restricted access to the premises. When we entered the medical unit of the facility at 9.20 p.m., officers informed [us] that the patient had died </w:t>
      </w:r>
      <w:r w:rsidRPr="006A1AB7" w:rsidR="00422A5A">
        <w:t>...</w:t>
      </w:r>
      <w:r w:rsidRPr="006A1AB7">
        <w:t xml:space="preserve"> Diagnosis: the patient died before the arrival of the emergency team</w:t>
      </w:r>
      <w:r w:rsidRPr="006A1AB7" w:rsidR="00D54E37">
        <w:t>.</w:t>
      </w:r>
      <w:r w:rsidRPr="006A1AB7">
        <w:t>”</w:t>
      </w:r>
    </w:p>
    <w:p w:rsidRPr="006A1AB7" w:rsidR="00422A5A"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89</w:t>
      </w:r>
      <w:r w:rsidRPr="006A1AB7">
        <w:rPr>
          <w:noProof/>
        </w:rPr>
        <w:fldChar w:fldCharType="end"/>
      </w:r>
      <w:r w:rsidRPr="006A1AB7" w:rsidR="00FD1E3D">
        <w:t xml:space="preserve">.  Officer Mar. from </w:t>
      </w:r>
      <w:r w:rsidRPr="006A1AB7" w:rsidR="001A0D68">
        <w:t>remand prison no. 77/1</w:t>
      </w:r>
      <w:r w:rsidRPr="006A1AB7" w:rsidR="00FD1E3D">
        <w:t xml:space="preserve"> </w:t>
      </w:r>
      <w:r w:rsidRPr="006A1AB7" w:rsidR="00D54E37">
        <w:t xml:space="preserve">indicated </w:t>
      </w:r>
      <w:r w:rsidRPr="006A1AB7" w:rsidR="00FD1E3D">
        <w:t xml:space="preserve">that when the emergency psychiatric team </w:t>
      </w:r>
      <w:r w:rsidRPr="006A1AB7" w:rsidR="003F5B87">
        <w:t xml:space="preserve">had </w:t>
      </w:r>
      <w:r w:rsidRPr="006A1AB7" w:rsidR="00FD1E3D">
        <w:t xml:space="preserve">entered, </w:t>
      </w:r>
      <w:r w:rsidRPr="006A1AB7" w:rsidR="001A0D68">
        <w:t>the first applicant</w:t>
      </w:r>
      <w:r w:rsidRPr="006A1AB7" w:rsidR="00FD1E3D">
        <w:t xml:space="preserve"> had still been alive but had been sweating and experiencing difficulty breathing. However, on another occasion </w:t>
      </w:r>
      <w:r w:rsidRPr="006A1AB7" w:rsidR="003F5B87">
        <w:t xml:space="preserve">officer Mar. </w:t>
      </w:r>
      <w:r w:rsidRPr="006A1AB7" w:rsidR="00FD1E3D">
        <w:t xml:space="preserve">testified that prior to the arrival of the psychiatric emergency team he had witnessed a medical assistant administering artificial lung ventilation to the first applicant using a bag-valve mask. </w:t>
      </w:r>
      <w:r w:rsidRPr="006A1AB7" w:rsidR="001A0D68">
        <w:t>The first applicant</w:t>
      </w:r>
      <w:r w:rsidRPr="006A1AB7" w:rsidR="00FD1E3D">
        <w:t xml:space="preserve"> had then been placed on a stretcher and taken to the intensive care ward upon the orders of Dr A.G. He had not met or seen the members of the psychiatric emergency team.</w:t>
      </w:r>
    </w:p>
    <w:p w:rsidRPr="006A1AB7" w:rsidR="001A0D68"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90</w:t>
      </w:r>
      <w:r w:rsidRPr="006A1AB7">
        <w:rPr>
          <w:noProof/>
        </w:rPr>
        <w:fldChar w:fldCharType="end"/>
      </w:r>
      <w:r w:rsidRPr="006A1AB7" w:rsidR="00FD1E3D">
        <w:t>.  </w:t>
      </w:r>
      <w:r w:rsidRPr="006A1AB7" w:rsidR="003F5B87">
        <w:t xml:space="preserve">A </w:t>
      </w:r>
      <w:r w:rsidRPr="006A1AB7" w:rsidR="00FD1E3D">
        <w:t xml:space="preserve">prison medical record drawn up by the prison surgeon </w:t>
      </w:r>
      <w:r w:rsidRPr="006A1AB7" w:rsidR="003F5B87">
        <w:t>s</w:t>
      </w:r>
      <w:r w:rsidRPr="006A1AB7" w:rsidR="007C5A07">
        <w:t>tated as follows:</w:t>
      </w:r>
    </w:p>
    <w:p w:rsidRPr="006A1AB7" w:rsidR="001A0D68" w:rsidP="006A1AB7" w:rsidRDefault="00D54E37">
      <w:pPr>
        <w:pStyle w:val="ECHRParaQuote"/>
      </w:pPr>
      <w:r w:rsidRPr="006A1AB7">
        <w:t>“</w:t>
      </w:r>
      <w:r w:rsidRPr="006A1AB7" w:rsidR="00FD1E3D">
        <w:t>at 9.15 p.m. [</w:t>
      </w:r>
      <w:r w:rsidRPr="006A1AB7" w:rsidR="003F5B87">
        <w:t>Mr Magnitskiy</w:t>
      </w:r>
      <w:r w:rsidRPr="006A1AB7" w:rsidR="00FD1E3D">
        <w:t xml:space="preserve">] was examined again </w:t>
      </w:r>
      <w:r w:rsidRPr="006A1AB7">
        <w:t xml:space="preserve">owing </w:t>
      </w:r>
      <w:r w:rsidRPr="006A1AB7" w:rsidR="00FD1E3D">
        <w:t xml:space="preserve">to the worsening of his condition. During an examination performed by psychiatrists the patient lost consciousness. A prison medical assistant started resuscitation (closed-chest cardiac massage, artificial ventilation </w:t>
      </w:r>
      <w:r w:rsidRPr="006A1AB7" w:rsidR="00422A5A">
        <w:t>...</w:t>
      </w:r>
      <w:r w:rsidRPr="006A1AB7" w:rsidR="00FD1E3D">
        <w:t>).</w:t>
      </w:r>
      <w:r w:rsidRPr="006A1AB7" w:rsidR="001A0D68">
        <w:t>”</w:t>
      </w:r>
    </w:p>
    <w:p w:rsidRPr="006A1AB7" w:rsidR="00422A5A" w:rsidP="006A1AB7" w:rsidRDefault="00FD1E3D">
      <w:pPr>
        <w:pStyle w:val="ECHRPara"/>
      </w:pPr>
      <w:r w:rsidRPr="006A1AB7">
        <w:t xml:space="preserve">According to this record, </w:t>
      </w:r>
      <w:r w:rsidRPr="006A1AB7" w:rsidR="003F5B87">
        <w:t xml:space="preserve">at 9.20 p.m. </w:t>
      </w:r>
      <w:r w:rsidRPr="006A1AB7" w:rsidR="001A0D68">
        <w:t>the first applicant</w:t>
      </w:r>
      <w:r w:rsidRPr="006A1AB7">
        <w:t xml:space="preserve"> was transferred to a special medical ward in building </w:t>
      </w:r>
      <w:r w:rsidRPr="006A1AB7" w:rsidR="003F5B87">
        <w:t>n</w:t>
      </w:r>
      <w:r w:rsidRPr="006A1AB7">
        <w:t>o. 7</w:t>
      </w:r>
      <w:r w:rsidRPr="006A1AB7" w:rsidR="00D54E37">
        <w:t>,</w:t>
      </w:r>
      <w:r w:rsidRPr="006A1AB7">
        <w:t xml:space="preserve"> where for thirty minutes prison staff, including Dr A.G., continued their </w:t>
      </w:r>
      <w:r w:rsidRPr="006A1AB7" w:rsidR="00626DB8">
        <w:t xml:space="preserve">unsuccessful </w:t>
      </w:r>
      <w:r w:rsidRPr="006A1AB7">
        <w:t xml:space="preserve">attempts to revive </w:t>
      </w:r>
      <w:r w:rsidRPr="006A1AB7" w:rsidR="00626DB8">
        <w:t>him</w:t>
      </w:r>
      <w:r w:rsidRPr="006A1AB7">
        <w:t xml:space="preserve">. </w:t>
      </w:r>
      <w:r w:rsidRPr="006A1AB7" w:rsidR="00626DB8">
        <w:t>He</w:t>
      </w:r>
      <w:r w:rsidRPr="006A1AB7">
        <w:t xml:space="preserve"> was declared dead at 9.50 p.m. that evening. The death confirmation statement was signed by Dr A.G., medical assistant V., officer Mar. and two other prison officials, including </w:t>
      </w:r>
      <w:r w:rsidRPr="006A1AB7" w:rsidR="00D54E37">
        <w:t>C</w:t>
      </w:r>
      <w:r w:rsidRPr="006A1AB7">
        <w:t>aptain Pl.</w:t>
      </w:r>
    </w:p>
    <w:p w:rsidRPr="006A1AB7" w:rsidR="00422A5A" w:rsidP="006A1AB7" w:rsidRDefault="003F5B87">
      <w:pPr>
        <w:pStyle w:val="ECHRPara"/>
      </w:pPr>
      <w:r w:rsidRPr="006A1AB7">
        <w:fldChar w:fldCharType="begin"/>
      </w:r>
      <w:r w:rsidRPr="006A1AB7">
        <w:instrText xml:space="preserve"> SEQ level0 \*arabic </w:instrText>
      </w:r>
      <w:r w:rsidRPr="006A1AB7">
        <w:fldChar w:fldCharType="separate"/>
      </w:r>
      <w:r w:rsidRPr="006A1AB7" w:rsidR="006A1AB7">
        <w:rPr>
          <w:noProof/>
        </w:rPr>
        <w:t>91</w:t>
      </w:r>
      <w:r w:rsidRPr="006A1AB7">
        <w:fldChar w:fldCharType="end"/>
      </w:r>
      <w:r w:rsidRPr="006A1AB7">
        <w:t>.  </w:t>
      </w:r>
      <w:r w:rsidRPr="006A1AB7" w:rsidR="00FD1E3D">
        <w:t xml:space="preserve">Captain Pl. was </w:t>
      </w:r>
      <w:r w:rsidRPr="006A1AB7" w:rsidR="00D54E37">
        <w:t xml:space="preserve">questioned </w:t>
      </w:r>
      <w:r w:rsidRPr="006A1AB7" w:rsidR="00FD1E3D">
        <w:t xml:space="preserve">on 19 January 2010 and stated that </w:t>
      </w:r>
      <w:r w:rsidRPr="006A1AB7" w:rsidR="00D54E37">
        <w:t xml:space="preserve">at </w:t>
      </w:r>
      <w:r w:rsidRPr="006A1AB7" w:rsidR="00FD1E3D">
        <w:t xml:space="preserve">around 9 p.m. on 16 November 2009 he had been warned that a detainee in a </w:t>
      </w:r>
      <w:r w:rsidRPr="006A1AB7" w:rsidR="00380FAA">
        <w:t>serious</w:t>
      </w:r>
      <w:r w:rsidRPr="006A1AB7" w:rsidR="00FD1E3D">
        <w:t xml:space="preserve"> condition was being transferred to the resuscitation unit of the hospital. Around the same time he had received a call from officer Mar.</w:t>
      </w:r>
      <w:r w:rsidRPr="006A1AB7" w:rsidR="00D54E37">
        <w:t>,</w:t>
      </w:r>
      <w:r w:rsidRPr="006A1AB7" w:rsidR="00FD1E3D">
        <w:t xml:space="preserve"> who had told him to write a report on a detainee</w:t>
      </w:r>
      <w:r w:rsidRPr="006A1AB7" w:rsidR="006A1AB7">
        <w:t>’</w:t>
      </w:r>
      <w:r w:rsidRPr="006A1AB7" w:rsidR="00FD1E3D">
        <w:t>s death.</w:t>
      </w:r>
      <w:r w:rsidRPr="006A1AB7" w:rsidR="00422A5A">
        <w:t xml:space="preserve"> </w:t>
      </w:r>
      <w:r w:rsidRPr="006A1AB7" w:rsidR="00FD1E3D">
        <w:t>As soon as he had written the report, he had gone to the resuscitation unit and had signed the death confirmation statement.</w:t>
      </w:r>
    </w:p>
    <w:p w:rsidRPr="006A1AB7" w:rsidR="00422A5A"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92</w:t>
      </w:r>
      <w:r w:rsidRPr="006A1AB7">
        <w:rPr>
          <w:noProof/>
        </w:rPr>
        <w:fldChar w:fldCharType="end"/>
      </w:r>
      <w:r w:rsidRPr="006A1AB7" w:rsidR="00FD1E3D">
        <w:t xml:space="preserve">.  Dr A.G. </w:t>
      </w:r>
      <w:r w:rsidRPr="006A1AB7" w:rsidR="003F5B87">
        <w:t>stated</w:t>
      </w:r>
      <w:r w:rsidRPr="006A1AB7" w:rsidR="00FD1E3D">
        <w:t xml:space="preserve"> that on 16 November 2009, at</w:t>
      </w:r>
      <w:r w:rsidRPr="006A1AB7" w:rsidR="00A50A73">
        <w:t xml:space="preserve"> abo</w:t>
      </w:r>
      <w:r w:rsidRPr="006A1AB7" w:rsidR="00626DB8">
        <w:t>ut 9.20 </w:t>
      </w:r>
      <w:r w:rsidRPr="006A1AB7" w:rsidR="00A50A73">
        <w:t xml:space="preserve">p.m., </w:t>
      </w:r>
      <w:r w:rsidRPr="006A1AB7" w:rsidR="00C9549A">
        <w:t>s</w:t>
      </w:r>
      <w:r w:rsidRPr="006A1AB7" w:rsidR="00FD1E3D">
        <w:t xml:space="preserve">he had received a call and had been told that </w:t>
      </w:r>
      <w:r w:rsidRPr="006A1AB7" w:rsidR="001A0D68">
        <w:t>the first applicant</w:t>
      </w:r>
      <w:r w:rsidRPr="006A1AB7" w:rsidR="00FD1E3D">
        <w:t xml:space="preserve"> had felt sick. </w:t>
      </w:r>
      <w:r w:rsidRPr="006A1AB7" w:rsidR="00C9549A">
        <w:t>Sh</w:t>
      </w:r>
      <w:r w:rsidRPr="006A1AB7" w:rsidR="00FD1E3D">
        <w:t>e had gone to the cell</w:t>
      </w:r>
      <w:r w:rsidRPr="006A1AB7" w:rsidR="00D54E37">
        <w:t>,</w:t>
      </w:r>
      <w:r w:rsidRPr="006A1AB7" w:rsidR="00FD1E3D">
        <w:t xml:space="preserve"> where she had found </w:t>
      </w:r>
      <w:r w:rsidRPr="006A1AB7" w:rsidR="001A0D68">
        <w:t>him</w:t>
      </w:r>
      <w:r w:rsidRPr="006A1AB7" w:rsidR="00FD1E3D">
        <w:t xml:space="preserve"> lying on the floor. Officer Mar. had been beside him and the medical assistant </w:t>
      </w:r>
      <w:r w:rsidRPr="006A1AB7" w:rsidR="003F5B87">
        <w:t xml:space="preserve">had been </w:t>
      </w:r>
      <w:r w:rsidRPr="006A1AB7" w:rsidR="00FD1E3D">
        <w:t xml:space="preserve">providing resuscitation. </w:t>
      </w:r>
      <w:r w:rsidRPr="006A1AB7" w:rsidR="00380FAA">
        <w:t>On</w:t>
      </w:r>
      <w:r w:rsidRPr="006A1AB7" w:rsidR="00FD1E3D">
        <w:t xml:space="preserve"> another </w:t>
      </w:r>
      <w:r w:rsidRPr="006A1AB7" w:rsidR="00380FAA">
        <w:t>occasion</w:t>
      </w:r>
      <w:r w:rsidRPr="006A1AB7" w:rsidR="00FD1E3D">
        <w:t xml:space="preserve"> </w:t>
      </w:r>
      <w:r w:rsidRPr="006A1AB7" w:rsidR="00C9549A">
        <w:t>s</w:t>
      </w:r>
      <w:r w:rsidRPr="006A1AB7" w:rsidR="00FD1E3D">
        <w:t xml:space="preserve">he </w:t>
      </w:r>
      <w:r w:rsidRPr="006A1AB7" w:rsidR="00380FAA">
        <w:t>stat</w:t>
      </w:r>
      <w:r w:rsidRPr="006A1AB7" w:rsidR="003F5B87">
        <w:t>ed</w:t>
      </w:r>
      <w:r w:rsidRPr="006A1AB7" w:rsidR="00FD1E3D">
        <w:t xml:space="preserve"> that </w:t>
      </w:r>
      <w:r w:rsidRPr="006A1AB7" w:rsidR="00AF3F36">
        <w:t xml:space="preserve">the </w:t>
      </w:r>
      <w:r w:rsidRPr="006A1AB7" w:rsidR="003F5B87">
        <w:t>on-duty doctor</w:t>
      </w:r>
      <w:r w:rsidRPr="006A1AB7" w:rsidR="00AF3F36">
        <w:t>,</w:t>
      </w:r>
      <w:r w:rsidRPr="006A1AB7" w:rsidR="00FD1E3D">
        <w:t xml:space="preserve"> N.</w:t>
      </w:r>
      <w:r w:rsidRPr="006A1AB7" w:rsidR="00AF3F36">
        <w:t>,</w:t>
      </w:r>
      <w:r w:rsidRPr="006A1AB7" w:rsidR="00FD1E3D">
        <w:t xml:space="preserve"> had run in to p</w:t>
      </w:r>
      <w:r w:rsidRPr="006A1AB7" w:rsidR="001A0D68">
        <w:t>erform resuscitation procedures</w:t>
      </w:r>
      <w:r w:rsidRPr="006A1AB7" w:rsidR="00FD1E3D">
        <w:t xml:space="preserve">. In </w:t>
      </w:r>
      <w:r w:rsidRPr="006A1AB7" w:rsidR="001A0D68">
        <w:t>h</w:t>
      </w:r>
      <w:r w:rsidRPr="006A1AB7" w:rsidR="00C9549A">
        <w:t>er</w:t>
      </w:r>
      <w:r w:rsidRPr="006A1AB7" w:rsidR="001A0D68">
        <w:t xml:space="preserve"> </w:t>
      </w:r>
      <w:r w:rsidRPr="006A1AB7" w:rsidR="00A50A73">
        <w:t xml:space="preserve">statement of December 2009 </w:t>
      </w:r>
      <w:r w:rsidRPr="006A1AB7" w:rsidR="00C9549A">
        <w:t>s</w:t>
      </w:r>
      <w:r w:rsidRPr="006A1AB7" w:rsidR="004C1093">
        <w:t xml:space="preserve">he </w:t>
      </w:r>
      <w:r w:rsidRPr="006A1AB7" w:rsidR="003F5B87">
        <w:t>noted</w:t>
      </w:r>
      <w:r w:rsidRPr="006A1AB7" w:rsidR="004C1093">
        <w:t xml:space="preserve"> that she had </w:t>
      </w:r>
      <w:r w:rsidRPr="006A1AB7" w:rsidR="00FD1E3D">
        <w:t xml:space="preserve">tried to feel a pulse and </w:t>
      </w:r>
      <w:r w:rsidRPr="006A1AB7" w:rsidR="003F5B87">
        <w:t xml:space="preserve">had only </w:t>
      </w:r>
      <w:r w:rsidRPr="006A1AB7" w:rsidR="00FD1E3D">
        <w:t>found it on the carotid artery</w:t>
      </w:r>
      <w:r w:rsidRPr="006A1AB7" w:rsidR="00D54E37">
        <w:t>;</w:t>
      </w:r>
      <w:r w:rsidRPr="006A1AB7" w:rsidR="00FD1E3D">
        <w:t xml:space="preserve"> there </w:t>
      </w:r>
      <w:r w:rsidRPr="006A1AB7" w:rsidR="003F5B87">
        <w:t xml:space="preserve">had been </w:t>
      </w:r>
      <w:r w:rsidRPr="006A1AB7" w:rsidR="00FD1E3D">
        <w:t>no pulse on</w:t>
      </w:r>
      <w:r w:rsidRPr="006A1AB7" w:rsidR="00D54E37">
        <w:t xml:space="preserve"> the</w:t>
      </w:r>
      <w:r w:rsidRPr="006A1AB7" w:rsidR="00FD1E3D">
        <w:t xml:space="preserve"> radial arteries. </w:t>
      </w:r>
      <w:r w:rsidRPr="006A1AB7" w:rsidR="004C1093">
        <w:t xml:space="preserve">She </w:t>
      </w:r>
      <w:r w:rsidRPr="006A1AB7" w:rsidR="003F5B87">
        <w:t xml:space="preserve">had given </w:t>
      </w:r>
      <w:r w:rsidRPr="006A1AB7" w:rsidR="00FD1E3D">
        <w:t>orders to immediately take the pati</w:t>
      </w:r>
      <w:r w:rsidRPr="006A1AB7" w:rsidR="004C1093">
        <w:t xml:space="preserve">ent to the intensive care ward, </w:t>
      </w:r>
      <w:r w:rsidRPr="006A1AB7" w:rsidR="00FD1E3D">
        <w:t>which she estim</w:t>
      </w:r>
      <w:r w:rsidRPr="006A1AB7" w:rsidR="00A50A73">
        <w:t xml:space="preserve">ated </w:t>
      </w:r>
      <w:r w:rsidRPr="006A1AB7" w:rsidR="003F5B87">
        <w:t>had taken</w:t>
      </w:r>
      <w:r w:rsidRPr="006A1AB7" w:rsidR="00A50A73">
        <w:t xml:space="preserve"> about five minutes. </w:t>
      </w:r>
      <w:r w:rsidRPr="006A1AB7" w:rsidR="004C1093">
        <w:t>S</w:t>
      </w:r>
      <w:r w:rsidRPr="006A1AB7" w:rsidR="00FD1E3D">
        <w:t xml:space="preserve">he stated that </w:t>
      </w:r>
      <w:r w:rsidRPr="006A1AB7" w:rsidR="006748DD">
        <w:t xml:space="preserve">together with the duty doctor </w:t>
      </w:r>
      <w:r w:rsidRPr="006A1AB7" w:rsidR="00FD1E3D">
        <w:t xml:space="preserve">in the intensive care ward she </w:t>
      </w:r>
      <w:r w:rsidRPr="006A1AB7" w:rsidR="004C1093">
        <w:t xml:space="preserve">had </w:t>
      </w:r>
      <w:r w:rsidRPr="006A1AB7" w:rsidR="00FD1E3D">
        <w:t xml:space="preserve">attempted </w:t>
      </w:r>
      <w:r w:rsidRPr="006A1AB7" w:rsidR="004C1093">
        <w:t xml:space="preserve">intensive care, through </w:t>
      </w:r>
      <w:r w:rsidRPr="006A1AB7" w:rsidR="00FD1E3D">
        <w:t>closed-chest massage, artificial lung bag-valve</w:t>
      </w:r>
      <w:r w:rsidRPr="006A1AB7" w:rsidR="00D54E37">
        <w:t xml:space="preserve"> </w:t>
      </w:r>
      <w:r w:rsidRPr="006A1AB7" w:rsidR="00FD1E3D">
        <w:t>mask ventilation, administration of adrenaline and atropine</w:t>
      </w:r>
      <w:r w:rsidRPr="006A1AB7" w:rsidR="004C1093">
        <w:t>.</w:t>
      </w:r>
      <w:r w:rsidRPr="006A1AB7" w:rsidR="0073424C">
        <w:t xml:space="preserve"> As part of attempts to resuscitate </w:t>
      </w:r>
      <w:r w:rsidRPr="006A1AB7" w:rsidR="006748DD">
        <w:t>Mr Magnitskiy</w:t>
      </w:r>
      <w:r w:rsidRPr="006A1AB7" w:rsidR="0073424C">
        <w:t xml:space="preserve"> </w:t>
      </w:r>
      <w:r w:rsidRPr="006A1AB7" w:rsidR="006748DD">
        <w:t xml:space="preserve">and </w:t>
      </w:r>
      <w:r w:rsidRPr="006A1AB7" w:rsidR="00D54E37">
        <w:t>because it was</w:t>
      </w:r>
      <w:r w:rsidRPr="006A1AB7" w:rsidR="006748DD">
        <w:t xml:space="preserve"> impossib</w:t>
      </w:r>
      <w:r w:rsidRPr="006A1AB7" w:rsidR="00D54E37">
        <w:t xml:space="preserve">le to locate </w:t>
      </w:r>
      <w:r w:rsidRPr="006A1AB7" w:rsidR="009B6A8A">
        <w:t>any</w:t>
      </w:r>
      <w:r w:rsidRPr="006A1AB7" w:rsidR="006748DD">
        <w:t xml:space="preserve"> peripheral veins</w:t>
      </w:r>
      <w:r w:rsidRPr="006A1AB7" w:rsidR="00D54E37">
        <w:t>,</w:t>
      </w:r>
      <w:r w:rsidRPr="006A1AB7" w:rsidR="006748DD">
        <w:t xml:space="preserve"> </w:t>
      </w:r>
      <w:r w:rsidRPr="006A1AB7" w:rsidR="0073424C">
        <w:t>Dr A.G. had personally administered injections of adrenaline and atropine to the root of his tongue.</w:t>
      </w:r>
      <w:r w:rsidRPr="006A1AB7" w:rsidR="004C1093">
        <w:t xml:space="preserve"> </w:t>
      </w:r>
      <w:r w:rsidRPr="006A1AB7" w:rsidR="00380FAA">
        <w:t>They</w:t>
      </w:r>
      <w:r w:rsidRPr="006A1AB7" w:rsidR="0073424C">
        <w:t xml:space="preserve"> had </w:t>
      </w:r>
      <w:r w:rsidRPr="006A1AB7" w:rsidR="006748DD">
        <w:t xml:space="preserve">had </w:t>
      </w:r>
      <w:r w:rsidRPr="006A1AB7" w:rsidR="0073424C">
        <w:t>no effect and at 9</w:t>
      </w:r>
      <w:r w:rsidRPr="006A1AB7" w:rsidR="00FD1E3D">
        <w:t xml:space="preserve">.50 </w:t>
      </w:r>
      <w:r w:rsidRPr="006A1AB7" w:rsidR="0073424C">
        <w:t xml:space="preserve">p.m. </w:t>
      </w:r>
      <w:r w:rsidRPr="006A1AB7" w:rsidR="00FD1E3D">
        <w:t xml:space="preserve">the patient </w:t>
      </w:r>
      <w:r w:rsidRPr="006A1AB7" w:rsidR="006748DD">
        <w:t xml:space="preserve">had been </w:t>
      </w:r>
      <w:r w:rsidRPr="006A1AB7" w:rsidR="00FD1E3D">
        <w:t>pronounced</w:t>
      </w:r>
      <w:r w:rsidRPr="006A1AB7" w:rsidR="00D54E37">
        <w:t xml:space="preserve"> clinically dead</w:t>
      </w:r>
      <w:r w:rsidRPr="006A1AB7" w:rsidR="00FD1E3D">
        <w:t>.</w:t>
      </w:r>
    </w:p>
    <w:p w:rsidRPr="006A1AB7" w:rsidR="0073424C" w:rsidP="006A1AB7" w:rsidRDefault="00807F3F">
      <w:pPr>
        <w:pStyle w:val="ECHRHeading3"/>
      </w:pPr>
      <w:r w:rsidRPr="006A1AB7">
        <w:t>3.  </w:t>
      </w:r>
      <w:r w:rsidRPr="006A1AB7" w:rsidR="006748DD">
        <w:t xml:space="preserve">Death confirmation </w:t>
      </w:r>
      <w:r w:rsidRPr="006A1AB7">
        <w:t>certificate</w:t>
      </w:r>
    </w:p>
    <w:bookmarkStart w:name="q093" w:id="24"/>
    <w:p w:rsidRPr="006A1AB7" w:rsidR="00807F3F" w:rsidP="006A1AB7" w:rsidRDefault="00807F3F">
      <w:pPr>
        <w:pStyle w:val="ECHRPara"/>
      </w:pPr>
      <w:r w:rsidRPr="006A1AB7">
        <w:fldChar w:fldCharType="begin"/>
      </w:r>
      <w:r w:rsidRPr="006A1AB7">
        <w:instrText xml:space="preserve"> SEQ level0 \*arabic </w:instrText>
      </w:r>
      <w:r w:rsidRPr="006A1AB7">
        <w:fldChar w:fldCharType="separate"/>
      </w:r>
      <w:r w:rsidRPr="006A1AB7" w:rsidR="006A1AB7">
        <w:rPr>
          <w:noProof/>
        </w:rPr>
        <w:t>93</w:t>
      </w:r>
      <w:r w:rsidRPr="006A1AB7">
        <w:rPr>
          <w:noProof/>
        </w:rPr>
        <w:fldChar w:fldCharType="end"/>
      </w:r>
      <w:bookmarkEnd w:id="24"/>
      <w:r w:rsidRPr="006A1AB7">
        <w:t xml:space="preserve">.  On the day of </w:t>
      </w:r>
      <w:r w:rsidRPr="006A1AB7" w:rsidR="006748DD">
        <w:t>Mr Magnitskiy</w:t>
      </w:r>
      <w:r w:rsidRPr="006A1AB7" w:rsidR="006A1AB7">
        <w:t>’</w:t>
      </w:r>
      <w:r w:rsidRPr="006A1AB7" w:rsidR="006748DD">
        <w:t>s</w:t>
      </w:r>
      <w:r w:rsidRPr="006A1AB7">
        <w:t xml:space="preserve"> death</w:t>
      </w:r>
      <w:r w:rsidRPr="006A1AB7" w:rsidR="00896CD6">
        <w:t>,</w:t>
      </w:r>
      <w:r w:rsidRPr="006A1AB7">
        <w:t xml:space="preserve"> </w:t>
      </w:r>
      <w:r w:rsidRPr="006A1AB7">
        <w:rPr>
          <w:lang w:val="en-US"/>
        </w:rPr>
        <w:t xml:space="preserve">Dr A.G., </w:t>
      </w:r>
      <w:r w:rsidRPr="006A1AB7" w:rsidR="00DE4AE5">
        <w:t xml:space="preserve">officer Mar., </w:t>
      </w:r>
      <w:r w:rsidRPr="006A1AB7" w:rsidR="00BF066F">
        <w:t>C</w:t>
      </w:r>
      <w:r w:rsidRPr="006A1AB7">
        <w:t>aptain Pl.</w:t>
      </w:r>
      <w:r w:rsidRPr="006A1AB7" w:rsidR="00DE4AE5">
        <w:t xml:space="preserve"> and several </w:t>
      </w:r>
      <w:r w:rsidRPr="006A1AB7">
        <w:rPr>
          <w:lang w:val="en-US"/>
        </w:rPr>
        <w:t xml:space="preserve">other prison officials prepared the </w:t>
      </w:r>
      <w:r w:rsidRPr="006A1AB7" w:rsidR="00BF066F">
        <w:rPr>
          <w:lang w:val="en-US"/>
        </w:rPr>
        <w:t xml:space="preserve">death </w:t>
      </w:r>
      <w:r w:rsidRPr="006A1AB7">
        <w:rPr>
          <w:lang w:val="en-US"/>
        </w:rPr>
        <w:t xml:space="preserve">confirmation certificate. It </w:t>
      </w:r>
      <w:r w:rsidRPr="006A1AB7" w:rsidR="00BF066F">
        <w:t xml:space="preserve">stated </w:t>
      </w:r>
      <w:r w:rsidRPr="006A1AB7">
        <w:t xml:space="preserve">that the first applicant </w:t>
      </w:r>
      <w:r w:rsidRPr="006A1AB7" w:rsidR="006748DD">
        <w:t xml:space="preserve">had </w:t>
      </w:r>
      <w:r w:rsidRPr="006A1AB7">
        <w:t>died at 9.50 p.</w:t>
      </w:r>
      <w:r w:rsidRPr="006A1AB7" w:rsidR="00DE4AE5">
        <w:t>m. on 16 </w:t>
      </w:r>
      <w:r w:rsidRPr="006A1AB7">
        <w:t>November</w:t>
      </w:r>
      <w:r w:rsidRPr="006A1AB7" w:rsidR="00DE4AE5">
        <w:t xml:space="preserve"> </w:t>
      </w:r>
      <w:r w:rsidRPr="006A1AB7" w:rsidR="00AA0F8B">
        <w:t xml:space="preserve">2009 </w:t>
      </w:r>
      <w:r w:rsidRPr="006A1AB7" w:rsidR="00DE4AE5">
        <w:t xml:space="preserve">owing to toxic shock and acute cardiovascular insufficiency. </w:t>
      </w:r>
      <w:r w:rsidRPr="006A1AB7">
        <w:t xml:space="preserve">It gave the following </w:t>
      </w:r>
      <w:r w:rsidRPr="006A1AB7" w:rsidR="00DE4AE5">
        <w:t>diagnosis</w:t>
      </w:r>
      <w:r w:rsidRPr="006A1AB7">
        <w:t>:</w:t>
      </w:r>
    </w:p>
    <w:p w:rsidRPr="006A1AB7" w:rsidR="00807F3F" w:rsidP="006A1AB7" w:rsidRDefault="00807F3F">
      <w:pPr>
        <w:pStyle w:val="ECHRParaQuote"/>
      </w:pPr>
      <w:r w:rsidRPr="006A1AB7">
        <w:t>“</w:t>
      </w:r>
      <w:r w:rsidRPr="006A1AB7" w:rsidR="00DE4AE5">
        <w:t>Chol</w:t>
      </w:r>
      <w:r w:rsidRPr="006A1AB7" w:rsidR="00BF066F">
        <w:t>e</w:t>
      </w:r>
      <w:r w:rsidRPr="006A1AB7" w:rsidR="00DE4AE5">
        <w:t>lithiasis</w:t>
      </w:r>
      <w:r w:rsidRPr="006A1AB7">
        <w:t>. Acute calculous cholecystitis. Acute pancreatitis. Pancreonecrosis? Acute psychosis. Closed craniocerebral injury?”</w:t>
      </w:r>
    </w:p>
    <w:p w:rsidRPr="006A1AB7" w:rsidR="00807F3F" w:rsidP="006A1AB7" w:rsidRDefault="00807F3F">
      <w:pPr>
        <w:pStyle w:val="ECHRPara"/>
      </w:pPr>
      <w:r w:rsidRPr="006A1AB7">
        <w:fldChar w:fldCharType="begin"/>
      </w:r>
      <w:r w:rsidRPr="006A1AB7">
        <w:instrText xml:space="preserve"> SEQ level0 \*arabic </w:instrText>
      </w:r>
      <w:r w:rsidRPr="006A1AB7">
        <w:fldChar w:fldCharType="separate"/>
      </w:r>
      <w:r w:rsidRPr="006A1AB7" w:rsidR="006A1AB7">
        <w:rPr>
          <w:noProof/>
        </w:rPr>
        <w:t>94</w:t>
      </w:r>
      <w:r w:rsidRPr="006A1AB7">
        <w:rPr>
          <w:noProof/>
        </w:rPr>
        <w:fldChar w:fldCharType="end"/>
      </w:r>
      <w:r w:rsidRPr="006A1AB7">
        <w:t xml:space="preserve">.  A copy of the certificate provided to the second and </w:t>
      </w:r>
      <w:r w:rsidRPr="006A1AB7" w:rsidR="006748DD">
        <w:t>t</w:t>
      </w:r>
      <w:r w:rsidRPr="006A1AB7">
        <w:t>hird applicants and their lawyers show</w:t>
      </w:r>
      <w:r w:rsidRPr="006A1AB7" w:rsidR="006748DD">
        <w:t>ed</w:t>
      </w:r>
      <w:r w:rsidRPr="006A1AB7">
        <w:t xml:space="preserve"> that it </w:t>
      </w:r>
      <w:r w:rsidRPr="006A1AB7" w:rsidR="006748DD">
        <w:t xml:space="preserve">had been </w:t>
      </w:r>
      <w:r w:rsidRPr="006A1AB7">
        <w:t xml:space="preserve">faxed from </w:t>
      </w:r>
      <w:r w:rsidRPr="006A1AB7" w:rsidR="00DE4AE5">
        <w:t>remand prison no. </w:t>
      </w:r>
      <w:r w:rsidRPr="006A1AB7">
        <w:t xml:space="preserve">77/1 </w:t>
      </w:r>
      <w:r w:rsidRPr="006A1AB7" w:rsidR="006748DD">
        <w:t xml:space="preserve">at </w:t>
      </w:r>
      <w:r w:rsidRPr="006A1AB7" w:rsidR="00BF066F">
        <w:t>12</w:t>
      </w:r>
      <w:r w:rsidRPr="006A1AB7" w:rsidR="006748DD">
        <w:t xml:space="preserve">.13 </w:t>
      </w:r>
      <w:r w:rsidRPr="006A1AB7" w:rsidR="00EE102B">
        <w:t xml:space="preserve">a.m. </w:t>
      </w:r>
      <w:r w:rsidRPr="006A1AB7">
        <w:t>on 17 November 2009 to a fax number registered for the District Court.</w:t>
      </w:r>
    </w:p>
    <w:p w:rsidRPr="006A1AB7" w:rsidR="00422A5A" w:rsidP="006A1AB7" w:rsidRDefault="00807F3F">
      <w:pPr>
        <w:pStyle w:val="ECHRPara"/>
      </w:pPr>
      <w:r w:rsidRPr="006A1AB7">
        <w:fldChar w:fldCharType="begin"/>
      </w:r>
      <w:r w:rsidRPr="006A1AB7">
        <w:instrText xml:space="preserve"> SEQ level0 \*arabic </w:instrText>
      </w:r>
      <w:r w:rsidRPr="006A1AB7">
        <w:fldChar w:fldCharType="separate"/>
      </w:r>
      <w:r w:rsidRPr="006A1AB7" w:rsidR="006A1AB7">
        <w:rPr>
          <w:noProof/>
        </w:rPr>
        <w:t>95</w:t>
      </w:r>
      <w:r w:rsidRPr="006A1AB7">
        <w:rPr>
          <w:noProof/>
        </w:rPr>
        <w:fldChar w:fldCharType="end"/>
      </w:r>
      <w:r w:rsidRPr="006A1AB7">
        <w:t xml:space="preserve">.  The third applicant insisted that a copy of the </w:t>
      </w:r>
      <w:r w:rsidRPr="006A1AB7" w:rsidR="00BF066F">
        <w:t xml:space="preserve">death </w:t>
      </w:r>
      <w:r w:rsidRPr="006A1AB7">
        <w:t>confirmation certificate which she had later obtained from investigators appeared to be identical to those described above, but with two important differences. In particular, the document was not stamped and the reference to the closed craniocerebral injury was deleted.</w:t>
      </w:r>
    </w:p>
    <w:p w:rsidRPr="006A1AB7" w:rsidR="00DE4AE5" w:rsidP="006A1AB7" w:rsidRDefault="007C5A07">
      <w:pPr>
        <w:pStyle w:val="ECHRHeading2"/>
      </w:pPr>
      <w:r w:rsidRPr="006A1AB7">
        <w:t>F. </w:t>
      </w:r>
      <w:r w:rsidRPr="006A1AB7" w:rsidR="00AA0F8B">
        <w:t> </w:t>
      </w:r>
      <w:r w:rsidRPr="006A1AB7" w:rsidR="00DE4AE5">
        <w:t xml:space="preserve">Investigation into </w:t>
      </w:r>
      <w:r w:rsidRPr="006A1AB7" w:rsidR="004C699F">
        <w:t>Mr Magnitskiy</w:t>
      </w:r>
      <w:r w:rsidRPr="006A1AB7" w:rsidR="006A1AB7">
        <w:t>’</w:t>
      </w:r>
      <w:r w:rsidRPr="006A1AB7" w:rsidR="004C699F">
        <w:t>s death</w:t>
      </w:r>
    </w:p>
    <w:p w:rsidRPr="006A1AB7" w:rsidR="006D0BCF" w:rsidP="006A1AB7" w:rsidRDefault="00DE4AE5">
      <w:pPr>
        <w:pStyle w:val="ECHRHeading3"/>
      </w:pPr>
      <w:r w:rsidRPr="006A1AB7">
        <w:t>1</w:t>
      </w:r>
      <w:r w:rsidRPr="006A1AB7" w:rsidR="00FD1E3D">
        <w:t>.  </w:t>
      </w:r>
      <w:r w:rsidRPr="006A1AB7" w:rsidR="00432C8B">
        <w:t>On-site examination</w:t>
      </w:r>
    </w:p>
    <w:bookmarkStart w:name="q096" w:id="25"/>
    <w:p w:rsidRPr="006A1AB7" w:rsidR="00422A5A"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96</w:t>
      </w:r>
      <w:r w:rsidRPr="006A1AB7">
        <w:rPr>
          <w:noProof/>
        </w:rPr>
        <w:fldChar w:fldCharType="end"/>
      </w:r>
      <w:bookmarkEnd w:id="25"/>
      <w:r w:rsidRPr="006A1AB7" w:rsidR="009D7B2A">
        <w:t>.  </w:t>
      </w:r>
      <w:r w:rsidRPr="006A1AB7" w:rsidR="00DE4AE5">
        <w:t>An</w:t>
      </w:r>
      <w:r w:rsidRPr="006A1AB7" w:rsidR="009D7B2A">
        <w:t xml:space="preserve"> </w:t>
      </w:r>
      <w:r w:rsidRPr="006A1AB7" w:rsidR="006D0BCF">
        <w:t xml:space="preserve">investigator from </w:t>
      </w:r>
      <w:r w:rsidRPr="006A1AB7" w:rsidR="009D7B2A">
        <w:t xml:space="preserve">the Investigative Committee </w:t>
      </w:r>
      <w:r w:rsidRPr="006A1AB7" w:rsidR="006D0BCF">
        <w:t xml:space="preserve">arrived </w:t>
      </w:r>
      <w:r w:rsidRPr="006A1AB7" w:rsidR="00380FAA">
        <w:t>at</w:t>
      </w:r>
      <w:r w:rsidRPr="006A1AB7" w:rsidR="009D7B2A">
        <w:t xml:space="preserve"> remand prison no. </w:t>
      </w:r>
      <w:r w:rsidRPr="006A1AB7" w:rsidR="006D0BCF">
        <w:t xml:space="preserve">77/1 </w:t>
      </w:r>
      <w:r w:rsidRPr="006A1AB7" w:rsidR="00451A1A">
        <w:t xml:space="preserve">and </w:t>
      </w:r>
      <w:r w:rsidRPr="006A1AB7" w:rsidR="00432C8B">
        <w:t xml:space="preserve">prepared </w:t>
      </w:r>
      <w:r w:rsidRPr="006A1AB7" w:rsidR="00652D6D">
        <w:t xml:space="preserve">an </w:t>
      </w:r>
      <w:r w:rsidRPr="006A1AB7" w:rsidR="00432C8B">
        <w:t>on-site examination record</w:t>
      </w:r>
      <w:r w:rsidRPr="006A1AB7" w:rsidR="00DE4AE5">
        <w:t xml:space="preserve"> at </w:t>
      </w:r>
      <w:r w:rsidRPr="006A1AB7" w:rsidR="00BF066F">
        <w:t>12</w:t>
      </w:r>
      <w:r w:rsidRPr="006A1AB7" w:rsidR="00DE4AE5">
        <w:t>.30 a.m. on 17</w:t>
      </w:r>
      <w:r w:rsidRPr="006A1AB7" w:rsidR="00652D6D">
        <w:t> </w:t>
      </w:r>
      <w:r w:rsidRPr="006A1AB7" w:rsidR="00DE4AE5">
        <w:t xml:space="preserve">November 2009. </w:t>
      </w:r>
      <w:r w:rsidRPr="006A1AB7" w:rsidR="006D0BCF">
        <w:t xml:space="preserve">He </w:t>
      </w:r>
      <w:r w:rsidRPr="006A1AB7" w:rsidR="00652D6D">
        <w:t xml:space="preserve">recorded </w:t>
      </w:r>
      <w:r w:rsidRPr="006A1AB7" w:rsidR="00432C8B">
        <w:t xml:space="preserve">and photographed </w:t>
      </w:r>
      <w:r w:rsidRPr="006A1AB7" w:rsidR="006D0BCF">
        <w:t>the first app</w:t>
      </w:r>
      <w:r w:rsidRPr="006A1AB7" w:rsidR="00432C8B">
        <w:t>licant</w:t>
      </w:r>
      <w:r w:rsidRPr="006A1AB7" w:rsidR="006A1AB7">
        <w:t>’</w:t>
      </w:r>
      <w:r w:rsidRPr="006A1AB7" w:rsidR="00432C8B">
        <w:t xml:space="preserve">s body lying on the bed with </w:t>
      </w:r>
      <w:r w:rsidRPr="006A1AB7" w:rsidR="006D0BCF">
        <w:t>abrasions on the wrists.</w:t>
      </w:r>
    </w:p>
    <w:p w:rsidRPr="006A1AB7" w:rsidR="00422A5A" w:rsidP="006A1AB7" w:rsidRDefault="00DE4AE5">
      <w:pPr>
        <w:pStyle w:val="ECHRHeading3"/>
      </w:pPr>
      <w:r w:rsidRPr="006A1AB7">
        <w:t>2</w:t>
      </w:r>
      <w:r w:rsidRPr="006A1AB7" w:rsidR="006D0BCF">
        <w:t>.  </w:t>
      </w:r>
      <w:r w:rsidRPr="006A1AB7">
        <w:t>Autopsy examination</w:t>
      </w:r>
    </w:p>
    <w:bookmarkStart w:name="q097" w:id="26"/>
    <w:p w:rsidRPr="006A1AB7" w:rsidR="00422A5A"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97</w:t>
      </w:r>
      <w:r w:rsidRPr="006A1AB7">
        <w:rPr>
          <w:noProof/>
        </w:rPr>
        <w:fldChar w:fldCharType="end"/>
      </w:r>
      <w:bookmarkEnd w:id="26"/>
      <w:r w:rsidRPr="006A1AB7" w:rsidR="00684E50">
        <w:t xml:space="preserve">.  In the morning of 17 November 2009 </w:t>
      </w:r>
      <w:r w:rsidRPr="006A1AB7" w:rsidR="00BB6CFC">
        <w:t xml:space="preserve">a medical assessor </w:t>
      </w:r>
      <w:r w:rsidRPr="006A1AB7" w:rsidR="00AA0F8B">
        <w:t xml:space="preserve">from </w:t>
      </w:r>
      <w:r w:rsidRPr="006A1AB7" w:rsidR="00BB6CFC">
        <w:t xml:space="preserve">the Forensic Medical Examination Office performed an </w:t>
      </w:r>
      <w:r w:rsidRPr="006A1AB7" w:rsidR="00684E50">
        <w:t xml:space="preserve">autopsy </w:t>
      </w:r>
      <w:r w:rsidRPr="006A1AB7" w:rsidR="00BB6CFC">
        <w:t>(for</w:t>
      </w:r>
      <w:r w:rsidRPr="006A1AB7" w:rsidR="006D1983">
        <w:t xml:space="preserve"> her conclusion</w:t>
      </w:r>
      <w:r w:rsidRPr="006A1AB7" w:rsidR="00652D6D">
        <w:t>s</w:t>
      </w:r>
      <w:r w:rsidRPr="006A1AB7" w:rsidR="00BB6CFC">
        <w:t xml:space="preserve"> see paragraph </w:t>
      </w:r>
      <w:r w:rsidRPr="006A1AB7" w:rsidR="00DC7038">
        <w:fldChar w:fldCharType="begin"/>
      </w:r>
      <w:r w:rsidRPr="006A1AB7" w:rsidR="00DC7038">
        <w:instrText xml:space="preserve"> REF q123 \h </w:instrText>
      </w:r>
      <w:r w:rsidRPr="006A1AB7" w:rsidR="00DC7038">
        <w:fldChar w:fldCharType="separate"/>
      </w:r>
      <w:r w:rsidRPr="006A1AB7" w:rsidR="006A1AB7">
        <w:rPr>
          <w:noProof/>
        </w:rPr>
        <w:t>123</w:t>
      </w:r>
      <w:r w:rsidRPr="006A1AB7" w:rsidR="00DC7038">
        <w:fldChar w:fldCharType="end"/>
      </w:r>
      <w:r w:rsidRPr="006A1AB7" w:rsidR="006D1983">
        <w:t xml:space="preserve"> </w:t>
      </w:r>
      <w:r w:rsidRPr="006A1AB7" w:rsidR="00BB6CFC">
        <w:t xml:space="preserve">below). </w:t>
      </w:r>
      <w:r w:rsidRPr="006A1AB7" w:rsidR="00652D6D">
        <w:t>Requests from the second and third applicants</w:t>
      </w:r>
      <w:r w:rsidRPr="006A1AB7" w:rsidR="00684E50">
        <w:t xml:space="preserve"> for </w:t>
      </w:r>
      <w:r w:rsidRPr="006A1AB7" w:rsidR="00FD1E3D">
        <w:t>an independent medical</w:t>
      </w:r>
      <w:r w:rsidRPr="006A1AB7" w:rsidR="00684E50">
        <w:t xml:space="preserve"> examination of the body </w:t>
      </w:r>
      <w:r w:rsidRPr="006A1AB7" w:rsidR="004B1216">
        <w:t xml:space="preserve">and </w:t>
      </w:r>
      <w:r w:rsidRPr="006A1AB7" w:rsidR="00652D6D">
        <w:t xml:space="preserve">for </w:t>
      </w:r>
      <w:r w:rsidRPr="006A1AB7" w:rsidR="004B1216">
        <w:t xml:space="preserve">access to his blood and tissue samples </w:t>
      </w:r>
      <w:r w:rsidRPr="006A1AB7" w:rsidR="00684E50">
        <w:t>were</w:t>
      </w:r>
      <w:r w:rsidRPr="006A1AB7" w:rsidR="004B1216">
        <w:t xml:space="preserve"> dismissed by the investigator.</w:t>
      </w:r>
    </w:p>
    <w:p w:rsidRPr="006A1AB7" w:rsidR="00422A5A" w:rsidP="006A1AB7" w:rsidRDefault="00652D6D">
      <w:pPr>
        <w:pStyle w:val="ECHRPara"/>
      </w:pPr>
      <w:r w:rsidRPr="006A1AB7">
        <w:fldChar w:fldCharType="begin"/>
      </w:r>
      <w:r w:rsidRPr="006A1AB7">
        <w:instrText xml:space="preserve"> SEQ level0 \*arabic </w:instrText>
      </w:r>
      <w:r w:rsidRPr="006A1AB7">
        <w:fldChar w:fldCharType="separate"/>
      </w:r>
      <w:r w:rsidRPr="006A1AB7" w:rsidR="006A1AB7">
        <w:rPr>
          <w:noProof/>
        </w:rPr>
        <w:t>98</w:t>
      </w:r>
      <w:r w:rsidRPr="006A1AB7">
        <w:fldChar w:fldCharType="end"/>
      </w:r>
      <w:r w:rsidRPr="006A1AB7">
        <w:t>. </w:t>
      </w:r>
      <w:r w:rsidRPr="006A1AB7" w:rsidR="00EF6EF1">
        <w:t> </w:t>
      </w:r>
      <w:r w:rsidRPr="006A1AB7">
        <w:t>Mr Magnitskiy was buried on 20 November 2009.</w:t>
      </w:r>
    </w:p>
    <w:p w:rsidRPr="006A1AB7" w:rsidR="00422A5A" w:rsidP="006A1AB7" w:rsidRDefault="00DE4AE5">
      <w:pPr>
        <w:pStyle w:val="ECHRHeading3"/>
      </w:pPr>
      <w:r w:rsidRPr="006A1AB7">
        <w:t>3</w:t>
      </w:r>
      <w:r w:rsidRPr="006A1AB7" w:rsidR="00FC0C38">
        <w:t xml:space="preserve">.  Internal </w:t>
      </w:r>
      <w:r w:rsidRPr="006A1AB7" w:rsidR="00D81441">
        <w:t>inquiry</w:t>
      </w:r>
    </w:p>
    <w:p w:rsidRPr="006A1AB7" w:rsidR="00FC0C38"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99</w:t>
      </w:r>
      <w:r w:rsidRPr="006A1AB7">
        <w:rPr>
          <w:noProof/>
        </w:rPr>
        <w:fldChar w:fldCharType="end"/>
      </w:r>
      <w:r w:rsidRPr="006A1AB7" w:rsidR="00FC0C38">
        <w:t>.  </w:t>
      </w:r>
      <w:r w:rsidRPr="006A1AB7" w:rsidR="00D81441">
        <w:t>On 17</w:t>
      </w:r>
      <w:r w:rsidRPr="006A1AB7" w:rsidR="00FC0C38">
        <w:t xml:space="preserve"> November 2009 the Interfax </w:t>
      </w:r>
      <w:r w:rsidRPr="006A1AB7" w:rsidR="00BF066F">
        <w:t>n</w:t>
      </w:r>
      <w:r w:rsidRPr="006A1AB7" w:rsidR="00FC0C38">
        <w:t xml:space="preserve">ews </w:t>
      </w:r>
      <w:r w:rsidRPr="006A1AB7" w:rsidR="00BF066F">
        <w:t>a</w:t>
      </w:r>
      <w:r w:rsidRPr="006A1AB7" w:rsidR="00FC0C38">
        <w:t xml:space="preserve">gency published </w:t>
      </w:r>
      <w:r w:rsidRPr="006A1AB7" w:rsidR="009612B2">
        <w:t>a news</w:t>
      </w:r>
      <w:r w:rsidRPr="006A1AB7" w:rsidR="003E65E6">
        <w:t xml:space="preserve"> item </w:t>
      </w:r>
      <w:r w:rsidRPr="006A1AB7" w:rsidR="009612B2">
        <w:t>describing the circumstances of the first applicant</w:t>
      </w:r>
      <w:r w:rsidRPr="006A1AB7" w:rsidR="006A1AB7">
        <w:t>’</w:t>
      </w:r>
      <w:r w:rsidRPr="006A1AB7" w:rsidR="009612B2">
        <w:t xml:space="preserve">s death. </w:t>
      </w:r>
      <w:r w:rsidRPr="006A1AB7" w:rsidR="00FC0C38">
        <w:t>On account of that publication the head of the Federal Service for the Execution of Sentences ordered an internal inquiry into the events</w:t>
      </w:r>
      <w:r w:rsidRPr="006A1AB7" w:rsidR="008B1889">
        <w:t xml:space="preserve"> to be </w:t>
      </w:r>
      <w:r w:rsidRPr="006A1AB7" w:rsidR="003E65E6">
        <w:t>carried out</w:t>
      </w:r>
      <w:r w:rsidRPr="006A1AB7" w:rsidR="008B1889">
        <w:t xml:space="preserve"> by an </w:t>
      </w:r>
      <w:r w:rsidRPr="006A1AB7" w:rsidR="008B1889">
        <w:rPr>
          <w:i/>
        </w:rPr>
        <w:t>ad hoc</w:t>
      </w:r>
      <w:r w:rsidRPr="006A1AB7" w:rsidR="008B1889">
        <w:t xml:space="preserve"> </w:t>
      </w:r>
      <w:r w:rsidRPr="006A1AB7" w:rsidR="008F6FC5">
        <w:t>commission</w:t>
      </w:r>
      <w:r w:rsidRPr="006A1AB7" w:rsidR="004917BB">
        <w:t xml:space="preserve"> </w:t>
      </w:r>
      <w:r w:rsidRPr="006A1AB7" w:rsidR="00BF066F">
        <w:t xml:space="preserve">of inquiry </w:t>
      </w:r>
      <w:r w:rsidRPr="006A1AB7" w:rsidR="004917BB">
        <w:t>headed by his deputy.</w:t>
      </w:r>
    </w:p>
    <w:bookmarkStart w:name="q100" w:id="27"/>
    <w:p w:rsidRPr="006A1AB7" w:rsidR="00422A5A"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100</w:t>
      </w:r>
      <w:r w:rsidRPr="006A1AB7">
        <w:rPr>
          <w:noProof/>
        </w:rPr>
        <w:fldChar w:fldCharType="end"/>
      </w:r>
      <w:bookmarkEnd w:id="27"/>
      <w:r w:rsidRPr="006A1AB7" w:rsidR="00FC0C38">
        <w:t xml:space="preserve">.  On 1 December 2009 the </w:t>
      </w:r>
      <w:r w:rsidRPr="006A1AB7" w:rsidR="008F6FC5">
        <w:t>commission</w:t>
      </w:r>
      <w:r w:rsidRPr="006A1AB7" w:rsidR="00FC0C38">
        <w:t xml:space="preserve"> </w:t>
      </w:r>
      <w:r w:rsidRPr="006A1AB7" w:rsidR="00BF066F">
        <w:t xml:space="preserve">of inquiry </w:t>
      </w:r>
      <w:r w:rsidRPr="006A1AB7" w:rsidR="00FC0C38">
        <w:t xml:space="preserve">prepared a </w:t>
      </w:r>
      <w:r w:rsidRPr="006A1AB7" w:rsidR="00236D5E">
        <w:t>report focus</w:t>
      </w:r>
      <w:r w:rsidRPr="006A1AB7" w:rsidR="00BF066F">
        <w:t>ing</w:t>
      </w:r>
      <w:r w:rsidRPr="006A1AB7" w:rsidR="008B1889">
        <w:t xml:space="preserve"> on the conditions of </w:t>
      </w:r>
      <w:r w:rsidRPr="006A1AB7" w:rsidR="00101321">
        <w:t>Mr Magnitskiy</w:t>
      </w:r>
      <w:r w:rsidRPr="006A1AB7" w:rsidR="006A1AB7">
        <w:t>’</w:t>
      </w:r>
      <w:r w:rsidRPr="006A1AB7" w:rsidR="00101321">
        <w:t xml:space="preserve">s </w:t>
      </w:r>
      <w:r w:rsidRPr="006A1AB7" w:rsidR="008B1889">
        <w:t>detention and th</w:t>
      </w:r>
      <w:r w:rsidRPr="006A1AB7" w:rsidR="00663256">
        <w:t xml:space="preserve">e quality of </w:t>
      </w:r>
      <w:r w:rsidRPr="006A1AB7" w:rsidR="00101321">
        <w:t xml:space="preserve">the </w:t>
      </w:r>
      <w:r w:rsidRPr="006A1AB7" w:rsidR="00663256">
        <w:t xml:space="preserve">medical </w:t>
      </w:r>
      <w:r w:rsidRPr="006A1AB7" w:rsidR="00EA2FDB">
        <w:t>care</w:t>
      </w:r>
      <w:r w:rsidRPr="006A1AB7" w:rsidR="00663256">
        <w:t xml:space="preserve"> </w:t>
      </w:r>
      <w:r w:rsidRPr="006A1AB7" w:rsidR="003E65E6">
        <w:t>afforded to him</w:t>
      </w:r>
      <w:r w:rsidRPr="006A1AB7" w:rsidR="008B1889">
        <w:t xml:space="preserve">. </w:t>
      </w:r>
      <w:r w:rsidRPr="006A1AB7" w:rsidR="00101321">
        <w:t xml:space="preserve">In a summary fashion the report noted </w:t>
      </w:r>
      <w:r w:rsidRPr="006A1AB7" w:rsidR="00663256">
        <w:t xml:space="preserve">that </w:t>
      </w:r>
      <w:r w:rsidRPr="006A1AB7" w:rsidR="00101321">
        <w:t xml:space="preserve">detention conditions </w:t>
      </w:r>
      <w:r w:rsidRPr="006A1AB7" w:rsidR="00663256">
        <w:t xml:space="preserve">in remand prisons nos. </w:t>
      </w:r>
      <w:r w:rsidRPr="006A1AB7" w:rsidR="003E65E6">
        <w:t>77/</w:t>
      </w:r>
      <w:r w:rsidRPr="006A1AB7" w:rsidR="007D2541">
        <w:t xml:space="preserve">1 and </w:t>
      </w:r>
      <w:r w:rsidRPr="006A1AB7" w:rsidR="00C75BBB">
        <w:t>77</w:t>
      </w:r>
      <w:r w:rsidRPr="006A1AB7" w:rsidR="003E65E6">
        <w:t>/</w:t>
      </w:r>
      <w:r w:rsidRPr="006A1AB7" w:rsidR="007D2541">
        <w:t xml:space="preserve">5 </w:t>
      </w:r>
      <w:r w:rsidRPr="006A1AB7" w:rsidR="00663256">
        <w:t xml:space="preserve">had fully complied with domestic standards. </w:t>
      </w:r>
      <w:r w:rsidRPr="006A1AB7" w:rsidR="00101321">
        <w:t>D</w:t>
      </w:r>
      <w:r w:rsidRPr="006A1AB7" w:rsidR="00663256">
        <w:t>etainees were afforded 4 sq.</w:t>
      </w:r>
      <w:r w:rsidRPr="006A1AB7" w:rsidR="00C75BBB">
        <w:t xml:space="preserve"> </w:t>
      </w:r>
      <w:r w:rsidRPr="006A1AB7" w:rsidR="00663256">
        <w:t xml:space="preserve">m of floor space </w:t>
      </w:r>
      <w:r w:rsidRPr="006A1AB7" w:rsidR="007D2541">
        <w:t>each;</w:t>
      </w:r>
      <w:r w:rsidRPr="006A1AB7" w:rsidR="008A2FDB">
        <w:t xml:space="preserve"> their cells</w:t>
      </w:r>
      <w:r w:rsidRPr="006A1AB7" w:rsidR="00663256">
        <w:t xml:space="preserve"> had been adequately furnished</w:t>
      </w:r>
      <w:r w:rsidRPr="006A1AB7" w:rsidR="007D2541">
        <w:t>,</w:t>
      </w:r>
      <w:r w:rsidRPr="006A1AB7" w:rsidR="00663256">
        <w:t xml:space="preserve"> and </w:t>
      </w:r>
      <w:r w:rsidRPr="006A1AB7" w:rsidR="00101321">
        <w:t xml:space="preserve">had been </w:t>
      </w:r>
      <w:r w:rsidRPr="006A1AB7" w:rsidR="00663256">
        <w:t>maintai</w:t>
      </w:r>
      <w:r w:rsidRPr="006A1AB7" w:rsidR="00FF469C">
        <w:t>ned in good sanitary conditions.</w:t>
      </w:r>
      <w:r w:rsidRPr="006A1AB7" w:rsidR="00663256">
        <w:t xml:space="preserve"> </w:t>
      </w:r>
      <w:r w:rsidRPr="006A1AB7" w:rsidR="004917BB">
        <w:t>No</w:t>
      </w:r>
      <w:r w:rsidRPr="006A1AB7" w:rsidR="00E233A3">
        <w:t xml:space="preserve"> </w:t>
      </w:r>
      <w:r w:rsidRPr="006A1AB7" w:rsidR="004917BB">
        <w:t xml:space="preserve">information about </w:t>
      </w:r>
      <w:r w:rsidRPr="006A1AB7" w:rsidR="00FE7626">
        <w:t xml:space="preserve">the prison cells hosting the first applicant, </w:t>
      </w:r>
      <w:r w:rsidRPr="006A1AB7" w:rsidR="004917BB">
        <w:t xml:space="preserve">their floor space and </w:t>
      </w:r>
      <w:r w:rsidRPr="006A1AB7" w:rsidR="00BF066F">
        <w:t xml:space="preserve">the number of inmates </w:t>
      </w:r>
      <w:r w:rsidRPr="006A1AB7" w:rsidR="00FE7626">
        <w:t>was included in the report.</w:t>
      </w:r>
      <w:r w:rsidRPr="006A1AB7" w:rsidR="00D913B7">
        <w:t xml:space="preserve"> </w:t>
      </w:r>
      <w:r w:rsidRPr="006A1AB7" w:rsidR="004917BB">
        <w:t>The report further stated that u</w:t>
      </w:r>
      <w:r w:rsidRPr="006A1AB7" w:rsidR="007D2541">
        <w:t xml:space="preserve">nlike the aforementioned facilities, remand prison no. </w:t>
      </w:r>
      <w:r w:rsidRPr="006A1AB7" w:rsidR="00C75BBB">
        <w:t>77/</w:t>
      </w:r>
      <w:r w:rsidRPr="006A1AB7" w:rsidR="007D2541">
        <w:t xml:space="preserve">2 was overcrowded. As a result, </w:t>
      </w:r>
      <w:r w:rsidRPr="006A1AB7" w:rsidR="00BF066F">
        <w:t xml:space="preserve">for thirty-six </w:t>
      </w:r>
      <w:r w:rsidRPr="006A1AB7" w:rsidR="007D2541">
        <w:t>days the first applicant</w:t>
      </w:r>
      <w:r w:rsidRPr="006A1AB7" w:rsidR="00BF066F">
        <w:t xml:space="preserve"> had</w:t>
      </w:r>
      <w:r w:rsidRPr="006A1AB7" w:rsidR="007D2541">
        <w:t xml:space="preserve"> </w:t>
      </w:r>
      <w:r w:rsidRPr="006A1AB7" w:rsidR="00C75BBB">
        <w:t>had insufficient</w:t>
      </w:r>
      <w:r w:rsidRPr="006A1AB7" w:rsidR="007D2541">
        <w:t xml:space="preserve"> personal space. </w:t>
      </w:r>
      <w:r w:rsidRPr="006A1AB7" w:rsidR="00FE7626">
        <w:t>A detailed description of the conditions of</w:t>
      </w:r>
      <w:r w:rsidRPr="006A1AB7" w:rsidR="00D913B7">
        <w:t xml:space="preserve"> his</w:t>
      </w:r>
      <w:r w:rsidRPr="006A1AB7" w:rsidR="00FE7626">
        <w:t xml:space="preserve"> detention in that facility was provided.</w:t>
      </w:r>
    </w:p>
    <w:bookmarkStart w:name="q101" w:id="28"/>
    <w:p w:rsidRPr="006A1AB7" w:rsidR="00422A5A" w:rsidP="006A1AB7" w:rsidRDefault="00101321">
      <w:pPr>
        <w:pStyle w:val="ECHRPara"/>
      </w:pPr>
      <w:r w:rsidRPr="006A1AB7">
        <w:fldChar w:fldCharType="begin"/>
      </w:r>
      <w:r w:rsidRPr="006A1AB7">
        <w:instrText xml:space="preserve"> SEQ level0 \*arabic </w:instrText>
      </w:r>
      <w:r w:rsidRPr="006A1AB7">
        <w:fldChar w:fldCharType="separate"/>
      </w:r>
      <w:r w:rsidRPr="006A1AB7" w:rsidR="006A1AB7">
        <w:rPr>
          <w:noProof/>
        </w:rPr>
        <w:t>101</w:t>
      </w:r>
      <w:r w:rsidRPr="006A1AB7">
        <w:fldChar w:fldCharType="end"/>
      </w:r>
      <w:bookmarkEnd w:id="28"/>
      <w:r w:rsidRPr="006A1AB7">
        <w:t>.  </w:t>
      </w:r>
      <w:r w:rsidRPr="006A1AB7" w:rsidR="00D913B7">
        <w:t xml:space="preserve">As regards the quality of medical care in detention, the </w:t>
      </w:r>
      <w:r w:rsidRPr="006A1AB7" w:rsidR="00EA2FDB">
        <w:t xml:space="preserve">report said that </w:t>
      </w:r>
      <w:r w:rsidRPr="006A1AB7" w:rsidR="008A3381">
        <w:t xml:space="preserve">the authorities had made almost no </w:t>
      </w:r>
      <w:r w:rsidRPr="006A1AB7" w:rsidR="00DC6626">
        <w:t>entries</w:t>
      </w:r>
      <w:r w:rsidRPr="006A1AB7" w:rsidR="000E4C4A">
        <w:t xml:space="preserve"> in the </w:t>
      </w:r>
      <w:r w:rsidRPr="006A1AB7" w:rsidR="00DC6626">
        <w:t>first applicant</w:t>
      </w:r>
      <w:r w:rsidRPr="006A1AB7" w:rsidR="006A1AB7">
        <w:t>’</w:t>
      </w:r>
      <w:r w:rsidRPr="006A1AB7" w:rsidR="00DC6626">
        <w:t>s medical</w:t>
      </w:r>
      <w:r w:rsidRPr="006A1AB7" w:rsidR="000E4C4A">
        <w:t xml:space="preserve"> file, </w:t>
      </w:r>
      <w:r w:rsidRPr="006A1AB7" w:rsidR="00DC6626">
        <w:t xml:space="preserve">particularly </w:t>
      </w:r>
      <w:r w:rsidRPr="006A1AB7" w:rsidR="00C20C5B">
        <w:t>from 24 July to</w:t>
      </w:r>
      <w:r w:rsidRPr="006A1AB7" w:rsidR="000E4C4A">
        <w:t xml:space="preserve"> 7 October 2009. Therefore</w:t>
      </w:r>
      <w:r w:rsidRPr="006A1AB7" w:rsidR="00BF066F">
        <w:t>,</w:t>
      </w:r>
      <w:r w:rsidRPr="006A1AB7" w:rsidR="000E4C4A">
        <w:t xml:space="preserve"> </w:t>
      </w:r>
      <w:r w:rsidRPr="006A1AB7" w:rsidR="00C20C5B">
        <w:t>it was</w:t>
      </w:r>
      <w:r w:rsidRPr="006A1AB7" w:rsidR="008A3381">
        <w:t xml:space="preserve"> difficult to </w:t>
      </w:r>
      <w:r w:rsidRPr="006A1AB7" w:rsidR="007747F7">
        <w:t xml:space="preserve">assess the adequacy of </w:t>
      </w:r>
      <w:r w:rsidRPr="006A1AB7" w:rsidR="00BF066F">
        <w:t xml:space="preserve">his </w:t>
      </w:r>
      <w:r w:rsidRPr="006A1AB7" w:rsidR="007747F7">
        <w:t>treatment</w:t>
      </w:r>
      <w:r w:rsidRPr="006A1AB7" w:rsidR="008A3381">
        <w:t xml:space="preserve">. However, certain failures </w:t>
      </w:r>
      <w:r w:rsidRPr="006A1AB7" w:rsidR="00C20C5B">
        <w:t>were</w:t>
      </w:r>
      <w:r w:rsidRPr="006A1AB7" w:rsidR="00EA1794">
        <w:t xml:space="preserve"> obvious</w:t>
      </w:r>
      <w:r w:rsidRPr="006A1AB7" w:rsidR="008A3381">
        <w:t xml:space="preserve">. </w:t>
      </w:r>
      <w:r w:rsidRPr="006A1AB7" w:rsidR="00BF066F">
        <w:t>For example</w:t>
      </w:r>
      <w:r w:rsidRPr="006A1AB7" w:rsidR="008A3381">
        <w:t>, the</w:t>
      </w:r>
      <w:r w:rsidRPr="006A1AB7" w:rsidR="00C20C5B">
        <w:t xml:space="preserve"> first applicant had not received </w:t>
      </w:r>
      <w:r w:rsidRPr="006A1AB7" w:rsidR="00BF066F">
        <w:t>the</w:t>
      </w:r>
      <w:r w:rsidRPr="006A1AB7" w:rsidR="00C20C5B">
        <w:t xml:space="preserve"> recommended </w:t>
      </w:r>
      <w:r w:rsidRPr="006A1AB7" w:rsidR="00EA2FDB">
        <w:t>ultrasound examination</w:t>
      </w:r>
      <w:r w:rsidRPr="006A1AB7" w:rsidR="00BF066F">
        <w:t xml:space="preserve"> or the</w:t>
      </w:r>
      <w:r w:rsidRPr="006A1AB7" w:rsidR="00C20C5B">
        <w:t xml:space="preserve"> </w:t>
      </w:r>
      <w:r w:rsidRPr="006A1AB7" w:rsidR="008A3381">
        <w:t>necessa</w:t>
      </w:r>
      <w:r w:rsidRPr="006A1AB7" w:rsidR="00C20C5B">
        <w:t>ry blood tests,</w:t>
      </w:r>
      <w:r w:rsidRPr="006A1AB7" w:rsidR="008A3381">
        <w:t xml:space="preserve"> </w:t>
      </w:r>
      <w:r w:rsidRPr="006A1AB7" w:rsidR="00EA1794">
        <w:t xml:space="preserve">and </w:t>
      </w:r>
      <w:r w:rsidRPr="006A1AB7">
        <w:t>had not been seen</w:t>
      </w:r>
      <w:r w:rsidRPr="006A1AB7" w:rsidR="00EA1794">
        <w:t xml:space="preserve"> by </w:t>
      </w:r>
      <w:r w:rsidRPr="006A1AB7" w:rsidR="00EA2FDB">
        <w:t>a surgeon</w:t>
      </w:r>
      <w:r w:rsidRPr="006A1AB7" w:rsidR="008A3381">
        <w:t>.</w:t>
      </w:r>
    </w:p>
    <w:bookmarkStart w:name="q102" w:id="29"/>
    <w:p w:rsidRPr="006A1AB7" w:rsidR="00422A5A"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102</w:t>
      </w:r>
      <w:r w:rsidRPr="006A1AB7">
        <w:rPr>
          <w:noProof/>
        </w:rPr>
        <w:fldChar w:fldCharType="end"/>
      </w:r>
      <w:bookmarkEnd w:id="29"/>
      <w:r w:rsidRPr="006A1AB7" w:rsidR="00B875BD">
        <w:t xml:space="preserve">.  The shortcomings </w:t>
      </w:r>
      <w:r w:rsidRPr="006A1AB7" w:rsidR="00E96ACA">
        <w:t xml:space="preserve">identified </w:t>
      </w:r>
      <w:r w:rsidRPr="006A1AB7" w:rsidR="00B875BD">
        <w:t xml:space="preserve">were explained by </w:t>
      </w:r>
      <w:r w:rsidRPr="006A1AB7" w:rsidR="00EA1794">
        <w:t xml:space="preserve">the </w:t>
      </w:r>
      <w:r w:rsidRPr="006A1AB7" w:rsidR="00B875BD">
        <w:t>mismanagement</w:t>
      </w:r>
      <w:r w:rsidRPr="006A1AB7" w:rsidR="008916AB">
        <w:t xml:space="preserve"> of remand prison no. </w:t>
      </w:r>
      <w:r w:rsidRPr="006A1AB7" w:rsidR="00AF4E17">
        <w:t xml:space="preserve">77/2, </w:t>
      </w:r>
      <w:r w:rsidRPr="006A1AB7" w:rsidR="00101321">
        <w:t xml:space="preserve">in </w:t>
      </w:r>
      <w:r w:rsidRPr="006A1AB7" w:rsidR="00AF4E17">
        <w:t xml:space="preserve">particular the </w:t>
      </w:r>
      <w:r w:rsidRPr="006A1AB7" w:rsidR="008916AB">
        <w:t xml:space="preserve">understaffing of </w:t>
      </w:r>
      <w:r w:rsidRPr="006A1AB7" w:rsidR="00C20C5B">
        <w:t>its</w:t>
      </w:r>
      <w:r w:rsidRPr="006A1AB7" w:rsidR="008916AB">
        <w:t xml:space="preserve"> medical unit and</w:t>
      </w:r>
      <w:r w:rsidRPr="006A1AB7" w:rsidR="00101321">
        <w:t xml:space="preserve"> </w:t>
      </w:r>
      <w:r w:rsidRPr="006A1AB7" w:rsidR="00BF066F">
        <w:t xml:space="preserve">the </w:t>
      </w:r>
      <w:r w:rsidRPr="006A1AB7" w:rsidR="00101321">
        <w:t>absence</w:t>
      </w:r>
      <w:r w:rsidRPr="006A1AB7" w:rsidR="008916AB">
        <w:t xml:space="preserve"> of appropriate supervision by</w:t>
      </w:r>
      <w:r w:rsidRPr="006A1AB7" w:rsidR="00AF4E17">
        <w:t xml:space="preserve"> </w:t>
      </w:r>
      <w:r w:rsidRPr="006A1AB7" w:rsidR="00BF066F">
        <w:t xml:space="preserve">the </w:t>
      </w:r>
      <w:r w:rsidRPr="006A1AB7" w:rsidR="00AF4E17">
        <w:t xml:space="preserve">Moscow prison authorities. </w:t>
      </w:r>
      <w:r w:rsidRPr="006A1AB7" w:rsidR="00E96ACA">
        <w:t>The report recommended the</w:t>
      </w:r>
      <w:r w:rsidRPr="006A1AB7" w:rsidR="008916AB">
        <w:t xml:space="preserve"> disciplinary </w:t>
      </w:r>
      <w:r w:rsidRPr="006A1AB7" w:rsidR="00AF4E17">
        <w:t>punishment</w:t>
      </w:r>
      <w:r w:rsidRPr="006A1AB7" w:rsidR="008916AB">
        <w:t xml:space="preserve"> of </w:t>
      </w:r>
      <w:r w:rsidRPr="006A1AB7" w:rsidR="00E96ACA">
        <w:t xml:space="preserve">the </w:t>
      </w:r>
      <w:r w:rsidRPr="006A1AB7" w:rsidR="008916AB">
        <w:t xml:space="preserve">officials </w:t>
      </w:r>
      <w:r w:rsidRPr="006A1AB7" w:rsidR="00E96ACA">
        <w:t>responsible.</w:t>
      </w:r>
    </w:p>
    <w:p w:rsidRPr="006A1AB7" w:rsidR="00422A5A" w:rsidP="006A1AB7" w:rsidRDefault="00DE4AE5">
      <w:pPr>
        <w:pStyle w:val="ECHRHeading3"/>
      </w:pPr>
      <w:r w:rsidRPr="006A1AB7">
        <w:t>4</w:t>
      </w:r>
      <w:r w:rsidRPr="006A1AB7" w:rsidR="00FD1E3D">
        <w:t>.  Criminal investigation</w:t>
      </w:r>
    </w:p>
    <w:p w:rsidRPr="006A1AB7" w:rsidR="00556E21" w:rsidP="006A1AB7" w:rsidRDefault="00EE0708">
      <w:pPr>
        <w:pStyle w:val="ECHRPara"/>
        <w:rPr>
          <w:lang w:val="en-US"/>
        </w:rPr>
      </w:pPr>
      <w:r w:rsidRPr="006A1AB7">
        <w:fldChar w:fldCharType="begin"/>
      </w:r>
      <w:r w:rsidRPr="006A1AB7">
        <w:instrText xml:space="preserve"> SEQ level0 \*arabic </w:instrText>
      </w:r>
      <w:r w:rsidRPr="006A1AB7">
        <w:fldChar w:fldCharType="separate"/>
      </w:r>
      <w:r w:rsidRPr="006A1AB7" w:rsidR="006A1AB7">
        <w:rPr>
          <w:noProof/>
        </w:rPr>
        <w:t>103</w:t>
      </w:r>
      <w:r w:rsidRPr="006A1AB7">
        <w:rPr>
          <w:noProof/>
        </w:rPr>
        <w:fldChar w:fldCharType="end"/>
      </w:r>
      <w:r w:rsidRPr="006A1AB7" w:rsidR="00144DA7">
        <w:t>.</w:t>
      </w:r>
      <w:r w:rsidRPr="006A1AB7" w:rsidR="00556E21">
        <w:t xml:space="preserve"> </w:t>
      </w:r>
      <w:r w:rsidRPr="006A1AB7" w:rsidR="00C70796">
        <w:t>Two days after Mr Magnitskiy</w:t>
      </w:r>
      <w:r w:rsidRPr="006A1AB7" w:rsidR="006A1AB7">
        <w:t>’</w:t>
      </w:r>
      <w:r w:rsidRPr="006A1AB7" w:rsidR="00C70796">
        <w:t>s death, on 18 November 2009, BBC Russia published an article citing, in particular, the head of the Moscow office of the Investigative Committee of the Prosecutor General</w:t>
      </w:r>
      <w:r w:rsidRPr="006A1AB7" w:rsidR="006A1AB7">
        <w:t>’</w:t>
      </w:r>
      <w:r w:rsidRPr="006A1AB7" w:rsidR="00C70796">
        <w:t xml:space="preserve">s office, Mr A. Bagmet. According to the reporter, Mr Bagmet stated that “[his] office was carrying out an inquiry into the death of Mr Magnitskiy; however, the grounds calling for the opening of a criminal case </w:t>
      </w:r>
      <w:r w:rsidRPr="006A1AB7" w:rsidR="00422A5A">
        <w:t>...</w:t>
      </w:r>
      <w:r w:rsidRPr="006A1AB7" w:rsidR="00C70796">
        <w:t xml:space="preserve"> </w:t>
      </w:r>
      <w:r w:rsidRPr="006A1AB7" w:rsidR="006A1AB7">
        <w:t>‘</w:t>
      </w:r>
      <w:r w:rsidRPr="006A1AB7" w:rsidR="00C70796">
        <w:t>have not yet been identified</w:t>
      </w:r>
      <w:r w:rsidRPr="006A1AB7" w:rsidR="006A1AB7">
        <w:t>’</w:t>
      </w:r>
      <w:r w:rsidRPr="006A1AB7" w:rsidR="000214BE">
        <w:t>.</w:t>
      </w:r>
      <w:r w:rsidRPr="006A1AB7" w:rsidR="00C70796">
        <w:t>”</w:t>
      </w:r>
    </w:p>
    <w:p w:rsidRPr="006A1AB7" w:rsidR="00422A5A" w:rsidP="006A1AB7" w:rsidRDefault="00556E21">
      <w:pPr>
        <w:pStyle w:val="ECHRPara"/>
        <w:rPr>
          <w:lang w:val="en-US"/>
        </w:rPr>
      </w:pPr>
      <w:r w:rsidRPr="006A1AB7">
        <w:rPr>
          <w:lang w:val="en-US"/>
        </w:rPr>
        <w:fldChar w:fldCharType="begin"/>
      </w:r>
      <w:r w:rsidRPr="006A1AB7">
        <w:rPr>
          <w:lang w:val="en-US"/>
        </w:rPr>
        <w:instrText xml:space="preserve"> SEQ level0 \*arabic </w:instrText>
      </w:r>
      <w:r w:rsidRPr="006A1AB7">
        <w:rPr>
          <w:lang w:val="en-US"/>
        </w:rPr>
        <w:fldChar w:fldCharType="separate"/>
      </w:r>
      <w:r w:rsidRPr="006A1AB7" w:rsidR="006A1AB7">
        <w:rPr>
          <w:noProof/>
          <w:lang w:val="en-US"/>
        </w:rPr>
        <w:t>104</w:t>
      </w:r>
      <w:r w:rsidRPr="006A1AB7">
        <w:rPr>
          <w:lang w:val="en-US"/>
        </w:rPr>
        <w:fldChar w:fldCharType="end"/>
      </w:r>
      <w:r w:rsidRPr="006A1AB7">
        <w:rPr>
          <w:lang w:val="en-US"/>
        </w:rPr>
        <w:t>.  On the following day an investigator from the Investigative Committee of the Prosecutor General</w:t>
      </w:r>
      <w:r w:rsidRPr="006A1AB7" w:rsidR="006A1AB7">
        <w:rPr>
          <w:lang w:val="en-US"/>
        </w:rPr>
        <w:t>’</w:t>
      </w:r>
      <w:r w:rsidRPr="006A1AB7">
        <w:rPr>
          <w:lang w:val="en-US"/>
        </w:rPr>
        <w:t xml:space="preserve">s office in the Preobrazhenskiy District of Moscow recommended initiating </w:t>
      </w:r>
      <w:r w:rsidRPr="006A1AB7" w:rsidR="0071451F">
        <w:rPr>
          <w:lang w:val="en-US"/>
        </w:rPr>
        <w:t xml:space="preserve">a </w:t>
      </w:r>
      <w:r w:rsidRPr="006A1AB7">
        <w:rPr>
          <w:lang w:val="en-US"/>
        </w:rPr>
        <w:t>criminal investigation into the circumstances of Mr Magnitskiy</w:t>
      </w:r>
      <w:r w:rsidRPr="006A1AB7" w:rsidR="006A1AB7">
        <w:rPr>
          <w:lang w:val="en-US"/>
        </w:rPr>
        <w:t>’</w:t>
      </w:r>
      <w:r w:rsidRPr="006A1AB7">
        <w:rPr>
          <w:lang w:val="en-US"/>
        </w:rPr>
        <w:t xml:space="preserve">s death. </w:t>
      </w:r>
      <w:r w:rsidRPr="006A1AB7" w:rsidR="00736237">
        <w:rPr>
          <w:lang w:val="en-US"/>
        </w:rPr>
        <w:t>He</w:t>
      </w:r>
      <w:r w:rsidRPr="006A1AB7">
        <w:rPr>
          <w:lang w:val="en-US"/>
        </w:rPr>
        <w:t xml:space="preserve"> stated:</w:t>
      </w:r>
    </w:p>
    <w:p w:rsidRPr="006A1AB7" w:rsidR="00556E21" w:rsidP="006A1AB7" w:rsidRDefault="00556E21">
      <w:pPr>
        <w:pStyle w:val="ECHRParaQuote"/>
      </w:pPr>
      <w:r w:rsidRPr="006A1AB7">
        <w:t>“Taking into consideration the fact that an investigation may reveal evidence of a crime under Article 105 [homicide] and Article 111 § 4 [grave injury to health] of the Criminal Code, I deem it advisable to register the report in the Crime Report Registration Book (KRSP) and to conduct an investigation pursuant to Articles 144, 145 of the Criminal Code of the Russian Federation.”</w:t>
      </w:r>
    </w:p>
    <w:bookmarkStart w:name="q105" w:id="30"/>
    <w:p w:rsidRPr="006A1AB7" w:rsidR="005A435F" w:rsidP="006A1AB7" w:rsidRDefault="00556E21">
      <w:pPr>
        <w:pStyle w:val="ECHRPara"/>
      </w:pPr>
      <w:r w:rsidRPr="006A1AB7">
        <w:rPr>
          <w:lang w:val="en-US"/>
        </w:rPr>
        <w:fldChar w:fldCharType="begin"/>
      </w:r>
      <w:r w:rsidRPr="006A1AB7">
        <w:rPr>
          <w:lang w:val="en-US"/>
        </w:rPr>
        <w:instrText xml:space="preserve"> SEQ level0 \*arabic </w:instrText>
      </w:r>
      <w:r w:rsidRPr="006A1AB7">
        <w:rPr>
          <w:lang w:val="en-US"/>
        </w:rPr>
        <w:fldChar w:fldCharType="separate"/>
      </w:r>
      <w:r w:rsidRPr="006A1AB7" w:rsidR="006A1AB7">
        <w:rPr>
          <w:noProof/>
          <w:lang w:val="en-US"/>
        </w:rPr>
        <w:t>105</w:t>
      </w:r>
      <w:r w:rsidRPr="006A1AB7">
        <w:fldChar w:fldCharType="end"/>
      </w:r>
      <w:bookmarkEnd w:id="30"/>
      <w:r w:rsidRPr="006A1AB7">
        <w:rPr>
          <w:lang w:val="en-US"/>
        </w:rPr>
        <w:t>.  Six days later,</w:t>
      </w:r>
      <w:r w:rsidRPr="006A1AB7" w:rsidR="00144DA7">
        <w:t>  </w:t>
      </w:r>
      <w:r w:rsidRPr="006A1AB7" w:rsidR="002E4F1D">
        <w:t>o</w:t>
      </w:r>
      <w:r w:rsidRPr="006A1AB7" w:rsidR="00FD1E3D">
        <w:t>n 24 November 2009</w:t>
      </w:r>
      <w:r w:rsidRPr="006A1AB7" w:rsidR="00322713">
        <w:t>,</w:t>
      </w:r>
      <w:r w:rsidRPr="006A1AB7" w:rsidR="00FD1E3D">
        <w:t xml:space="preserve"> </w:t>
      </w:r>
      <w:r w:rsidRPr="006A1AB7" w:rsidR="00144DA7">
        <w:t>the Investigative Committee of the Prosecutor General</w:t>
      </w:r>
      <w:r w:rsidRPr="006A1AB7" w:rsidR="006A1AB7">
        <w:t>’</w:t>
      </w:r>
      <w:r w:rsidRPr="006A1AB7" w:rsidR="00144DA7">
        <w:t xml:space="preserve">s office in the Preobrazhenskiy </w:t>
      </w:r>
      <w:r w:rsidRPr="006A1AB7" w:rsidR="002E4F1D">
        <w:t>D</w:t>
      </w:r>
      <w:r w:rsidRPr="006A1AB7" w:rsidR="00144DA7">
        <w:t xml:space="preserve">istrict of Moscow </w:t>
      </w:r>
      <w:r w:rsidRPr="006A1AB7" w:rsidR="00FD1E3D">
        <w:t xml:space="preserve">opened </w:t>
      </w:r>
      <w:r w:rsidRPr="006A1AB7" w:rsidR="008F0142">
        <w:t xml:space="preserve">a </w:t>
      </w:r>
      <w:r w:rsidRPr="006A1AB7" w:rsidR="00FD1E3D">
        <w:t xml:space="preserve">criminal </w:t>
      </w:r>
      <w:r w:rsidRPr="006A1AB7" w:rsidR="008F0142">
        <w:t xml:space="preserve">case </w:t>
      </w:r>
      <w:r w:rsidRPr="006A1AB7" w:rsidR="00FD1E3D">
        <w:t>against unknown official</w:t>
      </w:r>
      <w:r w:rsidRPr="006A1AB7" w:rsidR="008F0142">
        <w:t xml:space="preserve">s from </w:t>
      </w:r>
      <w:r w:rsidRPr="006A1AB7" w:rsidR="00736237">
        <w:t xml:space="preserve">the </w:t>
      </w:r>
      <w:r w:rsidRPr="006A1AB7" w:rsidR="008F0142">
        <w:t xml:space="preserve">Moscow </w:t>
      </w:r>
      <w:r w:rsidRPr="006A1AB7" w:rsidR="00DD519B">
        <w:t>prison</w:t>
      </w:r>
      <w:r w:rsidRPr="006A1AB7" w:rsidR="008F0142">
        <w:t xml:space="preserve"> service.</w:t>
      </w:r>
      <w:r w:rsidRPr="006A1AB7" w:rsidR="00693995">
        <w:t xml:space="preserve"> Its </w:t>
      </w:r>
      <w:r w:rsidRPr="006A1AB7" w:rsidR="00144DA7">
        <w:t xml:space="preserve">scope </w:t>
      </w:r>
      <w:r w:rsidRPr="006A1AB7" w:rsidR="008F0142">
        <w:t>was</w:t>
      </w:r>
      <w:r w:rsidRPr="006A1AB7" w:rsidR="00FD1E3D">
        <w:t xml:space="preserve"> limited to offences under Article 124 </w:t>
      </w:r>
      <w:r w:rsidRPr="006A1AB7" w:rsidR="0071451F">
        <w:t xml:space="preserve">§ </w:t>
      </w:r>
      <w:r w:rsidRPr="006A1AB7" w:rsidR="00FD1E3D">
        <w:t>2</w:t>
      </w:r>
      <w:r w:rsidRPr="006A1AB7" w:rsidR="008F0142">
        <w:t xml:space="preserve"> </w:t>
      </w:r>
      <w:r w:rsidRPr="006A1AB7" w:rsidR="00144DA7">
        <w:t xml:space="preserve">of </w:t>
      </w:r>
      <w:r w:rsidRPr="006A1AB7" w:rsidR="00D10CF7">
        <w:t>the Russian</w:t>
      </w:r>
      <w:r w:rsidRPr="006A1AB7" w:rsidR="008F0142">
        <w:t xml:space="preserve"> Criminal Code</w:t>
      </w:r>
      <w:r w:rsidRPr="006A1AB7" w:rsidR="002E4F1D">
        <w:t xml:space="preserve"> (</w:t>
      </w:r>
      <w:r w:rsidRPr="006A1AB7" w:rsidR="00FD1E3D">
        <w:t xml:space="preserve">negligently failing to render aid to a </w:t>
      </w:r>
      <w:r w:rsidRPr="006A1AB7" w:rsidR="008F0142">
        <w:t>sick person resulting in death</w:t>
      </w:r>
      <w:r w:rsidRPr="006A1AB7" w:rsidR="002E4F1D">
        <w:t>)</w:t>
      </w:r>
      <w:r w:rsidRPr="006A1AB7" w:rsidR="00FD1E3D">
        <w:t xml:space="preserve"> a</w:t>
      </w:r>
      <w:r w:rsidRPr="006A1AB7" w:rsidR="008F0142">
        <w:t xml:space="preserve">nd Article 293 </w:t>
      </w:r>
      <w:r w:rsidRPr="006A1AB7" w:rsidR="0071451F">
        <w:t xml:space="preserve">§ </w:t>
      </w:r>
      <w:r w:rsidRPr="006A1AB7" w:rsidR="008F0142">
        <w:t xml:space="preserve">2 of the Code </w:t>
      </w:r>
      <w:r w:rsidRPr="006A1AB7" w:rsidR="002E4F1D">
        <w:t>(</w:t>
      </w:r>
      <w:r w:rsidRPr="006A1AB7" w:rsidR="00FD1E3D">
        <w:t xml:space="preserve">neglect of duty resulting in the death </w:t>
      </w:r>
      <w:r w:rsidRPr="006A1AB7" w:rsidR="00F56EE4">
        <w:t>of a person</w:t>
      </w:r>
      <w:r w:rsidRPr="006A1AB7" w:rsidR="002E4F1D">
        <w:t>)</w:t>
      </w:r>
      <w:r w:rsidRPr="006A1AB7" w:rsidR="005A435F">
        <w:t>.</w:t>
      </w:r>
    </w:p>
    <w:bookmarkStart w:name="q106" w:id="31"/>
    <w:p w:rsidRPr="006A1AB7" w:rsidR="00422A5A" w:rsidP="006A1AB7" w:rsidRDefault="00A02B8A">
      <w:pPr>
        <w:pStyle w:val="ECHRPara"/>
      </w:pPr>
      <w:r w:rsidRPr="006A1AB7">
        <w:fldChar w:fldCharType="begin"/>
      </w:r>
      <w:r w:rsidRPr="006A1AB7">
        <w:instrText xml:space="preserve"> SEQ level0 \*arabic </w:instrText>
      </w:r>
      <w:r w:rsidRPr="006A1AB7">
        <w:fldChar w:fldCharType="separate"/>
      </w:r>
      <w:r w:rsidRPr="006A1AB7" w:rsidR="006A1AB7">
        <w:rPr>
          <w:noProof/>
        </w:rPr>
        <w:t>106</w:t>
      </w:r>
      <w:r w:rsidRPr="006A1AB7">
        <w:fldChar w:fldCharType="end"/>
      </w:r>
      <w:bookmarkEnd w:id="31"/>
      <w:r w:rsidRPr="006A1AB7">
        <w:t>.  </w:t>
      </w:r>
      <w:r w:rsidRPr="006A1AB7" w:rsidR="00066E5A">
        <w:t xml:space="preserve">At some point later the second and third applicants were granted victim status in the criminal proceedings. </w:t>
      </w:r>
      <w:r w:rsidRPr="006A1AB7" w:rsidR="002E4F1D">
        <w:t>The</w:t>
      </w:r>
      <w:r w:rsidRPr="006A1AB7">
        <w:t xml:space="preserve"> first applicant</w:t>
      </w:r>
      <w:r w:rsidRPr="006A1AB7" w:rsidR="006A1AB7">
        <w:t>’</w:t>
      </w:r>
      <w:r w:rsidRPr="006A1AB7">
        <w:t xml:space="preserve">s lawyer </w:t>
      </w:r>
      <w:r w:rsidRPr="006A1AB7" w:rsidR="002E4F1D">
        <w:t>immediately asked</w:t>
      </w:r>
      <w:r w:rsidRPr="006A1AB7">
        <w:t xml:space="preserve"> the investigating authority to secure evidence in the case, </w:t>
      </w:r>
      <w:r w:rsidRPr="006A1AB7" w:rsidR="002E4F1D">
        <w:t xml:space="preserve">in particular </w:t>
      </w:r>
      <w:r w:rsidRPr="006A1AB7">
        <w:t>records from CCTV cameras</w:t>
      </w:r>
      <w:r w:rsidRPr="006A1AB7" w:rsidR="00F56EE4">
        <w:t xml:space="preserve"> installed in the remand prisons</w:t>
      </w:r>
      <w:r w:rsidRPr="006A1AB7">
        <w:t>.</w:t>
      </w:r>
    </w:p>
    <w:p w:rsidRPr="006A1AB7" w:rsidR="00422A5A"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107</w:t>
      </w:r>
      <w:r w:rsidRPr="006A1AB7">
        <w:rPr>
          <w:noProof/>
        </w:rPr>
        <w:fldChar w:fldCharType="end"/>
      </w:r>
      <w:r w:rsidRPr="006A1AB7" w:rsidR="00BF2E05">
        <w:t xml:space="preserve">.  In the course of the investigation the authorities interviewed a number of witnesses (see paragraphs </w:t>
      </w:r>
      <w:r w:rsidRPr="006A1AB7" w:rsidR="0000587E">
        <w:fldChar w:fldCharType="begin"/>
      </w:r>
      <w:r w:rsidRPr="006A1AB7" w:rsidR="0000587E">
        <w:instrText xml:space="preserve"> REF q036 \h </w:instrText>
      </w:r>
      <w:r w:rsidRPr="006A1AB7" w:rsidR="0000587E">
        <w:fldChar w:fldCharType="separate"/>
      </w:r>
      <w:r w:rsidRPr="006A1AB7" w:rsidR="006A1AB7">
        <w:rPr>
          <w:noProof/>
        </w:rPr>
        <w:t>36</w:t>
      </w:r>
      <w:r w:rsidRPr="006A1AB7" w:rsidR="0000587E">
        <w:fldChar w:fldCharType="end"/>
      </w:r>
      <w:r w:rsidRPr="006A1AB7" w:rsidR="0000587E">
        <w:t xml:space="preserve"> and </w:t>
      </w:r>
      <w:r w:rsidRPr="006A1AB7" w:rsidR="0000587E">
        <w:fldChar w:fldCharType="begin"/>
      </w:r>
      <w:r w:rsidRPr="006A1AB7" w:rsidR="0000587E">
        <w:instrText xml:space="preserve"> REF q038 \h </w:instrText>
      </w:r>
      <w:r w:rsidRPr="006A1AB7" w:rsidR="0000587E">
        <w:fldChar w:fldCharType="separate"/>
      </w:r>
      <w:r w:rsidRPr="006A1AB7" w:rsidR="006A1AB7">
        <w:rPr>
          <w:noProof/>
        </w:rPr>
        <w:t>38</w:t>
      </w:r>
      <w:r w:rsidRPr="006A1AB7" w:rsidR="0000587E">
        <w:fldChar w:fldCharType="end"/>
      </w:r>
      <w:r w:rsidRPr="006A1AB7" w:rsidR="00BF2E05">
        <w:t xml:space="preserve"> above) and ordered several expert examinations (see paragraphs </w:t>
      </w:r>
      <w:r w:rsidRPr="006A1AB7" w:rsidR="0000587E">
        <w:fldChar w:fldCharType="begin"/>
      </w:r>
      <w:r w:rsidRPr="006A1AB7" w:rsidR="0000587E">
        <w:instrText xml:space="preserve"> REF q123 \h </w:instrText>
      </w:r>
      <w:r w:rsidRPr="006A1AB7" w:rsidR="0000587E">
        <w:fldChar w:fldCharType="separate"/>
      </w:r>
      <w:r w:rsidRPr="006A1AB7" w:rsidR="006A1AB7">
        <w:rPr>
          <w:noProof/>
        </w:rPr>
        <w:t>123</w:t>
      </w:r>
      <w:r w:rsidRPr="006A1AB7" w:rsidR="0000587E">
        <w:fldChar w:fldCharType="end"/>
      </w:r>
      <w:r w:rsidRPr="006A1AB7" w:rsidR="0000587E">
        <w:t>-</w:t>
      </w:r>
      <w:r w:rsidRPr="006A1AB7" w:rsidR="0000587E">
        <w:fldChar w:fldCharType="begin"/>
      </w:r>
      <w:r w:rsidRPr="006A1AB7" w:rsidR="0000587E">
        <w:instrText xml:space="preserve"> REF q135 \h </w:instrText>
      </w:r>
      <w:r w:rsidRPr="006A1AB7" w:rsidR="0000587E">
        <w:fldChar w:fldCharType="separate"/>
      </w:r>
      <w:r w:rsidRPr="006A1AB7" w:rsidR="006A1AB7">
        <w:rPr>
          <w:noProof/>
        </w:rPr>
        <w:t>135</w:t>
      </w:r>
      <w:r w:rsidRPr="006A1AB7" w:rsidR="0000587E">
        <w:fldChar w:fldCharType="end"/>
      </w:r>
      <w:r w:rsidRPr="006A1AB7" w:rsidR="00BF2E05">
        <w:t xml:space="preserve"> below).</w:t>
      </w:r>
    </w:p>
    <w:p w:rsidRPr="006A1AB7" w:rsidR="00FD1E3D"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108</w:t>
      </w:r>
      <w:r w:rsidRPr="006A1AB7">
        <w:rPr>
          <w:noProof/>
        </w:rPr>
        <w:fldChar w:fldCharType="end"/>
      </w:r>
      <w:r w:rsidRPr="006A1AB7" w:rsidR="00A539A8">
        <w:t>.  </w:t>
      </w:r>
      <w:r w:rsidRPr="006A1AB7" w:rsidR="00BF2E05">
        <w:t>On</w:t>
      </w:r>
      <w:r w:rsidRPr="006A1AB7" w:rsidR="00A539A8">
        <w:t xml:space="preserve"> </w:t>
      </w:r>
      <w:r w:rsidRPr="006A1AB7" w:rsidR="00FD1E3D">
        <w:t xml:space="preserve">5 May 2010 </w:t>
      </w:r>
      <w:r w:rsidRPr="006A1AB7" w:rsidR="002E4F1D">
        <w:t>the case</w:t>
      </w:r>
      <w:r w:rsidRPr="006A1AB7" w:rsidR="00987BA0">
        <w:t xml:space="preserve"> </w:t>
      </w:r>
      <w:r w:rsidRPr="006A1AB7" w:rsidR="00FD1E3D">
        <w:t>was transferred to the Central Investigation Department of the Investigative Committee</w:t>
      </w:r>
      <w:r w:rsidRPr="006A1AB7" w:rsidR="00987BA0">
        <w:t xml:space="preserve"> </w:t>
      </w:r>
      <w:r w:rsidRPr="006A1AB7" w:rsidR="008F0142">
        <w:t>of</w:t>
      </w:r>
      <w:r w:rsidRPr="006A1AB7" w:rsidR="00987BA0">
        <w:t xml:space="preserve"> the Prosecutor General</w:t>
      </w:r>
      <w:r w:rsidRPr="006A1AB7" w:rsidR="006A1AB7">
        <w:t>’</w:t>
      </w:r>
      <w:r w:rsidRPr="006A1AB7" w:rsidR="008F0142">
        <w:t>s office</w:t>
      </w:r>
      <w:r w:rsidRPr="006A1AB7" w:rsidR="00FD1E3D">
        <w:t>.</w:t>
      </w:r>
      <w:r w:rsidRPr="006A1AB7" w:rsidR="004B1216">
        <w:t xml:space="preserve"> The head of the Investigative Committee </w:t>
      </w:r>
      <w:r w:rsidRPr="006A1AB7" w:rsidR="007037C9">
        <w:t xml:space="preserve">stated </w:t>
      </w:r>
      <w:r w:rsidRPr="006A1AB7" w:rsidR="004B1216">
        <w:t xml:space="preserve">in an interview to </w:t>
      </w:r>
      <w:r w:rsidRPr="006A1AB7" w:rsidR="0071451F">
        <w:t xml:space="preserve">a </w:t>
      </w:r>
      <w:r w:rsidRPr="006A1AB7" w:rsidR="004B1216">
        <w:t>“Russian newspaper” o</w:t>
      </w:r>
      <w:r w:rsidRPr="006A1AB7" w:rsidR="00BF2E05">
        <w:t>n 7 </w:t>
      </w:r>
      <w:r w:rsidRPr="006A1AB7" w:rsidR="004B1216">
        <w:t xml:space="preserve">September 2010 that the </w:t>
      </w:r>
      <w:r w:rsidRPr="006A1AB7" w:rsidR="002E4F1D">
        <w:t>C</w:t>
      </w:r>
      <w:r w:rsidRPr="006A1AB7" w:rsidR="004B1216">
        <w:t xml:space="preserve">ommittee was working on the case and that they had no grounds to believe that </w:t>
      </w:r>
      <w:r w:rsidRPr="006A1AB7" w:rsidR="002C1582">
        <w:t>Mr </w:t>
      </w:r>
      <w:r w:rsidRPr="006A1AB7" w:rsidR="002E4F1D">
        <w:t>Magnitskiy</w:t>
      </w:r>
      <w:r w:rsidRPr="006A1AB7" w:rsidR="006A1AB7">
        <w:t>’</w:t>
      </w:r>
      <w:r w:rsidRPr="006A1AB7" w:rsidR="002E4F1D">
        <w:t>s</w:t>
      </w:r>
      <w:r w:rsidRPr="006A1AB7" w:rsidR="004B1216">
        <w:t xml:space="preserve"> death had been connected to the conduct of officials responsible for his criminal prosecution.</w:t>
      </w:r>
    </w:p>
    <w:p w:rsidRPr="006A1AB7" w:rsidR="00422A5A"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109</w:t>
      </w:r>
      <w:r w:rsidRPr="006A1AB7">
        <w:rPr>
          <w:noProof/>
        </w:rPr>
        <w:fldChar w:fldCharType="end"/>
      </w:r>
      <w:r w:rsidRPr="006A1AB7" w:rsidR="00987BA0">
        <w:t xml:space="preserve">.  In January 2011 the Investigative Committee </w:t>
      </w:r>
      <w:r w:rsidRPr="006A1AB7" w:rsidR="00A539A8">
        <w:t xml:space="preserve">became an independent body </w:t>
      </w:r>
      <w:r w:rsidRPr="006A1AB7" w:rsidR="007037C9">
        <w:t xml:space="preserve">reporting </w:t>
      </w:r>
      <w:r w:rsidRPr="006A1AB7" w:rsidR="007C4711">
        <w:t>to the President of Russia. It continued the criminal investigation in the case.</w:t>
      </w:r>
    </w:p>
    <w:bookmarkStart w:name="q110" w:id="32"/>
    <w:p w:rsidRPr="006A1AB7" w:rsidR="006454FF"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110</w:t>
      </w:r>
      <w:r w:rsidRPr="006A1AB7">
        <w:rPr>
          <w:noProof/>
        </w:rPr>
        <w:fldChar w:fldCharType="end"/>
      </w:r>
      <w:bookmarkEnd w:id="32"/>
      <w:r w:rsidRPr="006A1AB7" w:rsidR="00FD1E3D">
        <w:t xml:space="preserve">.  In February 2011 investigators </w:t>
      </w:r>
      <w:r w:rsidRPr="006A1AB7" w:rsidR="004B7F37">
        <w:t>examin</w:t>
      </w:r>
      <w:r w:rsidRPr="006A1AB7" w:rsidR="00736237">
        <w:t>ed</w:t>
      </w:r>
      <w:r w:rsidRPr="006A1AB7" w:rsidR="004B7F37">
        <w:t xml:space="preserve"> the crime scene </w:t>
      </w:r>
      <w:r w:rsidRPr="006A1AB7" w:rsidR="00A539A8">
        <w:t xml:space="preserve">and </w:t>
      </w:r>
      <w:r w:rsidRPr="006A1AB7" w:rsidR="006358C4">
        <w:t xml:space="preserve">asked </w:t>
      </w:r>
      <w:r w:rsidRPr="006A1AB7" w:rsidR="00A539A8">
        <w:t xml:space="preserve">the </w:t>
      </w:r>
      <w:r w:rsidRPr="006A1AB7" w:rsidR="002E4F1D">
        <w:t xml:space="preserve">director </w:t>
      </w:r>
      <w:r w:rsidRPr="006A1AB7" w:rsidR="00A539A8">
        <w:t>of</w:t>
      </w:r>
      <w:r w:rsidRPr="006A1AB7" w:rsidR="004B7F37">
        <w:t xml:space="preserve"> remand prison no. </w:t>
      </w:r>
      <w:r w:rsidRPr="006A1AB7" w:rsidR="00A539A8">
        <w:t>77/</w:t>
      </w:r>
      <w:r w:rsidRPr="006A1AB7" w:rsidR="004B7F37">
        <w:t xml:space="preserve">1 </w:t>
      </w:r>
      <w:r w:rsidRPr="006A1AB7" w:rsidR="006358C4">
        <w:t>for</w:t>
      </w:r>
      <w:r w:rsidRPr="006A1AB7" w:rsidR="004B7F37">
        <w:t xml:space="preserve"> CCTV records </w:t>
      </w:r>
      <w:r w:rsidRPr="006A1AB7" w:rsidR="007037C9">
        <w:t xml:space="preserve">from </w:t>
      </w:r>
      <w:r w:rsidRPr="006A1AB7" w:rsidR="004B7F37">
        <w:t>16 November 2009.</w:t>
      </w:r>
      <w:r w:rsidRPr="006A1AB7" w:rsidR="006454FF">
        <w:t xml:space="preserve"> In March 2011 the </w:t>
      </w:r>
      <w:r w:rsidRPr="006A1AB7" w:rsidR="002E4F1D">
        <w:t>prison director responded</w:t>
      </w:r>
      <w:r w:rsidRPr="006A1AB7" w:rsidR="006454FF">
        <w:t xml:space="preserve"> that</w:t>
      </w:r>
      <w:r w:rsidRPr="006A1AB7" w:rsidR="00A01B0B">
        <w:t xml:space="preserve"> </w:t>
      </w:r>
      <w:r w:rsidRPr="006A1AB7" w:rsidR="000C7B09">
        <w:t xml:space="preserve">there had been no </w:t>
      </w:r>
      <w:r w:rsidRPr="006A1AB7" w:rsidR="00A01B0B">
        <w:t>video recording in the facility</w:t>
      </w:r>
      <w:r w:rsidRPr="006A1AB7" w:rsidR="004B1216">
        <w:t>.</w:t>
      </w:r>
    </w:p>
    <w:p w:rsidRPr="006A1AB7" w:rsidR="00007276"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111</w:t>
      </w:r>
      <w:r w:rsidRPr="006A1AB7">
        <w:rPr>
          <w:noProof/>
        </w:rPr>
        <w:fldChar w:fldCharType="end"/>
      </w:r>
      <w:r w:rsidRPr="006A1AB7" w:rsidR="006442BA">
        <w:t>.  </w:t>
      </w:r>
      <w:r w:rsidRPr="006A1AB7" w:rsidR="00DF19D2">
        <w:t xml:space="preserve">Experts from </w:t>
      </w:r>
      <w:r w:rsidRPr="006A1AB7" w:rsidR="006442BA">
        <w:t>the Centre for Forensic Medical Examinations of the Ministry of Health Care and Social Development of Russia</w:t>
      </w:r>
      <w:r w:rsidRPr="006A1AB7" w:rsidR="007037C9">
        <w:t>,</w:t>
      </w:r>
      <w:r w:rsidRPr="006A1AB7" w:rsidR="006442BA">
        <w:t xml:space="preserve"> </w:t>
      </w:r>
      <w:r w:rsidRPr="006A1AB7" w:rsidR="00DF19D2">
        <w:t xml:space="preserve">in their report </w:t>
      </w:r>
      <w:r w:rsidRPr="006A1AB7" w:rsidR="006442BA">
        <w:t>no. 555/10</w:t>
      </w:r>
      <w:r w:rsidRPr="006A1AB7" w:rsidR="00DF19D2">
        <w:t xml:space="preserve"> </w:t>
      </w:r>
      <w:r w:rsidRPr="006A1AB7" w:rsidR="00736237">
        <w:t>of</w:t>
      </w:r>
      <w:r w:rsidRPr="006A1AB7" w:rsidR="00DF19D2">
        <w:t xml:space="preserve"> 15 June 2011</w:t>
      </w:r>
      <w:r w:rsidRPr="006A1AB7" w:rsidR="007037C9">
        <w:t>,</w:t>
      </w:r>
      <w:r w:rsidRPr="006A1AB7" w:rsidR="00F56EE4">
        <w:t xml:space="preserve"> </w:t>
      </w:r>
      <w:r w:rsidRPr="006A1AB7" w:rsidR="0089784C">
        <w:t>established</w:t>
      </w:r>
      <w:r w:rsidRPr="006A1AB7" w:rsidR="006358C4">
        <w:t xml:space="preserve"> </w:t>
      </w:r>
      <w:r w:rsidRPr="006A1AB7" w:rsidR="00736237">
        <w:t xml:space="preserve">a </w:t>
      </w:r>
      <w:r w:rsidRPr="006A1AB7" w:rsidR="0089784C">
        <w:t xml:space="preserve">direct causal link between </w:t>
      </w:r>
      <w:r w:rsidRPr="006A1AB7" w:rsidR="0000587E">
        <w:t>Mr </w:t>
      </w:r>
      <w:r w:rsidRPr="006A1AB7" w:rsidR="004368FF">
        <w:t>Magn</w:t>
      </w:r>
      <w:r w:rsidRPr="006A1AB7" w:rsidR="00BC204A">
        <w:t>i</w:t>
      </w:r>
      <w:r w:rsidRPr="006A1AB7" w:rsidR="004368FF">
        <w:t>tskiy</w:t>
      </w:r>
      <w:r w:rsidRPr="006A1AB7" w:rsidR="006A1AB7">
        <w:t>’</w:t>
      </w:r>
      <w:r w:rsidRPr="006A1AB7" w:rsidR="004368FF">
        <w:t xml:space="preserve">s </w:t>
      </w:r>
      <w:r w:rsidRPr="006A1AB7" w:rsidR="0089784C">
        <w:t xml:space="preserve">death </w:t>
      </w:r>
      <w:r w:rsidRPr="006A1AB7" w:rsidR="004368FF">
        <w:t>and</w:t>
      </w:r>
      <w:r w:rsidRPr="006A1AB7" w:rsidR="0089784C">
        <w:t xml:space="preserve"> the failure to provide him with adequate medical care. They also concluded that </w:t>
      </w:r>
      <w:r w:rsidRPr="006A1AB7" w:rsidR="00F56EE4">
        <w:t>certain</w:t>
      </w:r>
      <w:r w:rsidRPr="006A1AB7" w:rsidR="0089784C">
        <w:t xml:space="preserve"> injuries </w:t>
      </w:r>
      <w:r w:rsidRPr="006A1AB7" w:rsidR="007037C9">
        <w:t xml:space="preserve">to </w:t>
      </w:r>
      <w:r w:rsidRPr="006A1AB7" w:rsidR="0089784C">
        <w:t xml:space="preserve">his body could have been </w:t>
      </w:r>
      <w:r w:rsidRPr="006A1AB7" w:rsidR="008C750E">
        <w:t>inflicted</w:t>
      </w:r>
      <w:r w:rsidRPr="006A1AB7" w:rsidR="0089784C">
        <w:t xml:space="preserve"> </w:t>
      </w:r>
      <w:r w:rsidRPr="006A1AB7" w:rsidR="006358C4">
        <w:t xml:space="preserve">by </w:t>
      </w:r>
      <w:r w:rsidRPr="006A1AB7" w:rsidR="0089784C">
        <w:t>a rubber truncheon</w:t>
      </w:r>
      <w:r w:rsidRPr="006A1AB7" w:rsidR="00DF19D2">
        <w:t xml:space="preserve"> (for more details see paragraph </w:t>
      </w:r>
      <w:r w:rsidRPr="006A1AB7" w:rsidR="0000587E">
        <w:fldChar w:fldCharType="begin"/>
      </w:r>
      <w:r w:rsidRPr="006A1AB7" w:rsidR="0000587E">
        <w:instrText xml:space="preserve"> REF q134 \h </w:instrText>
      </w:r>
      <w:r w:rsidRPr="006A1AB7" w:rsidR="0000587E">
        <w:fldChar w:fldCharType="separate"/>
      </w:r>
      <w:r w:rsidRPr="006A1AB7" w:rsidR="006A1AB7">
        <w:rPr>
          <w:noProof/>
        </w:rPr>
        <w:t>134</w:t>
      </w:r>
      <w:r w:rsidRPr="006A1AB7" w:rsidR="0000587E">
        <w:fldChar w:fldCharType="end"/>
      </w:r>
      <w:r w:rsidRPr="006A1AB7" w:rsidR="007235A9">
        <w:t xml:space="preserve"> below).</w:t>
      </w:r>
    </w:p>
    <w:bookmarkStart w:name="q112" w:id="33"/>
    <w:p w:rsidRPr="006A1AB7" w:rsidR="00693995"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112</w:t>
      </w:r>
      <w:r w:rsidRPr="006A1AB7">
        <w:rPr>
          <w:noProof/>
        </w:rPr>
        <w:fldChar w:fldCharType="end"/>
      </w:r>
      <w:bookmarkEnd w:id="33"/>
      <w:r w:rsidRPr="006A1AB7" w:rsidR="008C750E">
        <w:t>.  On 13 September 2011</w:t>
      </w:r>
      <w:r w:rsidRPr="006A1AB7" w:rsidR="007037C9">
        <w:t>,</w:t>
      </w:r>
      <w:r w:rsidRPr="006A1AB7" w:rsidR="008C750E">
        <w:t xml:space="preserve"> </w:t>
      </w:r>
      <w:r w:rsidRPr="006A1AB7" w:rsidR="00736237">
        <w:t>on the basis of</w:t>
      </w:r>
      <w:r w:rsidRPr="006A1AB7" w:rsidR="008C750E">
        <w:t xml:space="preserve"> the above conclusion</w:t>
      </w:r>
      <w:r w:rsidRPr="006A1AB7" w:rsidR="007037C9">
        <w:t>,</w:t>
      </w:r>
      <w:r w:rsidRPr="006A1AB7" w:rsidR="008C750E">
        <w:t xml:space="preserve"> the third applicant aske</w:t>
      </w:r>
      <w:r w:rsidRPr="006A1AB7" w:rsidR="00693995">
        <w:t xml:space="preserve">d the investigating authority </w:t>
      </w:r>
      <w:r w:rsidRPr="006A1AB7" w:rsidR="008C750E">
        <w:t xml:space="preserve">to open a </w:t>
      </w:r>
      <w:r w:rsidRPr="006A1AB7" w:rsidR="00693995">
        <w:t xml:space="preserve">separate </w:t>
      </w:r>
      <w:r w:rsidRPr="006A1AB7" w:rsidR="008C750E">
        <w:t xml:space="preserve">criminal case into </w:t>
      </w:r>
      <w:r w:rsidRPr="006A1AB7" w:rsidR="006358C4">
        <w:t xml:space="preserve">the </w:t>
      </w:r>
      <w:r w:rsidRPr="006A1AB7" w:rsidR="008C750E">
        <w:t xml:space="preserve">ill-treatment of her son. </w:t>
      </w:r>
      <w:r w:rsidRPr="006A1AB7" w:rsidR="00693995">
        <w:t xml:space="preserve">The investigating authorities </w:t>
      </w:r>
      <w:r w:rsidRPr="006A1AB7" w:rsidR="00BF2E05">
        <w:t>joined</w:t>
      </w:r>
      <w:r w:rsidRPr="006A1AB7" w:rsidR="00693995">
        <w:t xml:space="preserve"> the complaint to the existing case file. Being unsatisfied with the lack of a separate decision on the issue, she applied to the Basmanniy</w:t>
      </w:r>
      <w:r w:rsidRPr="006A1AB7" w:rsidR="008C750E">
        <w:t xml:space="preserve"> District Court</w:t>
      </w:r>
      <w:r w:rsidRPr="006A1AB7" w:rsidR="00693995">
        <w:t xml:space="preserve">, which dismissed her complaint on 13 December 2011. </w:t>
      </w:r>
      <w:r w:rsidRPr="006A1AB7" w:rsidR="00BF2E05">
        <w:t>The</w:t>
      </w:r>
      <w:r w:rsidRPr="006A1AB7" w:rsidR="00693995">
        <w:t xml:space="preserve"> Moscow City</w:t>
      </w:r>
      <w:r w:rsidRPr="006A1AB7" w:rsidR="00BF2E05">
        <w:t xml:space="preserve"> Court upheld that</w:t>
      </w:r>
      <w:r w:rsidRPr="006A1AB7" w:rsidR="00693995">
        <w:t xml:space="preserve"> decision on</w:t>
      </w:r>
      <w:r w:rsidRPr="006A1AB7" w:rsidR="00BF2E05">
        <w:t xml:space="preserve"> appeal on </w:t>
      </w:r>
      <w:r w:rsidRPr="006A1AB7" w:rsidR="00693995">
        <w:t>22 February 2012.</w:t>
      </w:r>
    </w:p>
    <w:p w:rsidRPr="006A1AB7" w:rsidR="00422A5A"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113</w:t>
      </w:r>
      <w:r w:rsidRPr="006A1AB7">
        <w:rPr>
          <w:noProof/>
        </w:rPr>
        <w:fldChar w:fldCharType="end"/>
      </w:r>
      <w:r w:rsidRPr="006A1AB7" w:rsidR="00693995">
        <w:t xml:space="preserve">.  In the meantime, on </w:t>
      </w:r>
      <w:r w:rsidRPr="006A1AB7" w:rsidR="00FD1E3D">
        <w:t xml:space="preserve">18 July 2011 the Investigative Committee instituted </w:t>
      </w:r>
      <w:r w:rsidRPr="006A1AB7" w:rsidR="00CC2CF8">
        <w:t xml:space="preserve">criminal </w:t>
      </w:r>
      <w:r w:rsidRPr="006A1AB7" w:rsidR="00FD1E3D">
        <w:t xml:space="preserve">proceedings against two doctors from </w:t>
      </w:r>
      <w:r w:rsidRPr="006A1AB7" w:rsidR="00CC2CF8">
        <w:t>remand prison</w:t>
      </w:r>
      <w:r w:rsidRPr="006A1AB7" w:rsidR="00693995">
        <w:t xml:space="preserve"> no. </w:t>
      </w:r>
      <w:r w:rsidRPr="006A1AB7" w:rsidR="00CC2CF8">
        <w:t xml:space="preserve">77/2, </w:t>
      </w:r>
      <w:r w:rsidRPr="006A1AB7" w:rsidR="00FD1E3D">
        <w:t xml:space="preserve">the chief of the medical unit, Dr D.K., and </w:t>
      </w:r>
      <w:r w:rsidRPr="006A1AB7" w:rsidR="00CC2CF8">
        <w:t>the fir</w:t>
      </w:r>
      <w:r w:rsidRPr="006A1AB7" w:rsidR="00200C1D">
        <w:t>st applicant</w:t>
      </w:r>
      <w:r w:rsidRPr="006A1AB7" w:rsidR="006A1AB7">
        <w:t>’</w:t>
      </w:r>
      <w:r w:rsidRPr="006A1AB7" w:rsidR="00200C1D">
        <w:t xml:space="preserve">s attending </w:t>
      </w:r>
      <w:r w:rsidRPr="006A1AB7" w:rsidR="006358C4">
        <w:t>doctor</w:t>
      </w:r>
      <w:r w:rsidRPr="006A1AB7" w:rsidR="00AF3F36">
        <w:t>,</w:t>
      </w:r>
      <w:r w:rsidRPr="006A1AB7" w:rsidR="006358C4">
        <w:t xml:space="preserve"> </w:t>
      </w:r>
      <w:r w:rsidRPr="006A1AB7" w:rsidR="00200C1D">
        <w:t xml:space="preserve">L. </w:t>
      </w:r>
      <w:r w:rsidRPr="006A1AB7" w:rsidR="00FD1E3D">
        <w:t xml:space="preserve">The </w:t>
      </w:r>
      <w:r w:rsidRPr="006A1AB7" w:rsidR="00CC2CF8">
        <w:t>first case</w:t>
      </w:r>
      <w:r w:rsidRPr="006A1AB7" w:rsidR="00FD1E3D">
        <w:t xml:space="preserve"> was founded on </w:t>
      </w:r>
      <w:r w:rsidRPr="006A1AB7" w:rsidR="00736237">
        <w:t>a</w:t>
      </w:r>
      <w:r w:rsidRPr="006A1AB7" w:rsidR="00FD1E3D">
        <w:t xml:space="preserve"> charge of neglect of duty</w:t>
      </w:r>
      <w:r w:rsidRPr="006A1AB7" w:rsidR="00CC2CF8">
        <w:t>,</w:t>
      </w:r>
      <w:r w:rsidRPr="006A1AB7" w:rsidR="00FD1E3D">
        <w:t xml:space="preserve"> and </w:t>
      </w:r>
      <w:r w:rsidRPr="006A1AB7" w:rsidR="008A4EC5">
        <w:t xml:space="preserve">the second </w:t>
      </w:r>
      <w:r w:rsidRPr="006A1AB7" w:rsidR="00FD1E3D">
        <w:t xml:space="preserve">on </w:t>
      </w:r>
      <w:r w:rsidRPr="006A1AB7" w:rsidR="00736237">
        <w:t>a</w:t>
      </w:r>
      <w:r w:rsidRPr="006A1AB7" w:rsidR="00FD1E3D">
        <w:t xml:space="preserve"> charge of negligent homicide owing to the improper discharge by a person of his or her professional duties. </w:t>
      </w:r>
      <w:r w:rsidRPr="006A1AB7" w:rsidR="00CC2CF8">
        <w:t xml:space="preserve">These cases were then </w:t>
      </w:r>
      <w:r w:rsidRPr="006A1AB7" w:rsidR="00FD1E3D">
        <w:t xml:space="preserve">joined to </w:t>
      </w:r>
      <w:r w:rsidRPr="006A1AB7" w:rsidR="007037C9">
        <w:t xml:space="preserve">the one </w:t>
      </w:r>
      <w:r w:rsidRPr="006A1AB7" w:rsidR="00F40AA6">
        <w:t>opened on 24 November 2009</w:t>
      </w:r>
      <w:r w:rsidRPr="006A1AB7" w:rsidR="006358C4">
        <w:t xml:space="preserve"> (see paragraph </w:t>
      </w:r>
      <w:r w:rsidRPr="006A1AB7" w:rsidR="0000587E">
        <w:fldChar w:fldCharType="begin"/>
      </w:r>
      <w:r w:rsidRPr="006A1AB7" w:rsidR="0000587E">
        <w:instrText xml:space="preserve"> REF q105 \h </w:instrText>
      </w:r>
      <w:r w:rsidRPr="006A1AB7" w:rsidR="0000587E">
        <w:fldChar w:fldCharType="separate"/>
      </w:r>
      <w:r w:rsidRPr="006A1AB7" w:rsidR="006A1AB7">
        <w:rPr>
          <w:noProof/>
          <w:lang w:val="en-US"/>
        </w:rPr>
        <w:t>105</w:t>
      </w:r>
      <w:r w:rsidRPr="006A1AB7" w:rsidR="0000587E">
        <w:fldChar w:fldCharType="end"/>
      </w:r>
      <w:r w:rsidRPr="006A1AB7" w:rsidR="006358C4">
        <w:t xml:space="preserve"> above)</w:t>
      </w:r>
      <w:r w:rsidRPr="006A1AB7" w:rsidR="00F40AA6">
        <w:t>.</w:t>
      </w:r>
    </w:p>
    <w:bookmarkStart w:name="q114" w:id="34"/>
    <w:p w:rsidRPr="006A1AB7" w:rsidR="00422A5A"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114</w:t>
      </w:r>
      <w:r w:rsidRPr="006A1AB7">
        <w:rPr>
          <w:noProof/>
        </w:rPr>
        <w:fldChar w:fldCharType="end"/>
      </w:r>
      <w:bookmarkEnd w:id="34"/>
      <w:r w:rsidRPr="006A1AB7" w:rsidR="00FD1E3D">
        <w:t xml:space="preserve">.  On 28 October 2011 the Investigative Committee issued two separate decisions charging Dr D.K. with neglect of duty and Dr L. with negligent homicide. </w:t>
      </w:r>
      <w:r w:rsidRPr="006A1AB7" w:rsidR="0071482E">
        <w:t>The decisions referred to</w:t>
      </w:r>
      <w:r w:rsidRPr="006A1AB7" w:rsidR="00FD1E3D">
        <w:t xml:space="preserve"> the doctors</w:t>
      </w:r>
      <w:r w:rsidRPr="006A1AB7" w:rsidR="006A1AB7">
        <w:t>’</w:t>
      </w:r>
      <w:r w:rsidRPr="006A1AB7" w:rsidR="00FD1E3D">
        <w:t xml:space="preserve"> failure to take any action in respect of the first applicant</w:t>
      </w:r>
      <w:r w:rsidRPr="006A1AB7" w:rsidR="006A1AB7">
        <w:t>’</w:t>
      </w:r>
      <w:r w:rsidRPr="006A1AB7" w:rsidR="00FD1E3D">
        <w:t>s persistent complaints about his deteriorating health from the moment of his admission to</w:t>
      </w:r>
      <w:r w:rsidRPr="006A1AB7" w:rsidR="00200C1D">
        <w:t xml:space="preserve"> remand prison no. 77/22 </w:t>
      </w:r>
      <w:r w:rsidRPr="006A1AB7" w:rsidR="00FD1E3D">
        <w:t xml:space="preserve">until his transfer to </w:t>
      </w:r>
      <w:r w:rsidRPr="006A1AB7" w:rsidR="00200C1D">
        <w:t>remand prison no. 77/</w:t>
      </w:r>
      <w:r w:rsidRPr="006A1AB7" w:rsidR="00FD1E3D">
        <w:t xml:space="preserve">1, and also their failure to comply with the recommendations for </w:t>
      </w:r>
      <w:r w:rsidRPr="006A1AB7" w:rsidR="0071482E">
        <w:t>Mr Magnitskiy</w:t>
      </w:r>
      <w:r w:rsidRPr="006A1AB7" w:rsidR="006A1AB7">
        <w:t>’</w:t>
      </w:r>
      <w:r w:rsidRPr="006A1AB7" w:rsidR="0071482E">
        <w:t>s</w:t>
      </w:r>
      <w:r w:rsidRPr="006A1AB7" w:rsidR="00200C1D">
        <w:t xml:space="preserve"> </w:t>
      </w:r>
      <w:r w:rsidRPr="006A1AB7" w:rsidR="00FD1E3D">
        <w:t>diagnosis and treatme</w:t>
      </w:r>
      <w:r w:rsidRPr="006A1AB7" w:rsidR="00200C1D">
        <w:t>nt. They further stressed that Dr</w:t>
      </w:r>
      <w:r w:rsidRPr="006A1AB7" w:rsidR="00FD1E3D">
        <w:t xml:space="preserve"> L. was aware that her education and professional qualifications did not satisfy the requirements of her post. She could have foreseen that her inadequate professional qualifications and skills would lead to grave or even irreversible consequences, such as the significant deterioration of </w:t>
      </w:r>
      <w:r w:rsidRPr="006A1AB7" w:rsidR="00200C1D">
        <w:t>the patient</w:t>
      </w:r>
      <w:r w:rsidRPr="006A1AB7" w:rsidR="006A1AB7">
        <w:t>’</w:t>
      </w:r>
      <w:r w:rsidRPr="006A1AB7" w:rsidR="00200C1D">
        <w:t>s</w:t>
      </w:r>
      <w:r w:rsidRPr="006A1AB7" w:rsidR="00FD1E3D">
        <w:t xml:space="preserve"> health or even his death. However, she had rashly hoped to avoid those consequences. The investigators concluded that the doctors</w:t>
      </w:r>
      <w:r w:rsidRPr="006A1AB7" w:rsidR="006A1AB7">
        <w:t>’</w:t>
      </w:r>
      <w:r w:rsidRPr="006A1AB7" w:rsidR="00FD1E3D">
        <w:t xml:space="preserve"> failure to perform diagnostic procedures and provide effective and timely medical care had caused </w:t>
      </w:r>
      <w:r w:rsidRPr="006A1AB7" w:rsidR="0071482E">
        <w:t>Mr Magnitskiy</w:t>
      </w:r>
      <w:r w:rsidRPr="006A1AB7" w:rsidR="006A1AB7">
        <w:t>’</w:t>
      </w:r>
      <w:r w:rsidRPr="006A1AB7" w:rsidR="0071482E">
        <w:t>s</w:t>
      </w:r>
      <w:r w:rsidRPr="006A1AB7" w:rsidR="00FD1E3D">
        <w:t xml:space="preserve"> death.</w:t>
      </w:r>
    </w:p>
    <w:p w:rsidRPr="006A1AB7" w:rsidR="00FD1E3D"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115</w:t>
      </w:r>
      <w:r w:rsidRPr="006A1AB7">
        <w:rPr>
          <w:noProof/>
        </w:rPr>
        <w:fldChar w:fldCharType="end"/>
      </w:r>
      <w:r w:rsidRPr="006A1AB7" w:rsidR="00FD1E3D">
        <w:t xml:space="preserve">.  On 31 October 2011 the investigators </w:t>
      </w:r>
      <w:r w:rsidRPr="006A1AB7" w:rsidR="00AC6E7E">
        <w:t xml:space="preserve">disjoined </w:t>
      </w:r>
      <w:r w:rsidRPr="006A1AB7" w:rsidR="00FD1E3D">
        <w:t xml:space="preserve">the case against </w:t>
      </w:r>
      <w:r w:rsidRPr="006A1AB7" w:rsidR="00AF3F36">
        <w:t>Dr </w:t>
      </w:r>
      <w:r w:rsidRPr="006A1AB7" w:rsidR="00FD1E3D">
        <w:t xml:space="preserve">D.K. and </w:t>
      </w:r>
      <w:r w:rsidRPr="006A1AB7" w:rsidR="00AF3F36">
        <w:t xml:space="preserve">Dr </w:t>
      </w:r>
      <w:r w:rsidRPr="006A1AB7" w:rsidR="00FD1E3D">
        <w:t xml:space="preserve">L. from the original </w:t>
      </w:r>
      <w:r w:rsidRPr="006A1AB7" w:rsidR="0071482E">
        <w:t>case</w:t>
      </w:r>
      <w:r w:rsidRPr="006A1AB7" w:rsidR="00C00449">
        <w:t>.</w:t>
      </w:r>
      <w:r w:rsidRPr="006A1AB7" w:rsidR="007037C9">
        <w:t xml:space="preserve"> </w:t>
      </w:r>
      <w:r w:rsidRPr="006A1AB7" w:rsidR="00736237">
        <w:t>At</w:t>
      </w:r>
      <w:r w:rsidRPr="006A1AB7" w:rsidR="00AC6E7E">
        <w:t xml:space="preserve"> the end</w:t>
      </w:r>
      <w:r w:rsidRPr="006A1AB7" w:rsidR="00C00449">
        <w:t xml:space="preserve"> of December </w:t>
      </w:r>
      <w:r w:rsidRPr="006A1AB7" w:rsidR="00FD1E3D">
        <w:t xml:space="preserve">2011 the </w:t>
      </w:r>
      <w:r w:rsidRPr="006A1AB7" w:rsidR="00C00449">
        <w:t xml:space="preserve">preliminary investigation was completed and </w:t>
      </w:r>
      <w:r w:rsidRPr="006A1AB7" w:rsidR="00FD1E3D">
        <w:t xml:space="preserve">the </w:t>
      </w:r>
      <w:r w:rsidRPr="006A1AB7" w:rsidR="00736237">
        <w:t xml:space="preserve">final version of the </w:t>
      </w:r>
      <w:r w:rsidRPr="006A1AB7" w:rsidR="00FD1E3D">
        <w:t>bill of indictment</w:t>
      </w:r>
      <w:r w:rsidRPr="006A1AB7" w:rsidR="00736237">
        <w:t xml:space="preserve"> </w:t>
      </w:r>
      <w:r w:rsidRPr="006A1AB7" w:rsidR="00AC6E7E">
        <w:t>was</w:t>
      </w:r>
      <w:r w:rsidRPr="006A1AB7" w:rsidR="00FD1E3D">
        <w:t xml:space="preserve"> serv</w:t>
      </w:r>
      <w:r w:rsidRPr="006A1AB7" w:rsidR="00C00449">
        <w:t>ed on the doctors.</w:t>
      </w:r>
    </w:p>
    <w:bookmarkStart w:name="q116" w:id="35"/>
    <w:p w:rsidRPr="006A1AB7" w:rsidR="00422A5A"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116</w:t>
      </w:r>
      <w:r w:rsidRPr="006A1AB7">
        <w:rPr>
          <w:noProof/>
        </w:rPr>
        <w:fldChar w:fldCharType="end"/>
      </w:r>
      <w:bookmarkEnd w:id="35"/>
      <w:r w:rsidRPr="006A1AB7" w:rsidR="00FD1E3D">
        <w:t>.  On 2 April 2012 the Investigative Committee issued a decision dismissing all charges against Dr L.</w:t>
      </w:r>
      <w:r w:rsidRPr="006A1AB7" w:rsidR="007037C9">
        <w:t>,</w:t>
      </w:r>
      <w:r w:rsidRPr="006A1AB7" w:rsidR="00FD1E3D">
        <w:t xml:space="preserve"> </w:t>
      </w:r>
      <w:r w:rsidRPr="006A1AB7" w:rsidR="0071482E">
        <w:t xml:space="preserve">given that </w:t>
      </w:r>
      <w:r w:rsidRPr="006A1AB7" w:rsidR="00FD1E3D">
        <w:t xml:space="preserve">the </w:t>
      </w:r>
      <w:r w:rsidRPr="006A1AB7" w:rsidR="00AC6E7E">
        <w:t xml:space="preserve">statutory limitation period </w:t>
      </w:r>
      <w:r w:rsidRPr="006A1AB7" w:rsidR="00FD1E3D">
        <w:t>had expired for the specific crimes with which she had been charged.</w:t>
      </w:r>
    </w:p>
    <w:p w:rsidRPr="006A1AB7" w:rsidR="00FD1E3D"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117</w:t>
      </w:r>
      <w:r w:rsidRPr="006A1AB7">
        <w:rPr>
          <w:noProof/>
        </w:rPr>
        <w:fldChar w:fldCharType="end"/>
      </w:r>
      <w:r w:rsidRPr="006A1AB7" w:rsidR="00FD1E3D">
        <w:t>.  </w:t>
      </w:r>
      <w:r w:rsidRPr="006A1AB7" w:rsidR="00F56EE4">
        <w:t>On 24 December 2012</w:t>
      </w:r>
      <w:r w:rsidRPr="006A1AB7" w:rsidR="007037C9">
        <w:t>,</w:t>
      </w:r>
      <w:r w:rsidRPr="006A1AB7" w:rsidR="00F56EE4">
        <w:t xml:space="preserve"> </w:t>
      </w:r>
      <w:r w:rsidRPr="006A1AB7" w:rsidR="00F56EE4">
        <w:rPr>
          <w:lang w:val="en-US"/>
        </w:rPr>
        <w:t xml:space="preserve">as the trial against </w:t>
      </w:r>
      <w:r w:rsidRPr="006A1AB7" w:rsidR="00AF3F36">
        <w:rPr>
          <w:lang w:val="en-US"/>
        </w:rPr>
        <w:t xml:space="preserve">Dr </w:t>
      </w:r>
      <w:r w:rsidRPr="006A1AB7" w:rsidR="00F56EE4">
        <w:rPr>
          <w:lang w:val="en-US"/>
        </w:rPr>
        <w:t>D.K. neared its conclusion</w:t>
      </w:r>
      <w:r w:rsidRPr="006A1AB7" w:rsidR="007037C9">
        <w:rPr>
          <w:lang w:val="en-US"/>
        </w:rPr>
        <w:t>,</w:t>
      </w:r>
      <w:r w:rsidRPr="006A1AB7" w:rsidR="00F56EE4">
        <w:rPr>
          <w:lang w:val="en-US"/>
        </w:rPr>
        <w:t xml:space="preserve"> the prosecutor who </w:t>
      </w:r>
      <w:r w:rsidRPr="006A1AB7" w:rsidR="00AC6E7E">
        <w:rPr>
          <w:lang w:val="en-US"/>
        </w:rPr>
        <w:t xml:space="preserve">had </w:t>
      </w:r>
      <w:r w:rsidRPr="006A1AB7" w:rsidR="00F56EE4">
        <w:rPr>
          <w:lang w:val="en-US"/>
        </w:rPr>
        <w:t xml:space="preserve">previously </w:t>
      </w:r>
      <w:r w:rsidRPr="006A1AB7" w:rsidR="00AC6E7E">
        <w:rPr>
          <w:lang w:val="en-US"/>
        </w:rPr>
        <w:t>sought</w:t>
      </w:r>
      <w:r w:rsidRPr="006A1AB7" w:rsidR="00F56EE4">
        <w:rPr>
          <w:lang w:val="en-US"/>
        </w:rPr>
        <w:t xml:space="preserve"> </w:t>
      </w:r>
      <w:r w:rsidRPr="006A1AB7" w:rsidR="00AC6E7E">
        <w:rPr>
          <w:lang w:val="en-US"/>
        </w:rPr>
        <w:t>the</w:t>
      </w:r>
      <w:r w:rsidRPr="006A1AB7" w:rsidR="007037C9">
        <w:rPr>
          <w:lang w:val="en-US"/>
        </w:rPr>
        <w:t xml:space="preserve"> defendant</w:t>
      </w:r>
      <w:r w:rsidRPr="006A1AB7" w:rsidR="006A1AB7">
        <w:rPr>
          <w:lang w:val="en-US"/>
        </w:rPr>
        <w:t>’</w:t>
      </w:r>
      <w:r w:rsidRPr="006A1AB7" w:rsidR="007037C9">
        <w:rPr>
          <w:lang w:val="en-US"/>
        </w:rPr>
        <w:t>s</w:t>
      </w:r>
      <w:r w:rsidRPr="006A1AB7" w:rsidR="00AC6E7E">
        <w:rPr>
          <w:lang w:val="en-US"/>
        </w:rPr>
        <w:t xml:space="preserve"> </w:t>
      </w:r>
      <w:r w:rsidRPr="006A1AB7" w:rsidR="00F56EE4">
        <w:rPr>
          <w:lang w:val="en-US"/>
        </w:rPr>
        <w:t xml:space="preserve">conviction asked the </w:t>
      </w:r>
      <w:r w:rsidRPr="006A1AB7" w:rsidR="00AC6E7E">
        <w:rPr>
          <w:lang w:val="en-US"/>
        </w:rPr>
        <w:t xml:space="preserve">presiding </w:t>
      </w:r>
      <w:r w:rsidRPr="006A1AB7" w:rsidR="00F56EE4">
        <w:rPr>
          <w:lang w:val="en-US"/>
        </w:rPr>
        <w:t xml:space="preserve">judge </w:t>
      </w:r>
      <w:r w:rsidRPr="006A1AB7" w:rsidR="00AC6E7E">
        <w:rPr>
          <w:lang w:val="en-US"/>
        </w:rPr>
        <w:t xml:space="preserve">to acquit </w:t>
      </w:r>
      <w:r w:rsidRPr="006A1AB7" w:rsidR="007037C9">
        <w:rPr>
          <w:lang w:val="en-US"/>
        </w:rPr>
        <w:t>him</w:t>
      </w:r>
      <w:r w:rsidRPr="006A1AB7" w:rsidR="00AC6E7E">
        <w:rPr>
          <w:lang w:val="en-US"/>
        </w:rPr>
        <w:t>.</w:t>
      </w:r>
      <w:r w:rsidRPr="006A1AB7" w:rsidR="00F56EE4">
        <w:rPr>
          <w:lang w:val="en-US"/>
        </w:rPr>
        <w:t xml:space="preserve"> </w:t>
      </w:r>
      <w:r w:rsidRPr="006A1AB7" w:rsidR="00AC6E7E">
        <w:rPr>
          <w:lang w:val="en-US"/>
        </w:rPr>
        <w:t>Four days later</w:t>
      </w:r>
      <w:r w:rsidRPr="006A1AB7" w:rsidR="00F56EE4">
        <w:rPr>
          <w:lang w:val="en-US"/>
        </w:rPr>
        <w:t xml:space="preserve"> the District Court acquitted </w:t>
      </w:r>
      <w:r w:rsidRPr="006A1AB7" w:rsidR="00AF3F36">
        <w:rPr>
          <w:lang w:val="en-US"/>
        </w:rPr>
        <w:t xml:space="preserve">Dr </w:t>
      </w:r>
      <w:r w:rsidRPr="006A1AB7" w:rsidR="00F56EE4">
        <w:rPr>
          <w:lang w:val="en-US"/>
        </w:rPr>
        <w:t xml:space="preserve">D.K. of all charges. </w:t>
      </w:r>
      <w:r w:rsidRPr="006A1AB7" w:rsidR="00AC6E7E">
        <w:rPr>
          <w:lang w:val="en-US"/>
        </w:rPr>
        <w:t>The court concluded that there was no</w:t>
      </w:r>
      <w:r w:rsidRPr="006A1AB7" w:rsidR="002520B3">
        <w:t xml:space="preserve"> causal link between </w:t>
      </w:r>
      <w:r w:rsidRPr="006A1AB7" w:rsidR="005E772F">
        <w:t>his</w:t>
      </w:r>
      <w:r w:rsidRPr="006A1AB7" w:rsidR="002520B3">
        <w:t xml:space="preserve"> conduct and </w:t>
      </w:r>
      <w:r w:rsidRPr="006A1AB7" w:rsidR="00AC6E7E">
        <w:t>Mr Magnitskiy</w:t>
      </w:r>
      <w:r w:rsidRPr="006A1AB7" w:rsidR="006A1AB7">
        <w:t>’</w:t>
      </w:r>
      <w:r w:rsidRPr="006A1AB7" w:rsidR="00AC6E7E">
        <w:t>s</w:t>
      </w:r>
      <w:r w:rsidRPr="006A1AB7" w:rsidR="002520B3">
        <w:t xml:space="preserve"> death</w:t>
      </w:r>
      <w:r w:rsidRPr="006A1AB7" w:rsidR="00FD1E3D">
        <w:t>.</w:t>
      </w:r>
      <w:r w:rsidRPr="006A1AB7" w:rsidR="0071581C">
        <w:t xml:space="preserve"> </w:t>
      </w:r>
      <w:r w:rsidRPr="006A1AB7" w:rsidR="00AC6E7E">
        <w:t xml:space="preserve">The Moscow </w:t>
      </w:r>
      <w:r w:rsidRPr="006A1AB7" w:rsidR="0018019C">
        <w:t xml:space="preserve">City Court </w:t>
      </w:r>
      <w:r w:rsidRPr="006A1AB7" w:rsidR="00AC6E7E">
        <w:t xml:space="preserve">dismissed an appeal lodged by the third applicant and </w:t>
      </w:r>
      <w:r w:rsidRPr="006A1AB7" w:rsidR="0018019C">
        <w:t>upheld the acquittal on 16 May 2013.</w:t>
      </w:r>
    </w:p>
    <w:p w:rsidRPr="006A1AB7" w:rsidR="00422A5A" w:rsidP="006A1AB7" w:rsidRDefault="006F6739">
      <w:pPr>
        <w:pStyle w:val="ECHRPara"/>
      </w:pPr>
      <w:r w:rsidRPr="006A1AB7">
        <w:fldChar w:fldCharType="begin"/>
      </w:r>
      <w:r w:rsidRPr="006A1AB7">
        <w:instrText xml:space="preserve"> SEQ level0 \*arabic </w:instrText>
      </w:r>
      <w:r w:rsidRPr="006A1AB7">
        <w:fldChar w:fldCharType="separate"/>
      </w:r>
      <w:r w:rsidRPr="006A1AB7" w:rsidR="006A1AB7">
        <w:rPr>
          <w:noProof/>
        </w:rPr>
        <w:t>118</w:t>
      </w:r>
      <w:r w:rsidRPr="006A1AB7">
        <w:fldChar w:fldCharType="end"/>
      </w:r>
      <w:r w:rsidRPr="006A1AB7">
        <w:t>.  </w:t>
      </w:r>
      <w:r w:rsidRPr="006A1AB7" w:rsidR="0018019C">
        <w:t>In the meantime, o</w:t>
      </w:r>
      <w:r w:rsidRPr="006A1AB7" w:rsidR="00C76208">
        <w:t>n 19</w:t>
      </w:r>
      <w:r w:rsidRPr="006A1AB7" w:rsidR="00FD1E3D">
        <w:t xml:space="preserve"> March 2013 </w:t>
      </w:r>
      <w:r w:rsidRPr="006A1AB7" w:rsidR="00C00449">
        <w:t xml:space="preserve">the </w:t>
      </w:r>
      <w:r w:rsidRPr="006A1AB7" w:rsidR="00AC6E7E">
        <w:t xml:space="preserve">investigation </w:t>
      </w:r>
      <w:r w:rsidRPr="006A1AB7" w:rsidR="00C00449">
        <w:t>into the first applicant</w:t>
      </w:r>
      <w:r w:rsidRPr="006A1AB7" w:rsidR="006A1AB7">
        <w:t>’</w:t>
      </w:r>
      <w:r w:rsidRPr="006A1AB7" w:rsidR="00C00449">
        <w:t xml:space="preserve">s death was </w:t>
      </w:r>
      <w:r w:rsidRPr="006A1AB7" w:rsidR="00A56125">
        <w:t xml:space="preserve">closed </w:t>
      </w:r>
      <w:r w:rsidRPr="006A1AB7" w:rsidR="008A38FC">
        <w:t>for “lack of any crime”</w:t>
      </w:r>
      <w:r w:rsidRPr="006A1AB7" w:rsidR="00DD1E65">
        <w:t xml:space="preserve">. </w:t>
      </w:r>
      <w:r w:rsidRPr="006A1AB7" w:rsidR="007037C9">
        <w:t>The i</w:t>
      </w:r>
      <w:r w:rsidRPr="006A1AB7" w:rsidR="00AC6E7E">
        <w:t xml:space="preserve">nvestigators found it implausible </w:t>
      </w:r>
      <w:r w:rsidRPr="006A1AB7" w:rsidR="00A56125">
        <w:t xml:space="preserve">that </w:t>
      </w:r>
      <w:r w:rsidRPr="006A1AB7" w:rsidR="00AC6E7E">
        <w:t>Mr Magnitskiy</w:t>
      </w:r>
      <w:r w:rsidRPr="006A1AB7" w:rsidR="0075144C">
        <w:t xml:space="preserve"> had been prosecuted in revenge </w:t>
      </w:r>
      <w:r w:rsidRPr="006A1AB7" w:rsidR="003A360D">
        <w:t>for having exposed fraud by</w:t>
      </w:r>
      <w:r w:rsidRPr="006A1AB7" w:rsidR="00A56125">
        <w:t xml:space="preserve"> </w:t>
      </w:r>
      <w:r w:rsidRPr="006A1AB7" w:rsidR="003A360D">
        <w:t xml:space="preserve">State </w:t>
      </w:r>
      <w:r w:rsidRPr="006A1AB7" w:rsidR="0075144C">
        <w:t xml:space="preserve">officials. </w:t>
      </w:r>
      <w:r w:rsidRPr="006A1AB7" w:rsidR="00DD1E65">
        <w:t>N</w:t>
      </w:r>
      <w:r w:rsidRPr="006A1AB7" w:rsidR="0075144C">
        <w:t xml:space="preserve">either </w:t>
      </w:r>
      <w:r w:rsidRPr="006A1AB7" w:rsidR="00BD142D">
        <w:t>Mr Kar. nor Mr </w:t>
      </w:r>
      <w:r w:rsidRPr="006A1AB7" w:rsidR="00130D0A">
        <w:t>Kuz</w:t>
      </w:r>
      <w:r w:rsidRPr="006A1AB7" w:rsidR="00BF2E05">
        <w:t>.</w:t>
      </w:r>
      <w:r w:rsidRPr="006A1AB7" w:rsidR="00130D0A">
        <w:t xml:space="preserve"> </w:t>
      </w:r>
      <w:r w:rsidRPr="006A1AB7" w:rsidR="003A360D">
        <w:t xml:space="preserve">had been </w:t>
      </w:r>
      <w:r w:rsidRPr="006A1AB7" w:rsidR="00130D0A">
        <w:t xml:space="preserve">involved in the alleged fraud. They </w:t>
      </w:r>
      <w:r w:rsidRPr="006A1AB7" w:rsidR="003A360D">
        <w:t xml:space="preserve">had neither opened </w:t>
      </w:r>
      <w:r w:rsidRPr="006A1AB7" w:rsidR="00130D0A">
        <w:t>criminal case</w:t>
      </w:r>
      <w:r w:rsidRPr="006A1AB7" w:rsidR="00BD142D">
        <w:t xml:space="preserve"> no. 151231</w:t>
      </w:r>
      <w:r w:rsidRPr="006A1AB7" w:rsidR="003A360D">
        <w:t xml:space="preserve"> </w:t>
      </w:r>
      <w:r w:rsidRPr="006A1AB7" w:rsidR="003F3456">
        <w:rPr>
          <w:lang w:val="en-US"/>
        </w:rPr>
        <w:t>into the</w:t>
      </w:r>
      <w:r w:rsidRPr="006A1AB7" w:rsidR="003A360D">
        <w:rPr>
          <w:lang w:val="en-US"/>
        </w:rPr>
        <w:t xml:space="preserve"> tax evasion allegedly committed by the head of </w:t>
      </w:r>
      <w:r w:rsidRPr="006A1AB7" w:rsidR="005730A1">
        <w:rPr>
          <w:lang w:val="en-US"/>
        </w:rPr>
        <w:t xml:space="preserve">the </w:t>
      </w:r>
      <w:r w:rsidRPr="006A1AB7" w:rsidR="003A360D">
        <w:rPr>
          <w:lang w:val="en-US"/>
        </w:rPr>
        <w:t>Kameya company,</w:t>
      </w:r>
      <w:r w:rsidRPr="006A1AB7" w:rsidR="00BD142D">
        <w:t xml:space="preserve"> </w:t>
      </w:r>
      <w:r w:rsidRPr="006A1AB7" w:rsidR="003A360D">
        <w:t>n</w:t>
      </w:r>
      <w:r w:rsidRPr="006A1AB7" w:rsidR="00BD142D">
        <w:t xml:space="preserve">or </w:t>
      </w:r>
      <w:r w:rsidRPr="006A1AB7" w:rsidR="003A360D">
        <w:t xml:space="preserve">had </w:t>
      </w:r>
      <w:r w:rsidRPr="006A1AB7" w:rsidR="00736237">
        <w:t xml:space="preserve">they </w:t>
      </w:r>
      <w:r w:rsidRPr="006A1AB7" w:rsidR="00BD142D">
        <w:t>participated in</w:t>
      </w:r>
      <w:r w:rsidRPr="006A1AB7" w:rsidR="0075144C">
        <w:t xml:space="preserve"> </w:t>
      </w:r>
      <w:r w:rsidRPr="006A1AB7" w:rsidR="003A360D">
        <w:t xml:space="preserve">the </w:t>
      </w:r>
      <w:r w:rsidRPr="006A1AB7" w:rsidR="00130D0A">
        <w:t xml:space="preserve">search and seizure of </w:t>
      </w:r>
      <w:r w:rsidRPr="006A1AB7" w:rsidR="003A360D">
        <w:t>the corporate documents and compan</w:t>
      </w:r>
      <w:r w:rsidRPr="006A1AB7" w:rsidR="005730A1">
        <w:t>y</w:t>
      </w:r>
      <w:r w:rsidRPr="006A1AB7" w:rsidR="00130D0A">
        <w:t xml:space="preserve"> seals. </w:t>
      </w:r>
      <w:r w:rsidRPr="006A1AB7" w:rsidR="0075144C">
        <w:t>A</w:t>
      </w:r>
      <w:r w:rsidRPr="006A1AB7" w:rsidR="00483982">
        <w:t xml:space="preserve">ccording to an expert report, fraudulent </w:t>
      </w:r>
      <w:r w:rsidRPr="006A1AB7" w:rsidR="0075144C">
        <w:t xml:space="preserve">financial </w:t>
      </w:r>
      <w:r w:rsidRPr="006A1AB7" w:rsidR="00483982">
        <w:t xml:space="preserve">documents </w:t>
      </w:r>
      <w:r w:rsidRPr="006A1AB7" w:rsidR="00BD142D">
        <w:t>had been</w:t>
      </w:r>
      <w:r w:rsidRPr="006A1AB7" w:rsidR="00483982">
        <w:t xml:space="preserve"> sealed by seals </w:t>
      </w:r>
      <w:r w:rsidRPr="006A1AB7" w:rsidR="00736237">
        <w:t xml:space="preserve">other </w:t>
      </w:r>
      <w:r w:rsidRPr="006A1AB7" w:rsidR="00483982">
        <w:t>than those seized by the police</w:t>
      </w:r>
      <w:r w:rsidRPr="006A1AB7" w:rsidR="003A360D">
        <w:t xml:space="preserve"> during the search on </w:t>
      </w:r>
      <w:r w:rsidRPr="006A1AB7" w:rsidR="003F3456">
        <w:t>4 June 2007</w:t>
      </w:r>
      <w:r w:rsidRPr="006A1AB7" w:rsidR="00483982">
        <w:t xml:space="preserve">. </w:t>
      </w:r>
      <w:r w:rsidRPr="006A1AB7" w:rsidR="003F3456">
        <w:t xml:space="preserve">No connections </w:t>
      </w:r>
      <w:r w:rsidRPr="006A1AB7" w:rsidR="00483982">
        <w:t xml:space="preserve">between the police officers and alleged perpetrators of the tax fraud had </w:t>
      </w:r>
      <w:r w:rsidRPr="006A1AB7" w:rsidR="003F3456">
        <w:t>been</w:t>
      </w:r>
      <w:r w:rsidRPr="006A1AB7" w:rsidR="00483982">
        <w:t xml:space="preserve"> established.</w:t>
      </w:r>
    </w:p>
    <w:p w:rsidRPr="006A1AB7" w:rsidR="00422A5A"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119</w:t>
      </w:r>
      <w:r w:rsidRPr="006A1AB7">
        <w:rPr>
          <w:noProof/>
        </w:rPr>
        <w:fldChar w:fldCharType="end"/>
      </w:r>
      <w:r w:rsidRPr="006A1AB7" w:rsidR="003E673B">
        <w:t>.  </w:t>
      </w:r>
      <w:r w:rsidRPr="006A1AB7" w:rsidR="003F3456">
        <w:t>The decision of 19 March 2013 also mentioned</w:t>
      </w:r>
      <w:r w:rsidRPr="006A1AB7" w:rsidR="002520B3">
        <w:t xml:space="preserve"> that</w:t>
      </w:r>
      <w:r w:rsidRPr="006A1AB7" w:rsidR="002C1582">
        <w:t xml:space="preserve"> Mr </w:t>
      </w:r>
      <w:r w:rsidRPr="006A1AB7" w:rsidR="003F3456">
        <w:t>Magnitskiy</w:t>
      </w:r>
      <w:r w:rsidRPr="006A1AB7" w:rsidR="006A1AB7">
        <w:t>’</w:t>
      </w:r>
      <w:r w:rsidRPr="006A1AB7" w:rsidR="003F3456">
        <w:t xml:space="preserve">s transfers between the detention facilities had been carried out with the </w:t>
      </w:r>
      <w:r w:rsidRPr="006A1AB7" w:rsidR="00736237">
        <w:t>sole</w:t>
      </w:r>
      <w:r w:rsidRPr="006A1AB7" w:rsidR="003F3456">
        <w:t xml:space="preserve"> aim of avoiding his detention in poor conditions and </w:t>
      </w:r>
      <w:r w:rsidRPr="006A1AB7" w:rsidR="005730A1">
        <w:t xml:space="preserve">could </w:t>
      </w:r>
      <w:r w:rsidRPr="006A1AB7" w:rsidR="003F3456">
        <w:t xml:space="preserve">in no respect have served as an attempt to </w:t>
      </w:r>
      <w:r w:rsidRPr="006A1AB7" w:rsidR="00896971">
        <w:t xml:space="preserve">put pressure on </w:t>
      </w:r>
      <w:r w:rsidRPr="006A1AB7" w:rsidR="003F3456">
        <w:t>him</w:t>
      </w:r>
      <w:r w:rsidRPr="006A1AB7" w:rsidR="00896971">
        <w:t>.</w:t>
      </w:r>
      <w:r w:rsidRPr="006A1AB7" w:rsidR="003F3456">
        <w:t xml:space="preserve"> </w:t>
      </w:r>
      <w:r w:rsidRPr="006A1AB7" w:rsidR="00DC32C2">
        <w:t>No</w:t>
      </w:r>
      <w:r w:rsidRPr="006A1AB7" w:rsidR="0077644B">
        <w:t xml:space="preserve"> physical force </w:t>
      </w:r>
      <w:r w:rsidRPr="006A1AB7" w:rsidR="0018019C">
        <w:t xml:space="preserve">had been </w:t>
      </w:r>
      <w:r w:rsidRPr="006A1AB7" w:rsidR="0077644B">
        <w:t xml:space="preserve">used against </w:t>
      </w:r>
      <w:r w:rsidRPr="006A1AB7" w:rsidR="003F3456">
        <w:t>him</w:t>
      </w:r>
      <w:r w:rsidRPr="006A1AB7" w:rsidR="0077644B">
        <w:t xml:space="preserve">. </w:t>
      </w:r>
      <w:r w:rsidRPr="006A1AB7" w:rsidR="003F3456">
        <w:t>The medical examination had not disclosed any traces of violence on Mr Magnitskiy</w:t>
      </w:r>
      <w:r w:rsidRPr="006A1AB7" w:rsidR="006A1AB7">
        <w:t>’</w:t>
      </w:r>
      <w:r w:rsidRPr="006A1AB7" w:rsidR="003F3456">
        <w:t>s body, having thus disproved the suspicion</w:t>
      </w:r>
      <w:r w:rsidRPr="006A1AB7" w:rsidR="0077644B">
        <w:t xml:space="preserve"> that </w:t>
      </w:r>
      <w:r w:rsidRPr="006A1AB7" w:rsidR="00DC32C2">
        <w:t>he</w:t>
      </w:r>
      <w:r w:rsidRPr="006A1AB7" w:rsidR="005E772F">
        <w:t xml:space="preserve"> </w:t>
      </w:r>
      <w:r w:rsidRPr="006A1AB7" w:rsidR="003F3456">
        <w:t>had been beaten up</w:t>
      </w:r>
      <w:r w:rsidRPr="006A1AB7" w:rsidR="0077644B">
        <w:t xml:space="preserve"> with </w:t>
      </w:r>
      <w:r w:rsidRPr="006A1AB7" w:rsidR="003F3456">
        <w:t xml:space="preserve">a </w:t>
      </w:r>
      <w:r w:rsidRPr="006A1AB7" w:rsidR="0077644B">
        <w:t>rubber truncheon</w:t>
      </w:r>
      <w:r w:rsidRPr="006A1AB7" w:rsidR="0018019C">
        <w:t xml:space="preserve"> on 16 November 2009</w:t>
      </w:r>
      <w:r w:rsidRPr="006A1AB7" w:rsidR="0077644B">
        <w:t xml:space="preserve">. The injuries on the wrists </w:t>
      </w:r>
      <w:r w:rsidRPr="006A1AB7" w:rsidR="003F3456">
        <w:t xml:space="preserve">had been </w:t>
      </w:r>
      <w:r w:rsidRPr="006A1AB7" w:rsidR="0077644B">
        <w:t xml:space="preserve">caused by </w:t>
      </w:r>
      <w:r w:rsidRPr="006A1AB7" w:rsidR="00D957EE">
        <w:t>handcuffs</w:t>
      </w:r>
      <w:r w:rsidRPr="006A1AB7" w:rsidR="003F3456">
        <w:t>,</w:t>
      </w:r>
      <w:r w:rsidRPr="006A1AB7" w:rsidR="0077644B">
        <w:t xml:space="preserve"> while bruises</w:t>
      </w:r>
      <w:r w:rsidRPr="006A1AB7" w:rsidR="00EB5F63">
        <w:t xml:space="preserve"> and abrasions on the left hand, left shin and right ankle </w:t>
      </w:r>
      <w:r w:rsidRPr="006A1AB7" w:rsidR="003F3456">
        <w:t>had been self-infl</w:t>
      </w:r>
      <w:r w:rsidRPr="006A1AB7" w:rsidR="005730A1">
        <w:t>i</w:t>
      </w:r>
      <w:r w:rsidRPr="006A1AB7" w:rsidR="003F3456">
        <w:t xml:space="preserve">cted when Mr Magnitskiy had behaved </w:t>
      </w:r>
      <w:r w:rsidRPr="006A1AB7" w:rsidR="006F6739">
        <w:t>aggressively</w:t>
      </w:r>
      <w:r w:rsidRPr="006A1AB7" w:rsidR="00D957EE">
        <w:t xml:space="preserve">. </w:t>
      </w:r>
      <w:r w:rsidRPr="006A1AB7" w:rsidR="006F6739">
        <w:t xml:space="preserve">A </w:t>
      </w:r>
      <w:r w:rsidRPr="006A1AB7" w:rsidR="00D957EE">
        <w:t>bruise on</w:t>
      </w:r>
      <w:r w:rsidRPr="006A1AB7" w:rsidR="00BD142D">
        <w:t xml:space="preserve"> the right ankle </w:t>
      </w:r>
      <w:r w:rsidRPr="006A1AB7" w:rsidR="006F6739">
        <w:t xml:space="preserve">had </w:t>
      </w:r>
      <w:r w:rsidRPr="006A1AB7" w:rsidR="00BD142D">
        <w:t xml:space="preserve">appeared </w:t>
      </w:r>
      <w:r w:rsidRPr="006A1AB7" w:rsidR="006F6739">
        <w:t>t</w:t>
      </w:r>
      <w:r w:rsidRPr="006A1AB7" w:rsidR="00BD142D">
        <w:t>hree to six</w:t>
      </w:r>
      <w:r w:rsidRPr="006A1AB7" w:rsidR="00D957EE">
        <w:t xml:space="preserve"> days before the death</w:t>
      </w:r>
      <w:r w:rsidRPr="006A1AB7" w:rsidR="006F6739">
        <w:t xml:space="preserve"> and had been</w:t>
      </w:r>
      <w:r w:rsidRPr="006A1AB7" w:rsidR="00D957EE">
        <w:t xml:space="preserve"> </w:t>
      </w:r>
      <w:r w:rsidRPr="006A1AB7" w:rsidR="005730A1">
        <w:t>the result of</w:t>
      </w:r>
      <w:r w:rsidRPr="006A1AB7" w:rsidR="00D957EE">
        <w:t xml:space="preserve"> </w:t>
      </w:r>
      <w:r w:rsidRPr="006A1AB7" w:rsidR="006F6739">
        <w:t>“</w:t>
      </w:r>
      <w:r w:rsidRPr="006A1AB7" w:rsidR="00D957EE">
        <w:t>domestic trauma</w:t>
      </w:r>
      <w:r w:rsidRPr="006A1AB7" w:rsidR="006F6739">
        <w:t>”</w:t>
      </w:r>
      <w:r w:rsidRPr="006A1AB7" w:rsidR="00D957EE">
        <w:t xml:space="preserve">. </w:t>
      </w:r>
      <w:r w:rsidRPr="006A1AB7" w:rsidR="001F575F">
        <w:t>The</w:t>
      </w:r>
      <w:r w:rsidRPr="006A1AB7" w:rsidR="00DC32C2">
        <w:t xml:space="preserve"> injuries were minor and </w:t>
      </w:r>
      <w:r w:rsidRPr="006A1AB7" w:rsidR="00204E48">
        <w:t xml:space="preserve">had not </w:t>
      </w:r>
      <w:r w:rsidRPr="006A1AB7" w:rsidR="006F6739">
        <w:t>led to Mr Magnitskiy</w:t>
      </w:r>
      <w:r w:rsidRPr="006A1AB7" w:rsidR="006A1AB7">
        <w:t>’</w:t>
      </w:r>
      <w:r w:rsidRPr="006A1AB7" w:rsidR="006F6739">
        <w:t xml:space="preserve">s </w:t>
      </w:r>
      <w:r w:rsidRPr="006A1AB7" w:rsidR="00204E48">
        <w:t>death</w:t>
      </w:r>
      <w:r w:rsidRPr="006A1AB7" w:rsidR="003B5875">
        <w:t xml:space="preserve">. He </w:t>
      </w:r>
      <w:r w:rsidRPr="006A1AB7" w:rsidR="005730A1">
        <w:t xml:space="preserve">had </w:t>
      </w:r>
      <w:r w:rsidRPr="006A1AB7" w:rsidR="003B5875">
        <w:t xml:space="preserve">died </w:t>
      </w:r>
      <w:r w:rsidRPr="006A1AB7" w:rsidR="006F6739">
        <w:t>from</w:t>
      </w:r>
      <w:r w:rsidRPr="006A1AB7" w:rsidR="0018019C">
        <w:t xml:space="preserve"> </w:t>
      </w:r>
      <w:r w:rsidRPr="006A1AB7" w:rsidR="00DC32C2">
        <w:t xml:space="preserve">acute cardiac </w:t>
      </w:r>
      <w:r w:rsidRPr="006A1AB7" w:rsidR="006F6739">
        <w:t>failure</w:t>
      </w:r>
      <w:r w:rsidRPr="006A1AB7" w:rsidR="00DC32C2">
        <w:t xml:space="preserve"> </w:t>
      </w:r>
      <w:r w:rsidRPr="006A1AB7" w:rsidR="009F0DC1">
        <w:t xml:space="preserve">and </w:t>
      </w:r>
      <w:r w:rsidRPr="006A1AB7" w:rsidR="006F6739">
        <w:t xml:space="preserve">cerebral and pulmonary </w:t>
      </w:r>
      <w:r w:rsidRPr="006A1AB7" w:rsidR="009F0DC1">
        <w:t xml:space="preserve">oedema induced by secondary dysmetabolic cardiomyopathy developed on account of diabetes and chronic hepatitis in </w:t>
      </w:r>
      <w:r w:rsidRPr="006A1AB7" w:rsidR="00EF4CFA">
        <w:t xml:space="preserve">its </w:t>
      </w:r>
      <w:r w:rsidRPr="006A1AB7" w:rsidR="009F0DC1">
        <w:t xml:space="preserve">active form. </w:t>
      </w:r>
      <w:r w:rsidRPr="006A1AB7" w:rsidR="0018019C">
        <w:t>Those</w:t>
      </w:r>
      <w:r w:rsidRPr="006A1AB7" w:rsidR="009F0DC1">
        <w:t xml:space="preserve"> diseases </w:t>
      </w:r>
      <w:r w:rsidRPr="006A1AB7" w:rsidR="00EF4CFA">
        <w:t xml:space="preserve">had </w:t>
      </w:r>
      <w:r w:rsidRPr="006A1AB7" w:rsidR="009F0DC1">
        <w:t xml:space="preserve">not </w:t>
      </w:r>
      <w:r w:rsidRPr="006A1AB7" w:rsidR="00EF4CFA">
        <w:t xml:space="preserve">been </w:t>
      </w:r>
      <w:r w:rsidRPr="006A1AB7" w:rsidR="009F0DC1">
        <w:t xml:space="preserve">diagnosed in </w:t>
      </w:r>
      <w:r w:rsidRPr="006A1AB7" w:rsidR="006F6739">
        <w:t>due time</w:t>
      </w:r>
      <w:r w:rsidRPr="006A1AB7" w:rsidR="003B5875">
        <w:t xml:space="preserve"> and there</w:t>
      </w:r>
      <w:r w:rsidRPr="006A1AB7" w:rsidR="009F0DC1">
        <w:t xml:space="preserve"> </w:t>
      </w:r>
      <w:r w:rsidRPr="006A1AB7" w:rsidR="00644313">
        <w:t>was a causal link between</w:t>
      </w:r>
      <w:r w:rsidRPr="006A1AB7" w:rsidR="003B5875">
        <w:t xml:space="preserve"> Dr L.</w:t>
      </w:r>
      <w:r w:rsidRPr="006A1AB7" w:rsidR="006A1AB7">
        <w:t>’</w:t>
      </w:r>
      <w:r w:rsidRPr="006A1AB7" w:rsidR="003B5875">
        <w:t xml:space="preserve">s failure to </w:t>
      </w:r>
      <w:r w:rsidRPr="006A1AB7" w:rsidR="00644313">
        <w:t xml:space="preserve">ensure </w:t>
      </w:r>
      <w:r w:rsidRPr="006A1AB7" w:rsidR="00EF4CFA">
        <w:t xml:space="preserve">the </w:t>
      </w:r>
      <w:r w:rsidRPr="006A1AB7" w:rsidR="00644313">
        <w:t xml:space="preserve">necessary medical examinations and </w:t>
      </w:r>
      <w:r w:rsidRPr="006A1AB7" w:rsidR="006F6739">
        <w:t>Mr Magnitskiy</w:t>
      </w:r>
      <w:r w:rsidRPr="006A1AB7" w:rsidR="006A1AB7">
        <w:t>’</w:t>
      </w:r>
      <w:r w:rsidRPr="006A1AB7" w:rsidR="006F6739">
        <w:t xml:space="preserve">s </w:t>
      </w:r>
      <w:r w:rsidRPr="006A1AB7" w:rsidR="00644313">
        <w:t>death.</w:t>
      </w:r>
    </w:p>
    <w:p w:rsidRPr="006A1AB7" w:rsidR="00422A5A" w:rsidP="006A1AB7" w:rsidRDefault="006F6739">
      <w:pPr>
        <w:pStyle w:val="ECHRPara"/>
      </w:pPr>
      <w:r w:rsidRPr="006A1AB7">
        <w:fldChar w:fldCharType="begin"/>
      </w:r>
      <w:r w:rsidRPr="006A1AB7">
        <w:instrText xml:space="preserve"> SEQ level0 \*arabic </w:instrText>
      </w:r>
      <w:r w:rsidRPr="006A1AB7">
        <w:fldChar w:fldCharType="separate"/>
      </w:r>
      <w:r w:rsidRPr="006A1AB7" w:rsidR="006A1AB7">
        <w:rPr>
          <w:noProof/>
        </w:rPr>
        <w:t>120</w:t>
      </w:r>
      <w:r w:rsidRPr="006A1AB7">
        <w:fldChar w:fldCharType="end"/>
      </w:r>
      <w:r w:rsidRPr="006A1AB7">
        <w:t xml:space="preserve">.  In their decision of 19 March 2013 the investigators reiterated that </w:t>
      </w:r>
      <w:r w:rsidRPr="006A1AB7" w:rsidR="0018019C">
        <w:t xml:space="preserve">the criminal proceedings against </w:t>
      </w:r>
      <w:r w:rsidRPr="006A1AB7" w:rsidR="00AF3F36">
        <w:t xml:space="preserve">Dr </w:t>
      </w:r>
      <w:r w:rsidRPr="006A1AB7">
        <w:t>L. had been</w:t>
      </w:r>
      <w:r w:rsidRPr="006A1AB7" w:rsidR="0018019C">
        <w:t xml:space="preserve"> closed </w:t>
      </w:r>
      <w:r w:rsidRPr="006A1AB7" w:rsidR="00A16767">
        <w:t>in view</w:t>
      </w:r>
      <w:r w:rsidRPr="006A1AB7" w:rsidR="0018019C">
        <w:t xml:space="preserve"> of the expir</w:t>
      </w:r>
      <w:r w:rsidRPr="006A1AB7" w:rsidR="00827C29">
        <w:t>y</w:t>
      </w:r>
      <w:r w:rsidRPr="006A1AB7" w:rsidR="0018019C">
        <w:t xml:space="preserve"> of the </w:t>
      </w:r>
      <w:r w:rsidRPr="006A1AB7">
        <w:t>statutory limitation period and that her</w:t>
      </w:r>
      <w:r w:rsidRPr="006A1AB7" w:rsidR="0018019C">
        <w:t xml:space="preserve"> </w:t>
      </w:r>
      <w:r w:rsidRPr="006A1AB7" w:rsidR="00EF4CFA">
        <w:t>superior</w:t>
      </w:r>
      <w:r w:rsidRPr="006A1AB7" w:rsidR="0018019C">
        <w:t>, Dr D.K.</w:t>
      </w:r>
      <w:r w:rsidRPr="006A1AB7" w:rsidR="00EF4CFA">
        <w:t>,</w:t>
      </w:r>
      <w:r w:rsidRPr="006A1AB7" w:rsidR="0018019C">
        <w:t xml:space="preserve"> </w:t>
      </w:r>
      <w:r w:rsidRPr="006A1AB7">
        <w:t>had been acquitted by the court</w:t>
      </w:r>
      <w:r w:rsidRPr="006A1AB7" w:rsidR="00EF3583">
        <w:t xml:space="preserve"> on account of the absence of a causal link between his actions and the first applicant</w:t>
      </w:r>
      <w:r w:rsidRPr="006A1AB7" w:rsidR="006A1AB7">
        <w:t>’</w:t>
      </w:r>
      <w:r w:rsidRPr="006A1AB7" w:rsidR="00EF3583">
        <w:t>s death.</w:t>
      </w:r>
      <w:r w:rsidRPr="006A1AB7" w:rsidR="0018019C">
        <w:t xml:space="preserve"> </w:t>
      </w:r>
      <w:r w:rsidRPr="006A1AB7">
        <w:t>The investigators finally stressed that n</w:t>
      </w:r>
      <w:r w:rsidRPr="006A1AB7" w:rsidR="0018019C">
        <w:t xml:space="preserve">o other </w:t>
      </w:r>
      <w:r w:rsidRPr="006A1AB7" w:rsidR="00644313">
        <w:t xml:space="preserve">individuals whose actions could </w:t>
      </w:r>
      <w:r w:rsidRPr="006A1AB7" w:rsidR="004C67F0">
        <w:t>have led to Mr</w:t>
      </w:r>
      <w:r w:rsidRPr="006A1AB7" w:rsidR="004C67F0">
        <w:rPr>
          <w:lang w:val="en-US"/>
        </w:rPr>
        <w:t> </w:t>
      </w:r>
      <w:r w:rsidRPr="006A1AB7">
        <w:t>Magnitskiy</w:t>
      </w:r>
      <w:r w:rsidRPr="006A1AB7" w:rsidR="006A1AB7">
        <w:t>’</w:t>
      </w:r>
      <w:r w:rsidRPr="006A1AB7">
        <w:t xml:space="preserve">s </w:t>
      </w:r>
      <w:r w:rsidRPr="006A1AB7" w:rsidR="0018019C">
        <w:t>death had been identified.</w:t>
      </w:r>
    </w:p>
    <w:bookmarkStart w:name="q121" w:id="36"/>
    <w:p w:rsidRPr="006A1AB7" w:rsidR="00422A5A"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121</w:t>
      </w:r>
      <w:r w:rsidRPr="006A1AB7">
        <w:rPr>
          <w:noProof/>
        </w:rPr>
        <w:fldChar w:fldCharType="end"/>
      </w:r>
      <w:bookmarkEnd w:id="36"/>
      <w:r w:rsidRPr="006A1AB7" w:rsidR="00D71673">
        <w:t>.  </w:t>
      </w:r>
      <w:r w:rsidRPr="006A1AB7" w:rsidR="0018019C">
        <w:t>On 14 August 2013 the third applicant</w:t>
      </w:r>
      <w:r w:rsidRPr="006A1AB7" w:rsidR="00C76208">
        <w:t xml:space="preserve"> complained to the Investigative Committee a</w:t>
      </w:r>
      <w:r w:rsidRPr="006A1AB7" w:rsidR="005E772F">
        <w:t xml:space="preserve">bout </w:t>
      </w:r>
      <w:r w:rsidRPr="006A1AB7" w:rsidR="00A16767">
        <w:t xml:space="preserve">the </w:t>
      </w:r>
      <w:r w:rsidRPr="006A1AB7" w:rsidR="005E772F">
        <w:t>failure to prosecute those</w:t>
      </w:r>
      <w:r w:rsidRPr="006A1AB7" w:rsidR="00C76208">
        <w:t xml:space="preserve"> responsible for the violation of her son</w:t>
      </w:r>
      <w:r w:rsidRPr="006A1AB7" w:rsidR="006A1AB7">
        <w:t>’</w:t>
      </w:r>
      <w:r w:rsidRPr="006A1AB7" w:rsidR="00C76208">
        <w:t>s rights. Several weeks later she received a letter</w:t>
      </w:r>
      <w:r w:rsidRPr="006A1AB7" w:rsidR="00A16767">
        <w:t xml:space="preserve"> supporting the </w:t>
      </w:r>
      <w:r w:rsidRPr="006A1AB7" w:rsidR="00C76208">
        <w:t>decision of 19 March 2013</w:t>
      </w:r>
      <w:r w:rsidRPr="006A1AB7" w:rsidR="00232E0C">
        <w:t>.</w:t>
      </w:r>
    </w:p>
    <w:bookmarkStart w:name="q122" w:id="37"/>
    <w:p w:rsidRPr="006A1AB7" w:rsidR="00D71673"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122</w:t>
      </w:r>
      <w:r w:rsidRPr="006A1AB7">
        <w:rPr>
          <w:noProof/>
        </w:rPr>
        <w:fldChar w:fldCharType="end"/>
      </w:r>
      <w:bookmarkEnd w:id="37"/>
      <w:r w:rsidRPr="006A1AB7" w:rsidR="00C76208">
        <w:t xml:space="preserve">.  On 5 May 2014 </w:t>
      </w:r>
      <w:r w:rsidRPr="006A1AB7" w:rsidR="00A16767">
        <w:t xml:space="preserve">the third applicant </w:t>
      </w:r>
      <w:r w:rsidRPr="006A1AB7" w:rsidR="00C76208">
        <w:t xml:space="preserve">filed a complaint </w:t>
      </w:r>
      <w:r w:rsidRPr="006A1AB7" w:rsidR="00A16767">
        <w:t>with</w:t>
      </w:r>
      <w:r w:rsidRPr="006A1AB7" w:rsidR="00C76208">
        <w:t xml:space="preserve"> the Investigative Committee against the decision to close the investigation</w:t>
      </w:r>
      <w:r w:rsidRPr="006A1AB7" w:rsidR="00A16767">
        <w:t>.</w:t>
      </w:r>
      <w:r w:rsidRPr="006A1AB7" w:rsidR="00C76208">
        <w:t xml:space="preserve"> </w:t>
      </w:r>
      <w:r w:rsidRPr="006A1AB7" w:rsidR="003B5875">
        <w:t>She</w:t>
      </w:r>
      <w:r w:rsidRPr="006A1AB7" w:rsidR="00153CC9">
        <w:t xml:space="preserve"> cited Resolution 1966 (2014) adopted by the </w:t>
      </w:r>
      <w:r w:rsidRPr="006A1AB7" w:rsidR="00EF4CFA">
        <w:t xml:space="preserve">Parliamentary Assembly of the Council of Europe </w:t>
      </w:r>
      <w:r w:rsidRPr="006A1AB7" w:rsidR="00153CC9">
        <w:t xml:space="preserve">on 28 January 2014 (see </w:t>
      </w:r>
      <w:r w:rsidRPr="006A1AB7" w:rsidR="0018019C">
        <w:t xml:space="preserve">paragraph </w:t>
      </w:r>
      <w:r w:rsidRPr="006A1AB7" w:rsidR="0000587E">
        <w:fldChar w:fldCharType="begin"/>
      </w:r>
      <w:r w:rsidRPr="006A1AB7" w:rsidR="0000587E">
        <w:instrText xml:space="preserve"> REF q170 \h </w:instrText>
      </w:r>
      <w:r w:rsidRPr="006A1AB7" w:rsidR="0000587E">
        <w:fldChar w:fldCharType="separate"/>
      </w:r>
      <w:r w:rsidRPr="006A1AB7" w:rsidR="006A1AB7">
        <w:rPr>
          <w:noProof/>
        </w:rPr>
        <w:t>171</w:t>
      </w:r>
      <w:r w:rsidRPr="006A1AB7" w:rsidR="0000587E">
        <w:fldChar w:fldCharType="end"/>
      </w:r>
      <w:r w:rsidRPr="006A1AB7" w:rsidR="0018019C">
        <w:t xml:space="preserve"> below). </w:t>
      </w:r>
      <w:r w:rsidRPr="006A1AB7" w:rsidR="00C76208">
        <w:t>Three days la</w:t>
      </w:r>
      <w:r w:rsidRPr="006A1AB7" w:rsidR="00153CC9">
        <w:t xml:space="preserve">ter her complaint was dismissed </w:t>
      </w:r>
      <w:r w:rsidRPr="006A1AB7" w:rsidR="003B5875">
        <w:t xml:space="preserve">as </w:t>
      </w:r>
      <w:r w:rsidRPr="006A1AB7" w:rsidR="00153CC9">
        <w:t>the impugned decision was conside</w:t>
      </w:r>
      <w:r w:rsidRPr="006A1AB7" w:rsidR="00BF2E05">
        <w:t xml:space="preserve">red to be lawful and justified. </w:t>
      </w:r>
      <w:r w:rsidRPr="006A1AB7" w:rsidR="00CE2DD6">
        <w:t xml:space="preserve">Her subsequent complaints </w:t>
      </w:r>
      <w:r w:rsidRPr="006A1AB7" w:rsidR="003B5875">
        <w:t>filed</w:t>
      </w:r>
      <w:r w:rsidRPr="006A1AB7" w:rsidR="00603B11">
        <w:t xml:space="preserve"> between</w:t>
      </w:r>
      <w:r w:rsidRPr="006A1AB7" w:rsidR="00CE2DD6">
        <w:t xml:space="preserve"> June </w:t>
      </w:r>
      <w:r w:rsidRPr="006A1AB7" w:rsidR="00603B11">
        <w:t xml:space="preserve">and </w:t>
      </w:r>
      <w:r w:rsidRPr="006A1AB7" w:rsidR="00CE2DD6">
        <w:t>September 2014 were also dismissed.</w:t>
      </w:r>
    </w:p>
    <w:p w:rsidRPr="006A1AB7" w:rsidR="00FD1E3D" w:rsidP="006A1AB7" w:rsidRDefault="00DE4AE5">
      <w:pPr>
        <w:pStyle w:val="ECHRHeading3"/>
      </w:pPr>
      <w:r w:rsidRPr="006A1AB7">
        <w:t>5</w:t>
      </w:r>
      <w:r w:rsidRPr="006A1AB7" w:rsidR="001D44F2">
        <w:t>.  </w:t>
      </w:r>
      <w:r w:rsidRPr="006A1AB7" w:rsidR="007B2F79">
        <w:t>Expert opinions</w:t>
      </w:r>
    </w:p>
    <w:p w:rsidRPr="006A1AB7" w:rsidR="00422A5A" w:rsidP="006A1AB7" w:rsidRDefault="00FD1E3D">
      <w:pPr>
        <w:pStyle w:val="ECHRHeading4"/>
      </w:pPr>
      <w:r w:rsidRPr="006A1AB7">
        <w:t>(a)  Autopsy report</w:t>
      </w:r>
    </w:p>
    <w:bookmarkStart w:name="q123" w:id="38"/>
    <w:p w:rsidRPr="006A1AB7" w:rsidR="00422A5A"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123</w:t>
      </w:r>
      <w:r w:rsidRPr="006A1AB7">
        <w:rPr>
          <w:noProof/>
        </w:rPr>
        <w:fldChar w:fldCharType="end"/>
      </w:r>
      <w:bookmarkEnd w:id="38"/>
      <w:r w:rsidRPr="006A1AB7" w:rsidR="00E1022A">
        <w:t>.  </w:t>
      </w:r>
      <w:r w:rsidRPr="006A1AB7" w:rsidR="00252DBD">
        <w:t>Mr Magn</w:t>
      </w:r>
      <w:r w:rsidRPr="006A1AB7" w:rsidR="00EF4CFA">
        <w:t>i</w:t>
      </w:r>
      <w:r w:rsidRPr="006A1AB7" w:rsidR="00252DBD">
        <w:t>tskiy</w:t>
      </w:r>
      <w:r w:rsidRPr="006A1AB7" w:rsidR="006A1AB7">
        <w:t>’</w:t>
      </w:r>
      <w:r w:rsidRPr="006A1AB7" w:rsidR="00252DBD">
        <w:t xml:space="preserve">s </w:t>
      </w:r>
      <w:r w:rsidRPr="006A1AB7" w:rsidR="00FD1E3D">
        <w:t xml:space="preserve">autopsy was carried out by a medical assessor </w:t>
      </w:r>
      <w:r w:rsidRPr="006A1AB7" w:rsidR="00EF4CFA">
        <w:t xml:space="preserve">from </w:t>
      </w:r>
      <w:r w:rsidRPr="006A1AB7" w:rsidR="00FD1E3D">
        <w:t xml:space="preserve">the Forensic Medical Examination Office </w:t>
      </w:r>
      <w:r w:rsidRPr="006A1AB7" w:rsidR="008D32BC">
        <w:t>at 10.10 a.m</w:t>
      </w:r>
      <w:r w:rsidRPr="006A1AB7" w:rsidR="00252DBD">
        <w:t>.</w:t>
      </w:r>
      <w:r w:rsidRPr="006A1AB7" w:rsidR="008D32BC">
        <w:t xml:space="preserve"> on </w:t>
      </w:r>
      <w:r w:rsidRPr="006A1AB7" w:rsidR="00FD1E3D">
        <w:t>17</w:t>
      </w:r>
      <w:r w:rsidRPr="006A1AB7" w:rsidR="00F54D91">
        <w:t> </w:t>
      </w:r>
      <w:r w:rsidRPr="006A1AB7" w:rsidR="00FD1E3D">
        <w:t xml:space="preserve">November 2009. </w:t>
      </w:r>
      <w:r w:rsidRPr="006A1AB7" w:rsidR="00E1022A">
        <w:t xml:space="preserve">She collected </w:t>
      </w:r>
      <w:r w:rsidRPr="006A1AB7" w:rsidR="00FD1E3D">
        <w:t xml:space="preserve">samples of </w:t>
      </w:r>
      <w:r w:rsidRPr="006A1AB7" w:rsidR="00252DBD">
        <w:t>the</w:t>
      </w:r>
      <w:r w:rsidRPr="006A1AB7" w:rsidR="00FD1E3D">
        <w:t xml:space="preserve"> brain, lung, heart, liver, pancreas, kidney, </w:t>
      </w:r>
      <w:r w:rsidRPr="006A1AB7" w:rsidR="009874F9">
        <w:t>stomach</w:t>
      </w:r>
      <w:r w:rsidRPr="006A1AB7" w:rsidR="00FD1E3D">
        <w:t xml:space="preserve"> and small intestine, and also </w:t>
      </w:r>
      <w:r w:rsidRPr="006A1AB7" w:rsidR="00252DBD">
        <w:t>a blood sample</w:t>
      </w:r>
      <w:r w:rsidRPr="006A1AB7" w:rsidR="00E1022A">
        <w:t xml:space="preserve">, </w:t>
      </w:r>
      <w:r w:rsidRPr="006A1AB7" w:rsidR="006D1983">
        <w:t xml:space="preserve">and sent </w:t>
      </w:r>
      <w:r w:rsidRPr="006A1AB7" w:rsidR="00252DBD">
        <w:t xml:space="preserve">them </w:t>
      </w:r>
      <w:r w:rsidRPr="006A1AB7" w:rsidR="006D1983">
        <w:t xml:space="preserve">for </w:t>
      </w:r>
      <w:r w:rsidRPr="006A1AB7" w:rsidR="00E1022A">
        <w:t xml:space="preserve">testing. </w:t>
      </w:r>
      <w:r w:rsidRPr="006A1AB7" w:rsidR="00FD1E3D">
        <w:t>F</w:t>
      </w:r>
      <w:r w:rsidRPr="006A1AB7" w:rsidR="00E1022A">
        <w:t>ollowing the completion of the</w:t>
      </w:r>
      <w:r w:rsidRPr="006A1AB7" w:rsidR="00FD1E3D">
        <w:t xml:space="preserve"> tests, the expert integrated all the findings into the final autopsy report, dated 31 December 2009.</w:t>
      </w:r>
    </w:p>
    <w:p w:rsidRPr="006A1AB7" w:rsidR="00422A5A"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124</w:t>
      </w:r>
      <w:r w:rsidRPr="006A1AB7">
        <w:rPr>
          <w:noProof/>
        </w:rPr>
        <w:fldChar w:fldCharType="end"/>
      </w:r>
      <w:r w:rsidRPr="006A1AB7" w:rsidR="00FD1E3D">
        <w:t>.  </w:t>
      </w:r>
      <w:r w:rsidRPr="006A1AB7" w:rsidR="00252DBD">
        <w:t>The report indicated</w:t>
      </w:r>
      <w:r w:rsidRPr="006A1AB7" w:rsidR="00FD1E3D">
        <w:t xml:space="preserve"> that </w:t>
      </w:r>
      <w:r w:rsidRPr="006A1AB7" w:rsidR="008D32BC">
        <w:t>the first applicant had</w:t>
      </w:r>
      <w:r w:rsidRPr="006A1AB7" w:rsidR="00FD1E3D">
        <w:t xml:space="preserve"> died </w:t>
      </w:r>
      <w:r w:rsidRPr="006A1AB7" w:rsidR="007B2F79">
        <w:t>twelve</w:t>
      </w:r>
      <w:r w:rsidRPr="006A1AB7" w:rsidR="00FD1E3D">
        <w:t xml:space="preserve"> to </w:t>
      </w:r>
      <w:r w:rsidRPr="006A1AB7" w:rsidR="007B2F79">
        <w:t>fifteen</w:t>
      </w:r>
      <w:r w:rsidRPr="006A1AB7" w:rsidR="00FD1E3D">
        <w:t xml:space="preserve"> hours before </w:t>
      </w:r>
      <w:r w:rsidRPr="006A1AB7" w:rsidR="007B2F79">
        <w:t xml:space="preserve">the </w:t>
      </w:r>
      <w:r w:rsidRPr="006A1AB7" w:rsidR="00FD1E3D">
        <w:t xml:space="preserve">autopsy </w:t>
      </w:r>
      <w:r w:rsidRPr="006A1AB7" w:rsidR="008E4E72">
        <w:t xml:space="preserve">had </w:t>
      </w:r>
      <w:r w:rsidRPr="006A1AB7" w:rsidR="00FD1E3D">
        <w:t>beg</w:t>
      </w:r>
      <w:r w:rsidRPr="006A1AB7" w:rsidR="008E4E72">
        <w:t>u</w:t>
      </w:r>
      <w:r w:rsidRPr="006A1AB7" w:rsidR="00FD1E3D">
        <w:t xml:space="preserve">n. </w:t>
      </w:r>
      <w:r w:rsidRPr="006A1AB7" w:rsidR="007B2F79">
        <w:t>The</w:t>
      </w:r>
      <w:r w:rsidRPr="006A1AB7" w:rsidR="00FD1E3D">
        <w:t xml:space="preserve"> cause of death </w:t>
      </w:r>
      <w:r w:rsidRPr="006A1AB7" w:rsidR="007B2F79">
        <w:t>w</w:t>
      </w:r>
      <w:r w:rsidRPr="006A1AB7" w:rsidR="00FD1E3D">
        <w:t xml:space="preserve">as “congestive heart failure developed </w:t>
      </w:r>
      <w:r w:rsidRPr="006A1AB7" w:rsidR="00EF4CFA">
        <w:t xml:space="preserve">as a </w:t>
      </w:r>
      <w:r w:rsidRPr="006A1AB7" w:rsidR="00FD1E3D">
        <w:t xml:space="preserve">consequence of secondary cardiomyopathy”. </w:t>
      </w:r>
      <w:r w:rsidRPr="006A1AB7" w:rsidR="007B2F79">
        <w:t xml:space="preserve">The report also listed </w:t>
      </w:r>
      <w:r w:rsidRPr="006A1AB7" w:rsidR="00FD1E3D">
        <w:t xml:space="preserve">associated diseases including calculous cholecystitis, fatty degeneration of the liver, lipomatosis of the pancreatic gland, and chronic persistent hepatitis. Finally, </w:t>
      </w:r>
      <w:r w:rsidRPr="006A1AB7" w:rsidR="007B2F79">
        <w:t>it</w:t>
      </w:r>
      <w:r w:rsidRPr="006A1AB7" w:rsidR="00FD1E3D">
        <w:t xml:space="preserve"> included a description of</w:t>
      </w:r>
      <w:r w:rsidRPr="006A1AB7" w:rsidR="00EF4CFA">
        <w:t xml:space="preserve"> the</w:t>
      </w:r>
      <w:r w:rsidRPr="006A1AB7" w:rsidR="00FD1E3D">
        <w:t xml:space="preserve"> external physical injuries on </w:t>
      </w:r>
      <w:r w:rsidRPr="006A1AB7" w:rsidR="00252DBD">
        <w:t>Mr Magnitskiy</w:t>
      </w:r>
      <w:r w:rsidRPr="006A1AB7" w:rsidR="006A1AB7">
        <w:t>’</w:t>
      </w:r>
      <w:r w:rsidRPr="006A1AB7" w:rsidR="00252DBD">
        <w:t>s</w:t>
      </w:r>
      <w:r w:rsidRPr="006A1AB7" w:rsidR="00FD1E3D">
        <w:t xml:space="preserve"> body:</w:t>
      </w:r>
    </w:p>
    <w:p w:rsidRPr="006A1AB7" w:rsidR="00422A5A" w:rsidP="006A1AB7" w:rsidRDefault="007C5A07">
      <w:pPr>
        <w:pStyle w:val="ECHRPara"/>
      </w:pPr>
      <w:r w:rsidRPr="006A1AB7">
        <w:t>-  </w:t>
      </w:r>
      <w:r w:rsidRPr="006A1AB7" w:rsidR="00FD1E3D">
        <w:t>bruises on the l</w:t>
      </w:r>
      <w:r w:rsidRPr="006A1AB7" w:rsidR="008D32BC">
        <w:t xml:space="preserve">eft and right wrists inflicted </w:t>
      </w:r>
      <w:r w:rsidRPr="006A1AB7" w:rsidR="00FD1E3D">
        <w:t>as a result of the squeezing and sliding action of a blunt hard object</w:t>
      </w:r>
      <w:r w:rsidRPr="006A1AB7" w:rsidR="009874F9">
        <w:t xml:space="preserve"> or </w:t>
      </w:r>
      <w:r w:rsidRPr="006A1AB7" w:rsidR="00FD1E3D">
        <w:t>objects with a limited traumatisi</w:t>
      </w:r>
      <w:r w:rsidRPr="006A1AB7" w:rsidR="008D32BC">
        <w:t xml:space="preserve">ng surface shortly before </w:t>
      </w:r>
      <w:r w:rsidRPr="006A1AB7" w:rsidR="00252DBD">
        <w:t xml:space="preserve">the </w:t>
      </w:r>
      <w:r w:rsidRPr="006A1AB7" w:rsidR="008D32BC">
        <w:t>death</w:t>
      </w:r>
      <w:r w:rsidRPr="006A1AB7" w:rsidR="00FD1E3D">
        <w:t>;</w:t>
      </w:r>
    </w:p>
    <w:p w:rsidRPr="006A1AB7" w:rsidR="001F575F" w:rsidP="006A1AB7" w:rsidRDefault="007C5A07">
      <w:pPr>
        <w:pStyle w:val="ECHRPara"/>
      </w:pPr>
      <w:r w:rsidRPr="006A1AB7">
        <w:t>-  </w:t>
      </w:r>
      <w:r w:rsidRPr="006A1AB7" w:rsidR="00FD1E3D">
        <w:t>bruises and two abrasions on the left hand, and a vertical ov</w:t>
      </w:r>
      <w:r w:rsidRPr="006A1AB7" w:rsidR="009874F9">
        <w:t>al</w:t>
      </w:r>
      <w:r w:rsidRPr="006A1AB7" w:rsidR="00FD1E3D">
        <w:t xml:space="preserve"> abrasion on the front surface of the left calf also </w:t>
      </w:r>
      <w:r w:rsidRPr="006A1AB7" w:rsidR="008D32BC">
        <w:t xml:space="preserve">inflicted shortly before </w:t>
      </w:r>
      <w:r w:rsidRPr="006A1AB7" w:rsidR="00252DBD">
        <w:t xml:space="preserve">the </w:t>
      </w:r>
      <w:r w:rsidRPr="006A1AB7" w:rsidR="008D32BC">
        <w:t xml:space="preserve">death </w:t>
      </w:r>
      <w:r w:rsidRPr="006A1AB7" w:rsidR="00FD1E3D">
        <w:t>as a result of the impact and sliding action o</w:t>
      </w:r>
      <w:r w:rsidRPr="006A1AB7" w:rsidR="008D32BC">
        <w:t>f a blunt hard object</w:t>
      </w:r>
      <w:r w:rsidRPr="006A1AB7" w:rsidR="00FD1E3D">
        <w:t>; and</w:t>
      </w:r>
    </w:p>
    <w:p w:rsidRPr="006A1AB7" w:rsidR="00FD1E3D" w:rsidP="006A1AB7" w:rsidRDefault="001F575F">
      <w:pPr>
        <w:pStyle w:val="ECHRPara"/>
      </w:pPr>
      <w:r w:rsidRPr="006A1AB7">
        <w:t>-</w:t>
      </w:r>
      <w:r w:rsidRPr="006A1AB7" w:rsidR="007C5A07">
        <w:t>  </w:t>
      </w:r>
      <w:r w:rsidRPr="006A1AB7" w:rsidR="00FD1E3D">
        <w:t>a bruise on the inner surface of the right a</w:t>
      </w:r>
      <w:r w:rsidRPr="006A1AB7" w:rsidR="008D32BC">
        <w:t>nkle joint inflicted three</w:t>
      </w:r>
      <w:r w:rsidRPr="006A1AB7" w:rsidR="00FD1E3D">
        <w:t xml:space="preserve"> to </w:t>
      </w:r>
      <w:r w:rsidRPr="006A1AB7" w:rsidR="008D32BC">
        <w:t>six</w:t>
      </w:r>
      <w:r w:rsidRPr="006A1AB7" w:rsidR="00FD1E3D">
        <w:t xml:space="preserve"> days </w:t>
      </w:r>
      <w:r w:rsidRPr="006A1AB7" w:rsidR="008D32BC">
        <w:t>before the death</w:t>
      </w:r>
      <w:r w:rsidRPr="006A1AB7" w:rsidR="00FD1E3D">
        <w:t>.</w:t>
      </w:r>
    </w:p>
    <w:p w:rsidRPr="006A1AB7" w:rsidR="008D32BC" w:rsidP="006A1AB7" w:rsidRDefault="00252DBD">
      <w:pPr>
        <w:pStyle w:val="ECHRPara"/>
      </w:pPr>
      <w:r w:rsidRPr="006A1AB7">
        <w:fldChar w:fldCharType="begin"/>
      </w:r>
      <w:r w:rsidRPr="006A1AB7">
        <w:instrText xml:space="preserve"> SEQ level0 \*arabic </w:instrText>
      </w:r>
      <w:r w:rsidRPr="006A1AB7">
        <w:fldChar w:fldCharType="separate"/>
      </w:r>
      <w:r w:rsidRPr="006A1AB7" w:rsidR="006A1AB7">
        <w:rPr>
          <w:noProof/>
        </w:rPr>
        <w:t>125</w:t>
      </w:r>
      <w:r w:rsidRPr="006A1AB7">
        <w:fldChar w:fldCharType="end"/>
      </w:r>
      <w:r w:rsidRPr="006A1AB7">
        <w:t>.  </w:t>
      </w:r>
      <w:r w:rsidRPr="006A1AB7" w:rsidR="00FD1E3D">
        <w:t>The medical assessor con</w:t>
      </w:r>
      <w:r w:rsidRPr="006A1AB7" w:rsidR="008D32BC">
        <w:t>cluded that th</w:t>
      </w:r>
      <w:r w:rsidRPr="006A1AB7" w:rsidR="007B2F79">
        <w:t xml:space="preserve">e </w:t>
      </w:r>
      <w:r w:rsidRPr="006A1AB7" w:rsidR="008D32BC">
        <w:t xml:space="preserve">injuries had </w:t>
      </w:r>
      <w:r w:rsidRPr="006A1AB7" w:rsidR="00FD1E3D">
        <w:t>no cau</w:t>
      </w:r>
      <w:r w:rsidRPr="006A1AB7" w:rsidR="009874F9">
        <w:t>sal</w:t>
      </w:r>
      <w:r w:rsidRPr="006A1AB7" w:rsidR="008D32BC">
        <w:t xml:space="preserve"> </w:t>
      </w:r>
      <w:r w:rsidRPr="006A1AB7" w:rsidR="00EF4CFA">
        <w:t>link to</w:t>
      </w:r>
      <w:r w:rsidRPr="006A1AB7" w:rsidR="008D32BC">
        <w:t xml:space="preserve"> the death.</w:t>
      </w:r>
    </w:p>
    <w:p w:rsidRPr="006A1AB7" w:rsidR="00FD1E3D" w:rsidP="006A1AB7" w:rsidRDefault="00FD1E3D">
      <w:pPr>
        <w:pStyle w:val="ECHRHeading4"/>
      </w:pPr>
      <w:r w:rsidRPr="006A1AB7">
        <w:t>(b)</w:t>
      </w:r>
      <w:r w:rsidRPr="006A1AB7" w:rsidR="007C5A07">
        <w:t>  </w:t>
      </w:r>
      <w:r w:rsidRPr="006A1AB7">
        <w:t>First medical expert commission</w:t>
      </w:r>
      <w:r w:rsidRPr="006A1AB7" w:rsidR="007B2F79">
        <w:t xml:space="preserve"> report and preliminary reports</w:t>
      </w:r>
    </w:p>
    <w:bookmarkStart w:name="q126" w:id="39"/>
    <w:p w:rsidRPr="006A1AB7" w:rsidR="00422A5A"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126</w:t>
      </w:r>
      <w:r w:rsidRPr="006A1AB7">
        <w:rPr>
          <w:noProof/>
        </w:rPr>
        <w:fldChar w:fldCharType="end"/>
      </w:r>
      <w:bookmarkEnd w:id="39"/>
      <w:r w:rsidRPr="006A1AB7" w:rsidR="00FD1E3D">
        <w:t>.  On 1 February 2010 the senior investigator of the</w:t>
      </w:r>
      <w:r w:rsidRPr="006A1AB7" w:rsidR="001F575F">
        <w:t xml:space="preserve"> Moscow</w:t>
      </w:r>
      <w:r w:rsidRPr="006A1AB7" w:rsidR="00FD1E3D">
        <w:t xml:space="preserve"> City Prosecutor</w:t>
      </w:r>
      <w:r w:rsidRPr="006A1AB7" w:rsidR="006A1AB7">
        <w:t>’</w:t>
      </w:r>
      <w:r w:rsidRPr="006A1AB7" w:rsidR="00FD1E3D">
        <w:t xml:space="preserve">s Office invited a forensic medical expert commission to formulate an opinion concerning the cause of </w:t>
      </w:r>
      <w:r w:rsidRPr="006A1AB7" w:rsidR="007B2F79">
        <w:t>the first applicant</w:t>
      </w:r>
      <w:r w:rsidRPr="006A1AB7" w:rsidR="006A1AB7">
        <w:t>’</w:t>
      </w:r>
      <w:r w:rsidRPr="006A1AB7" w:rsidR="007B2F79">
        <w:t>s</w:t>
      </w:r>
      <w:r w:rsidRPr="006A1AB7" w:rsidR="00FD1E3D">
        <w:t xml:space="preserve"> death.</w:t>
      </w:r>
    </w:p>
    <w:p w:rsidRPr="006A1AB7" w:rsidR="00FD1E3D" w:rsidP="006A1AB7" w:rsidRDefault="00FD1E3D">
      <w:pPr>
        <w:pStyle w:val="ECHRHeading5"/>
      </w:pPr>
      <w:r w:rsidRPr="006A1AB7">
        <w:t>(</w:t>
      </w:r>
      <w:r w:rsidRPr="006A1AB7" w:rsidR="00EB1F2C">
        <w:t>i)  P</w:t>
      </w:r>
      <w:r w:rsidRPr="006A1AB7">
        <w:t>reliminary reports</w:t>
      </w:r>
    </w:p>
    <w:bookmarkStart w:name="q127" w:id="40"/>
    <w:p w:rsidRPr="006A1AB7" w:rsidR="00FD1E3D"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127</w:t>
      </w:r>
      <w:r w:rsidRPr="006A1AB7">
        <w:rPr>
          <w:noProof/>
        </w:rPr>
        <w:fldChar w:fldCharType="end"/>
      </w:r>
      <w:bookmarkEnd w:id="40"/>
      <w:r w:rsidRPr="006A1AB7" w:rsidR="00FD1E3D">
        <w:t>.  </w:t>
      </w:r>
      <w:r w:rsidRPr="006A1AB7" w:rsidR="00F843A4">
        <w:t xml:space="preserve">Several preliminary reports for </w:t>
      </w:r>
      <w:r w:rsidRPr="006A1AB7" w:rsidR="00252DBD">
        <w:t xml:space="preserve">further </w:t>
      </w:r>
      <w:r w:rsidRPr="006A1AB7" w:rsidR="00F843A4">
        <w:t>incorporation in the forensic medical expert commission report were prepared</w:t>
      </w:r>
      <w:r w:rsidRPr="006A1AB7" w:rsidR="008D03D4">
        <w:t xml:space="preserve"> by the Forensic Examinations Bureau of the Moscow Department of Healthcare</w:t>
      </w:r>
      <w:r w:rsidRPr="006A1AB7" w:rsidR="00F843A4">
        <w:t xml:space="preserve">. </w:t>
      </w:r>
      <w:r w:rsidRPr="006A1AB7" w:rsidR="00252DBD">
        <w:t>In particular</w:t>
      </w:r>
      <w:r w:rsidRPr="006A1AB7" w:rsidR="00F843A4">
        <w:t>:</w:t>
      </w:r>
    </w:p>
    <w:p w:rsidRPr="006A1AB7" w:rsidR="00FD1E3D" w:rsidP="006A1AB7" w:rsidRDefault="007C5A07">
      <w:pPr>
        <w:pStyle w:val="ECHRPara"/>
      </w:pPr>
      <w:r w:rsidRPr="006A1AB7">
        <w:t>-  </w:t>
      </w:r>
      <w:r w:rsidRPr="006A1AB7" w:rsidR="00BA6047">
        <w:t>A</w:t>
      </w:r>
      <w:r w:rsidRPr="006A1AB7" w:rsidR="00FD1E3D">
        <w:t xml:space="preserve"> histologica</w:t>
      </w:r>
      <w:r w:rsidRPr="006A1AB7" w:rsidR="00B17A7B">
        <w:t>l report</w:t>
      </w:r>
      <w:r w:rsidRPr="006A1AB7" w:rsidR="002C3B79">
        <w:t xml:space="preserve"> of 25 February 2010</w:t>
      </w:r>
      <w:r w:rsidRPr="006A1AB7" w:rsidR="00B17A7B">
        <w:t xml:space="preserve"> on the tissue samples concluded </w:t>
      </w:r>
      <w:r w:rsidRPr="006A1AB7" w:rsidR="00FD1E3D">
        <w:t>that there were “signs of cardiomyopathy”, as well as “chronic persistent hepatitis of minimal activity” and “moderate fibrosis and lipomatosis of the pancreas”</w:t>
      </w:r>
      <w:r w:rsidRPr="006A1AB7" w:rsidR="00BA6047">
        <w:t>.</w:t>
      </w:r>
    </w:p>
    <w:p w:rsidRPr="006A1AB7" w:rsidR="00FD1E3D" w:rsidP="006A1AB7" w:rsidRDefault="007C5A07">
      <w:pPr>
        <w:pStyle w:val="ECHRPara"/>
      </w:pPr>
      <w:r w:rsidRPr="006A1AB7">
        <w:t>-  </w:t>
      </w:r>
      <w:r w:rsidRPr="006A1AB7" w:rsidR="00BA6047">
        <w:t>A</w:t>
      </w:r>
      <w:r w:rsidRPr="006A1AB7" w:rsidR="00FD1E3D">
        <w:t xml:space="preserve"> report </w:t>
      </w:r>
      <w:r w:rsidRPr="006A1AB7" w:rsidR="009874F9">
        <w:t>of</w:t>
      </w:r>
      <w:r w:rsidRPr="006A1AB7" w:rsidR="00252DBD">
        <w:t xml:space="preserve"> </w:t>
      </w:r>
      <w:r w:rsidRPr="006A1AB7" w:rsidR="00FD1E3D">
        <w:t xml:space="preserve">22 April 2010 </w:t>
      </w:r>
      <w:r w:rsidRPr="006A1AB7" w:rsidR="00252DBD">
        <w:t>indicated</w:t>
      </w:r>
      <w:r w:rsidRPr="006A1AB7" w:rsidR="00FD1E3D">
        <w:t xml:space="preserve"> that </w:t>
      </w:r>
      <w:r w:rsidRPr="006A1AB7" w:rsidR="00252DBD">
        <w:t xml:space="preserve">the </w:t>
      </w:r>
      <w:r w:rsidRPr="006A1AB7" w:rsidR="00FD1E3D">
        <w:t>death had occurred betw</w:t>
      </w:r>
      <w:r w:rsidRPr="006A1AB7" w:rsidR="005E772F">
        <w:t xml:space="preserve">een 8.30 and </w:t>
      </w:r>
      <w:r w:rsidRPr="006A1AB7" w:rsidR="00FD1E3D">
        <w:t>9 p.m. on 16 November</w:t>
      </w:r>
      <w:r w:rsidRPr="006A1AB7" w:rsidR="007D4F33">
        <w:t xml:space="preserve"> 2009</w:t>
      </w:r>
      <w:r w:rsidRPr="006A1AB7" w:rsidR="00FD1E3D">
        <w:t xml:space="preserve">, before resuscitation measures </w:t>
      </w:r>
      <w:r w:rsidRPr="006A1AB7" w:rsidR="00D646A3">
        <w:t xml:space="preserve">had </w:t>
      </w:r>
      <w:r w:rsidRPr="006A1AB7" w:rsidR="00FD1E3D">
        <w:t xml:space="preserve">started. </w:t>
      </w:r>
      <w:r w:rsidRPr="006A1AB7" w:rsidR="00933528">
        <w:t>A</w:t>
      </w:r>
      <w:r w:rsidRPr="006A1AB7" w:rsidR="001D5D58">
        <w:t xml:space="preserve">n </w:t>
      </w:r>
      <w:r w:rsidRPr="006A1AB7" w:rsidR="00822692">
        <w:t>electrocardiogram (“</w:t>
      </w:r>
      <w:r w:rsidRPr="006A1AB7" w:rsidR="001D5D58">
        <w:t>ECG</w:t>
      </w:r>
      <w:r w:rsidRPr="006A1AB7" w:rsidR="00822692">
        <w:t>”)</w:t>
      </w:r>
      <w:r w:rsidRPr="006A1AB7" w:rsidR="001D5D58">
        <w:t xml:space="preserve"> on 21 October </w:t>
      </w:r>
      <w:r w:rsidRPr="006A1AB7" w:rsidR="00FD1E3D">
        <w:t>2009 had shown si</w:t>
      </w:r>
      <w:r w:rsidRPr="006A1AB7" w:rsidR="00B17A7B">
        <w:t xml:space="preserve">gns of cardiomyopathy, but </w:t>
      </w:r>
      <w:r w:rsidRPr="006A1AB7" w:rsidR="00FD1E3D">
        <w:t>the requisite treatm</w:t>
      </w:r>
      <w:r w:rsidRPr="006A1AB7" w:rsidR="00B17A7B">
        <w:t xml:space="preserve">ent had not been administered. The report also noted that </w:t>
      </w:r>
      <w:r w:rsidRPr="006A1AB7" w:rsidR="00FD1E3D">
        <w:t>in its early stages</w:t>
      </w:r>
      <w:r w:rsidRPr="006A1AB7" w:rsidR="00933528">
        <w:t xml:space="preserve"> </w:t>
      </w:r>
      <w:r w:rsidRPr="006A1AB7" w:rsidR="00FD1E3D">
        <w:t xml:space="preserve">dilated cardiomyopathy </w:t>
      </w:r>
      <w:r w:rsidRPr="006A1AB7" w:rsidR="00252DBD">
        <w:t xml:space="preserve">could </w:t>
      </w:r>
      <w:r w:rsidRPr="006A1AB7" w:rsidR="00FD1E3D">
        <w:t>progress</w:t>
      </w:r>
      <w:r w:rsidRPr="006A1AB7" w:rsidR="00B17A7B">
        <w:t xml:space="preserve"> </w:t>
      </w:r>
      <w:r w:rsidRPr="006A1AB7" w:rsidR="00252DBD">
        <w:t>without any clinically noticeable symptoms</w:t>
      </w:r>
      <w:r w:rsidRPr="006A1AB7" w:rsidR="00D646A3">
        <w:t>,</w:t>
      </w:r>
      <w:r w:rsidRPr="006A1AB7" w:rsidR="00933528">
        <w:t xml:space="preserve"> which could lead to</w:t>
      </w:r>
      <w:r w:rsidRPr="006A1AB7" w:rsidR="00FD1E3D">
        <w:t xml:space="preserve"> sudden cardiac death in the event of any p</w:t>
      </w:r>
      <w:r w:rsidRPr="006A1AB7" w:rsidR="00B17A7B">
        <w:t>ressure</w:t>
      </w:r>
      <w:r w:rsidRPr="006A1AB7" w:rsidR="00FD1E3D">
        <w:t xml:space="preserve">. </w:t>
      </w:r>
      <w:r w:rsidRPr="006A1AB7" w:rsidR="00933528">
        <w:t>Citing the results of the post-mortem examination, the report</w:t>
      </w:r>
      <w:r w:rsidRPr="006A1AB7" w:rsidR="00FD1E3D">
        <w:t xml:space="preserve"> concluded that </w:t>
      </w:r>
      <w:r w:rsidRPr="006A1AB7" w:rsidR="001D5D58">
        <w:t>the first applicant</w:t>
      </w:r>
      <w:r w:rsidRPr="006A1AB7" w:rsidR="00D646A3">
        <w:t xml:space="preserve"> had</w:t>
      </w:r>
      <w:r w:rsidRPr="006A1AB7" w:rsidR="00B17A7B">
        <w:t xml:space="preserve"> died as a consequence of</w:t>
      </w:r>
      <w:r w:rsidRPr="006A1AB7" w:rsidR="00FD1E3D">
        <w:t xml:space="preserve"> cardiomyopathy and fatty liver hepatosis, chronic calculous cholecystitis and pancreatitis</w:t>
      </w:r>
      <w:r w:rsidRPr="006A1AB7" w:rsidR="00BA6047">
        <w:t>.</w:t>
      </w:r>
    </w:p>
    <w:p w:rsidRPr="006A1AB7" w:rsidR="00422A5A" w:rsidP="006A1AB7" w:rsidRDefault="007C5A07">
      <w:pPr>
        <w:pStyle w:val="ECHRPara"/>
      </w:pPr>
      <w:r w:rsidRPr="006A1AB7">
        <w:t>-  </w:t>
      </w:r>
      <w:r w:rsidRPr="006A1AB7" w:rsidR="00BA6047">
        <w:t>A</w:t>
      </w:r>
      <w:r w:rsidRPr="006A1AB7" w:rsidR="00FD1E3D">
        <w:t xml:space="preserve"> report by a gastroenterologist dated 30 April 2010 </w:t>
      </w:r>
      <w:r w:rsidRPr="006A1AB7" w:rsidR="00933528">
        <w:t xml:space="preserve">stated </w:t>
      </w:r>
      <w:r w:rsidRPr="006A1AB7" w:rsidR="00FD1E3D">
        <w:t xml:space="preserve">that </w:t>
      </w:r>
      <w:r w:rsidRPr="006A1AB7" w:rsidR="00B17A7B">
        <w:t xml:space="preserve">the first applicant </w:t>
      </w:r>
      <w:r w:rsidRPr="006A1AB7" w:rsidR="00FD1E3D">
        <w:t xml:space="preserve">had been </w:t>
      </w:r>
      <w:r w:rsidRPr="006A1AB7" w:rsidR="00933528">
        <w:t xml:space="preserve">correctly </w:t>
      </w:r>
      <w:r w:rsidRPr="006A1AB7" w:rsidR="00FD1E3D">
        <w:t>diagnosed with cholelit</w:t>
      </w:r>
      <w:r w:rsidRPr="006A1AB7" w:rsidR="00B17A7B">
        <w:t>hiasis and chronic pancreatitis</w:t>
      </w:r>
      <w:r w:rsidRPr="006A1AB7" w:rsidR="00FD1E3D">
        <w:t xml:space="preserve">. The expert further noted that </w:t>
      </w:r>
      <w:r w:rsidRPr="006A1AB7" w:rsidR="00933528">
        <w:t>Mr Magnitskiy</w:t>
      </w:r>
      <w:r w:rsidRPr="006A1AB7" w:rsidR="006A1AB7">
        <w:t>’</w:t>
      </w:r>
      <w:r w:rsidRPr="006A1AB7" w:rsidR="00933528">
        <w:t>s</w:t>
      </w:r>
      <w:r w:rsidRPr="006A1AB7" w:rsidR="00FD1E3D">
        <w:t xml:space="preserve"> complaints were indicative of </w:t>
      </w:r>
      <w:r w:rsidRPr="006A1AB7" w:rsidR="00B17A7B">
        <w:t xml:space="preserve">acute destructive pancreatitis </w:t>
      </w:r>
      <w:r w:rsidRPr="006A1AB7" w:rsidR="00FD1E3D">
        <w:t xml:space="preserve">and insisted that those symptoms were not similar to those of any other unidentified disease. The expert listed a variety of tests that should have been performed during the acute stages of cholelithiasis </w:t>
      </w:r>
      <w:r w:rsidRPr="006A1AB7" w:rsidR="00B17A7B">
        <w:t>and pancreatitis, and found it particularly significant</w:t>
      </w:r>
      <w:r w:rsidRPr="006A1AB7" w:rsidR="00FD1E3D">
        <w:t xml:space="preserve"> that the first applicant</w:t>
      </w:r>
      <w:r w:rsidRPr="006A1AB7" w:rsidR="006A1AB7">
        <w:t>’</w:t>
      </w:r>
      <w:r w:rsidRPr="006A1AB7" w:rsidR="00FD1E3D">
        <w:t>s medical record</w:t>
      </w:r>
      <w:r w:rsidRPr="006A1AB7" w:rsidR="00D646A3">
        <w:t>s</w:t>
      </w:r>
      <w:r w:rsidRPr="006A1AB7" w:rsidR="00FD1E3D">
        <w:t xml:space="preserve"> contained no i</w:t>
      </w:r>
      <w:r w:rsidRPr="006A1AB7" w:rsidR="00B17A7B">
        <w:t>ndication that even most simple</w:t>
      </w:r>
      <w:r w:rsidRPr="006A1AB7" w:rsidR="00FD1E3D">
        <w:t xml:space="preserve"> tests, such as clinical blood or urine analyses, had been </w:t>
      </w:r>
      <w:r w:rsidRPr="006A1AB7" w:rsidR="00933528">
        <w:t>carried out</w:t>
      </w:r>
      <w:r w:rsidRPr="006A1AB7" w:rsidR="00FD1E3D">
        <w:t xml:space="preserve">. The expert stressed that </w:t>
      </w:r>
      <w:r w:rsidRPr="006A1AB7" w:rsidR="00933528">
        <w:t>Mr Magnitskiy</w:t>
      </w:r>
      <w:r w:rsidRPr="006A1AB7" w:rsidR="00FD1E3D">
        <w:t xml:space="preserve"> had not received </w:t>
      </w:r>
      <w:r w:rsidRPr="006A1AB7" w:rsidR="00B17A7B">
        <w:t xml:space="preserve">the </w:t>
      </w:r>
      <w:r w:rsidRPr="006A1AB7" w:rsidR="00FD1E3D">
        <w:t>most effective treatment for c</w:t>
      </w:r>
      <w:r w:rsidRPr="006A1AB7" w:rsidR="00B17A7B">
        <w:t>holelithiasis</w:t>
      </w:r>
      <w:r w:rsidRPr="006A1AB7" w:rsidR="00FD1E3D">
        <w:t xml:space="preserve">, a planned cholecystectomy, which should have been performed as </w:t>
      </w:r>
      <w:r w:rsidRPr="006A1AB7" w:rsidR="00933528">
        <w:t xml:space="preserve">it was </w:t>
      </w:r>
      <w:r w:rsidRPr="006A1AB7" w:rsidR="00FD1E3D">
        <w:t>generally accepted treatment for a</w:t>
      </w:r>
      <w:r w:rsidRPr="006A1AB7" w:rsidR="00B17A7B">
        <w:t xml:space="preserve">cute destructive pancreatitis. </w:t>
      </w:r>
      <w:r w:rsidRPr="006A1AB7" w:rsidR="00933528">
        <w:t>In the expert</w:t>
      </w:r>
      <w:r w:rsidRPr="006A1AB7" w:rsidR="006A1AB7">
        <w:t>’</w:t>
      </w:r>
      <w:r w:rsidRPr="006A1AB7" w:rsidR="00933528">
        <w:t>s opinion,</w:t>
      </w:r>
      <w:r w:rsidRPr="006A1AB7" w:rsidR="00FD1E3D">
        <w:t xml:space="preserve"> the evidential material presented gave no impression that </w:t>
      </w:r>
      <w:r w:rsidRPr="006A1AB7" w:rsidR="00B17A7B">
        <w:t>the first applicant</w:t>
      </w:r>
      <w:r w:rsidRPr="006A1AB7" w:rsidR="00FD1E3D">
        <w:t xml:space="preserve"> had any serious heart problems</w:t>
      </w:r>
      <w:r w:rsidRPr="006A1AB7" w:rsidR="00933528">
        <w:t>. The expert noted that</w:t>
      </w:r>
      <w:r w:rsidRPr="006A1AB7" w:rsidR="00FD1E3D">
        <w:t xml:space="preserve"> cardiomyopathy could cause death as a result of an intensive overload, and that </w:t>
      </w:r>
      <w:r w:rsidRPr="006A1AB7" w:rsidR="00933528">
        <w:t>Mr Magnitskiy</w:t>
      </w:r>
      <w:r w:rsidRPr="006A1AB7" w:rsidR="00FD1E3D">
        <w:t xml:space="preserve">, by all appearances, had not experienced any such signs. As to the cause </w:t>
      </w:r>
      <w:r w:rsidRPr="006A1AB7" w:rsidR="00933528">
        <w:t xml:space="preserve">of </w:t>
      </w:r>
      <w:r w:rsidRPr="006A1AB7" w:rsidR="00FD1E3D">
        <w:t xml:space="preserve">death, the expert found that the acute destructive pancreatitis, </w:t>
      </w:r>
      <w:r w:rsidRPr="006A1AB7" w:rsidR="00D646A3">
        <w:t xml:space="preserve">put forward </w:t>
      </w:r>
      <w:r w:rsidRPr="006A1AB7" w:rsidR="00FD1E3D">
        <w:t xml:space="preserve">as a consequence of the cholelithiasis, could have </w:t>
      </w:r>
      <w:r w:rsidRPr="006A1AB7" w:rsidR="00933528">
        <w:t>caused Mr Magnitskiy</w:t>
      </w:r>
      <w:r w:rsidRPr="006A1AB7" w:rsidR="006A1AB7">
        <w:t>’</w:t>
      </w:r>
      <w:r w:rsidRPr="006A1AB7" w:rsidR="00933528">
        <w:t>s</w:t>
      </w:r>
      <w:r w:rsidRPr="006A1AB7" w:rsidR="00FD1E3D">
        <w:t xml:space="preserve"> death if left without pr</w:t>
      </w:r>
      <w:r w:rsidRPr="006A1AB7" w:rsidR="00B17A7B">
        <w:t>oper treatment for several days</w:t>
      </w:r>
      <w:r w:rsidRPr="006A1AB7" w:rsidR="00FD1E3D">
        <w:t>.</w:t>
      </w:r>
    </w:p>
    <w:p w:rsidRPr="006A1AB7" w:rsidR="00422A5A" w:rsidP="006A1AB7" w:rsidRDefault="007C5A07">
      <w:pPr>
        <w:pStyle w:val="ECHRPara"/>
      </w:pPr>
      <w:r w:rsidRPr="006A1AB7">
        <w:t>-  </w:t>
      </w:r>
      <w:r w:rsidRPr="006A1AB7" w:rsidR="00D646A3">
        <w:t>A</w:t>
      </w:r>
      <w:r w:rsidRPr="006A1AB7" w:rsidR="00FD1E3D">
        <w:t xml:space="preserve"> brief report </w:t>
      </w:r>
      <w:r w:rsidRPr="006A1AB7" w:rsidR="009874F9">
        <w:t>of</w:t>
      </w:r>
      <w:r w:rsidRPr="006A1AB7" w:rsidR="009E0D8F">
        <w:t xml:space="preserve"> </w:t>
      </w:r>
      <w:r w:rsidRPr="006A1AB7" w:rsidR="00FD1E3D">
        <w:t xml:space="preserve">6 May 2010 </w:t>
      </w:r>
      <w:r w:rsidRPr="006A1AB7" w:rsidR="00705806">
        <w:t>by</w:t>
      </w:r>
      <w:r w:rsidRPr="006A1AB7" w:rsidR="009E0D8F">
        <w:t xml:space="preserve"> </w:t>
      </w:r>
      <w:r w:rsidRPr="006A1AB7" w:rsidR="00FD1E3D">
        <w:t>a professor of an</w:t>
      </w:r>
      <w:r w:rsidRPr="006A1AB7" w:rsidR="00D646A3">
        <w:t>a</w:t>
      </w:r>
      <w:r w:rsidRPr="006A1AB7" w:rsidR="00FD1E3D">
        <w:t xml:space="preserve">esthesiology and critical care medicine </w:t>
      </w:r>
      <w:r w:rsidRPr="006A1AB7" w:rsidR="009E0D8F">
        <w:t xml:space="preserve">stated </w:t>
      </w:r>
      <w:r w:rsidRPr="006A1AB7" w:rsidR="00FD1E3D">
        <w:t xml:space="preserve">that </w:t>
      </w:r>
      <w:r w:rsidRPr="006A1AB7" w:rsidR="004C0368">
        <w:t xml:space="preserve">even full-scale </w:t>
      </w:r>
      <w:r w:rsidRPr="006A1AB7" w:rsidR="00FD1E3D">
        <w:t>resuscitation measures</w:t>
      </w:r>
      <w:r w:rsidRPr="006A1AB7" w:rsidR="004C0368">
        <w:t xml:space="preserve"> </w:t>
      </w:r>
      <w:r w:rsidRPr="006A1AB7" w:rsidR="00FD1E3D">
        <w:t>ha</w:t>
      </w:r>
      <w:r w:rsidRPr="006A1AB7" w:rsidR="009E0D8F">
        <w:t>d</w:t>
      </w:r>
      <w:r w:rsidRPr="006A1AB7" w:rsidR="00FD1E3D">
        <w:t xml:space="preserve"> little effect in a case of cardiomyopathy, irrespective of its nature. However, he was unable to “conclusively assess” the quality of </w:t>
      </w:r>
      <w:r w:rsidRPr="006A1AB7" w:rsidR="00D646A3">
        <w:t xml:space="preserve">the </w:t>
      </w:r>
      <w:r w:rsidRPr="006A1AB7" w:rsidR="00FD1E3D">
        <w:t>resuscitat</w:t>
      </w:r>
      <w:r w:rsidRPr="006A1AB7" w:rsidR="004C0368">
        <w:t>ion</w:t>
      </w:r>
      <w:r w:rsidRPr="006A1AB7" w:rsidR="00FD1E3D">
        <w:t xml:space="preserve"> </w:t>
      </w:r>
      <w:r w:rsidRPr="006A1AB7" w:rsidR="004C0368">
        <w:t>procedures in Mr Magnitskiy</w:t>
      </w:r>
      <w:r w:rsidRPr="006A1AB7" w:rsidR="006A1AB7">
        <w:t>’</w:t>
      </w:r>
      <w:r w:rsidRPr="006A1AB7" w:rsidR="004C0368">
        <w:t>s case</w:t>
      </w:r>
      <w:r w:rsidRPr="006A1AB7" w:rsidR="00FD1E3D">
        <w:t xml:space="preserve"> since there was no proper information describing the</w:t>
      </w:r>
      <w:r w:rsidRPr="006A1AB7" w:rsidR="004C0368">
        <w:t>m</w:t>
      </w:r>
      <w:r w:rsidRPr="006A1AB7" w:rsidR="00FD1E3D">
        <w:t xml:space="preserve"> (time when the patient</w:t>
      </w:r>
      <w:r w:rsidRPr="006A1AB7" w:rsidR="006A1AB7">
        <w:t>’</w:t>
      </w:r>
      <w:r w:rsidRPr="006A1AB7" w:rsidR="00FD1E3D">
        <w:t xml:space="preserve">s heart had stopped, type of stoppage, number of persons involved in the procedure, </w:t>
      </w:r>
      <w:r w:rsidRPr="006A1AB7" w:rsidR="00D646A3">
        <w:t>and so on</w:t>
      </w:r>
      <w:r w:rsidRPr="006A1AB7" w:rsidR="00FD1E3D">
        <w:t xml:space="preserve">). </w:t>
      </w:r>
      <w:r w:rsidRPr="006A1AB7" w:rsidR="004C0368">
        <w:t>T</w:t>
      </w:r>
      <w:r w:rsidRPr="006A1AB7" w:rsidR="00FD1E3D">
        <w:t xml:space="preserve">he expert reiterated statements by </w:t>
      </w:r>
      <w:r w:rsidRPr="006A1AB7" w:rsidR="004C0368">
        <w:t xml:space="preserve">the </w:t>
      </w:r>
      <w:r w:rsidRPr="006A1AB7" w:rsidR="00FD1E3D">
        <w:t xml:space="preserve">doctors from the psychiatric emergency team and </w:t>
      </w:r>
      <w:r w:rsidRPr="006A1AB7" w:rsidR="004C0368">
        <w:t xml:space="preserve">expressed </w:t>
      </w:r>
      <w:r w:rsidRPr="006A1AB7" w:rsidR="00FD1E3D">
        <w:t xml:space="preserve">serious doubts as to the veracity of the official records </w:t>
      </w:r>
      <w:r w:rsidRPr="006A1AB7" w:rsidR="004C0368">
        <w:t>from</w:t>
      </w:r>
      <w:r w:rsidRPr="006A1AB7" w:rsidR="00FD1E3D">
        <w:t xml:space="preserve"> the detention facility, which </w:t>
      </w:r>
      <w:r w:rsidRPr="006A1AB7" w:rsidR="004C0368">
        <w:t xml:space="preserve">had </w:t>
      </w:r>
      <w:r w:rsidRPr="006A1AB7" w:rsidR="00FD1E3D">
        <w:t>describ</w:t>
      </w:r>
      <w:r w:rsidRPr="006A1AB7" w:rsidR="00B17A7B">
        <w:t xml:space="preserve">ed the resuscitation measures. </w:t>
      </w:r>
      <w:r w:rsidRPr="006A1AB7" w:rsidR="004C0368">
        <w:t>Disputing the findings by</w:t>
      </w:r>
      <w:r w:rsidRPr="006A1AB7" w:rsidR="00FD1E3D">
        <w:t xml:space="preserve"> the gastroenterologist, the professor concluded that death had been caused by “acute heart failure induced by secondary dilated cardiomyopathy and aggravation of chronic cholecystopancreatitis”.</w:t>
      </w:r>
    </w:p>
    <w:p w:rsidRPr="006A1AB7" w:rsidR="00FD1E3D" w:rsidP="006A1AB7" w:rsidRDefault="00EB1F2C">
      <w:pPr>
        <w:pStyle w:val="ECHRHeading5"/>
      </w:pPr>
      <w:r w:rsidRPr="006A1AB7">
        <w:rPr>
          <w:rFonts w:cstheme="majorHAnsi"/>
        </w:rPr>
        <w:t>(ii</w:t>
      </w:r>
      <w:r w:rsidRPr="006A1AB7" w:rsidR="00FD1E3D">
        <w:t>) First medical expert commission report</w:t>
      </w:r>
    </w:p>
    <w:bookmarkStart w:name="q128" w:id="41"/>
    <w:p w:rsidRPr="006A1AB7" w:rsidR="00FD1E3D"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128</w:t>
      </w:r>
      <w:r w:rsidRPr="006A1AB7">
        <w:rPr>
          <w:noProof/>
        </w:rPr>
        <w:fldChar w:fldCharType="end"/>
      </w:r>
      <w:bookmarkEnd w:id="41"/>
      <w:r w:rsidRPr="006A1AB7" w:rsidR="00FD1E3D">
        <w:t xml:space="preserve">.  The first report produced by the </w:t>
      </w:r>
      <w:r w:rsidRPr="006A1AB7" w:rsidR="000E5819">
        <w:t>medical expert commission on 12 </w:t>
      </w:r>
      <w:r w:rsidRPr="006A1AB7" w:rsidR="00FD1E3D">
        <w:t>May 2010</w:t>
      </w:r>
      <w:r w:rsidRPr="006A1AB7" w:rsidR="000E5819">
        <w:t xml:space="preserve"> </w:t>
      </w:r>
      <w:r w:rsidRPr="006A1AB7" w:rsidR="00FD1E3D">
        <w:t>drew the following conclusions</w:t>
      </w:r>
      <w:r w:rsidRPr="006A1AB7" w:rsidR="00D646A3">
        <w:t>.</w:t>
      </w:r>
    </w:p>
    <w:p w:rsidRPr="006A1AB7" w:rsidR="00FD1E3D" w:rsidP="006A1AB7" w:rsidRDefault="007C5A07">
      <w:pPr>
        <w:pStyle w:val="ECHRPara"/>
      </w:pPr>
      <w:r w:rsidRPr="006A1AB7">
        <w:t>(i)  </w:t>
      </w:r>
      <w:r w:rsidRPr="006A1AB7" w:rsidR="00D646A3">
        <w:t>D</w:t>
      </w:r>
      <w:r w:rsidRPr="006A1AB7" w:rsidR="00FD1E3D">
        <w:t xml:space="preserve">uring his detention </w:t>
      </w:r>
      <w:r w:rsidRPr="006A1AB7" w:rsidR="004C0368">
        <w:t>Mr Magnitskiy</w:t>
      </w:r>
      <w:r w:rsidRPr="006A1AB7" w:rsidR="00FD1E3D">
        <w:t xml:space="preserve"> had had a regular heartbeat and blood pressure</w:t>
      </w:r>
      <w:r w:rsidRPr="006A1AB7" w:rsidR="004C0368">
        <w:t>. A</w:t>
      </w:r>
      <w:r w:rsidRPr="006A1AB7" w:rsidR="00FD1E3D">
        <w:t xml:space="preserve">n ECG test on 21 October 2009 </w:t>
      </w:r>
      <w:r w:rsidRPr="006A1AB7" w:rsidR="004C0368">
        <w:t xml:space="preserve">had </w:t>
      </w:r>
      <w:r w:rsidRPr="006A1AB7" w:rsidR="00FD1E3D">
        <w:t>show</w:t>
      </w:r>
      <w:r w:rsidRPr="006A1AB7" w:rsidR="004C0368">
        <w:t>n</w:t>
      </w:r>
      <w:r w:rsidRPr="006A1AB7" w:rsidR="00FD1E3D">
        <w:t xml:space="preserve"> no signs of </w:t>
      </w:r>
      <w:r w:rsidRPr="006A1AB7" w:rsidR="005A6A7F">
        <w:t xml:space="preserve">fundamental </w:t>
      </w:r>
      <w:r w:rsidRPr="006A1AB7" w:rsidR="000E5819">
        <w:t>cardiac abnormalities</w:t>
      </w:r>
      <w:r w:rsidRPr="006A1AB7" w:rsidR="00FD1E3D">
        <w:t xml:space="preserve">. However, </w:t>
      </w:r>
      <w:r w:rsidRPr="006A1AB7" w:rsidR="000E5819">
        <w:t>the patient</w:t>
      </w:r>
      <w:r w:rsidRPr="006A1AB7" w:rsidR="006A1AB7">
        <w:t>’</w:t>
      </w:r>
      <w:r w:rsidRPr="006A1AB7" w:rsidR="000E5819">
        <w:t>s</w:t>
      </w:r>
      <w:r w:rsidRPr="006A1AB7" w:rsidR="00FD1E3D">
        <w:t xml:space="preserve"> complaints in May and October 2009</w:t>
      </w:r>
      <w:r w:rsidRPr="006A1AB7" w:rsidR="00D646A3">
        <w:t>,</w:t>
      </w:r>
      <w:r w:rsidRPr="006A1AB7" w:rsidR="00FD1E3D">
        <w:t xml:space="preserve"> </w:t>
      </w:r>
      <w:r w:rsidRPr="006A1AB7" w:rsidR="004C0368">
        <w:t xml:space="preserve">prompting </w:t>
      </w:r>
      <w:r w:rsidRPr="006A1AB7" w:rsidR="00D646A3">
        <w:t xml:space="preserve">the </w:t>
      </w:r>
      <w:r w:rsidRPr="006A1AB7" w:rsidR="000E5819">
        <w:t xml:space="preserve">diagnosis of </w:t>
      </w:r>
      <w:r w:rsidRPr="006A1AB7" w:rsidR="00FD1E3D">
        <w:t>osteoc</w:t>
      </w:r>
      <w:r w:rsidRPr="006A1AB7" w:rsidR="000E5819">
        <w:t xml:space="preserve">hondrosis and cardiac </w:t>
      </w:r>
      <w:r w:rsidRPr="006A1AB7" w:rsidR="00D646A3">
        <w:t xml:space="preserve">disease, had </w:t>
      </w:r>
      <w:r w:rsidRPr="006A1AB7" w:rsidR="000E5819">
        <w:t xml:space="preserve">meant </w:t>
      </w:r>
      <w:r w:rsidRPr="006A1AB7" w:rsidR="005A6A7F">
        <w:t xml:space="preserve">that </w:t>
      </w:r>
      <w:r w:rsidRPr="006A1AB7" w:rsidR="000E5819">
        <w:t xml:space="preserve">it was </w:t>
      </w:r>
      <w:r w:rsidRPr="006A1AB7" w:rsidR="00FD1E3D">
        <w:t xml:space="preserve">necessary to perform repeated </w:t>
      </w:r>
      <w:r w:rsidRPr="006A1AB7" w:rsidR="00340B38">
        <w:t>ECG</w:t>
      </w:r>
      <w:r w:rsidRPr="006A1AB7" w:rsidR="00D646A3">
        <w:t>s</w:t>
      </w:r>
      <w:r w:rsidRPr="006A1AB7" w:rsidR="00FD1E3D">
        <w:t>, an ultrasound examination of the heart and a biochemical examin</w:t>
      </w:r>
      <w:r w:rsidRPr="006A1AB7" w:rsidR="00340B38">
        <w:t xml:space="preserve">ation of blood to </w:t>
      </w:r>
      <w:r w:rsidRPr="006A1AB7" w:rsidR="00D646A3">
        <w:t>diagnose</w:t>
      </w:r>
      <w:r w:rsidRPr="006A1AB7" w:rsidR="00340B38">
        <w:t xml:space="preserve">, or </w:t>
      </w:r>
      <w:r w:rsidRPr="006A1AB7" w:rsidR="004C0368">
        <w:t xml:space="preserve">to </w:t>
      </w:r>
      <w:r w:rsidRPr="006A1AB7" w:rsidR="00D646A3">
        <w:t>rule out</w:t>
      </w:r>
      <w:r w:rsidRPr="006A1AB7" w:rsidR="004C0368">
        <w:t>,</w:t>
      </w:r>
      <w:r w:rsidRPr="006A1AB7" w:rsidR="00FD1E3D">
        <w:t xml:space="preserve"> cardiac </w:t>
      </w:r>
      <w:r w:rsidRPr="006A1AB7" w:rsidR="00D646A3">
        <w:t>disease</w:t>
      </w:r>
      <w:r w:rsidRPr="006A1AB7" w:rsidR="00FD1E3D">
        <w:t xml:space="preserve">, which had </w:t>
      </w:r>
      <w:r w:rsidRPr="006A1AB7" w:rsidR="000E5819">
        <w:t>not been done</w:t>
      </w:r>
      <w:r w:rsidRPr="006A1AB7" w:rsidR="00D646A3">
        <w:t>.</w:t>
      </w:r>
    </w:p>
    <w:p w:rsidRPr="006A1AB7" w:rsidR="00FD1E3D" w:rsidP="006A1AB7" w:rsidRDefault="005A5F02">
      <w:pPr>
        <w:pStyle w:val="ECHRPara"/>
      </w:pPr>
      <w:r w:rsidRPr="006A1AB7">
        <w:t>(ii</w:t>
      </w:r>
      <w:r w:rsidRPr="006A1AB7" w:rsidR="007C5A07">
        <w:t>)  </w:t>
      </w:r>
      <w:r w:rsidRPr="006A1AB7" w:rsidR="00D646A3">
        <w:t>A</w:t>
      </w:r>
      <w:r w:rsidRPr="006A1AB7" w:rsidR="000E5819">
        <w:t>t</w:t>
      </w:r>
      <w:r w:rsidRPr="006A1AB7" w:rsidR="00FD1E3D">
        <w:t xml:space="preserve"> the </w:t>
      </w:r>
      <w:r w:rsidRPr="006A1AB7" w:rsidR="00D646A3">
        <w:t xml:space="preserve">time </w:t>
      </w:r>
      <w:r w:rsidRPr="006A1AB7" w:rsidR="00FD1E3D">
        <w:t xml:space="preserve">of his death </w:t>
      </w:r>
      <w:r w:rsidRPr="006A1AB7" w:rsidR="000E5819">
        <w:t>the first applicant</w:t>
      </w:r>
      <w:r w:rsidRPr="006A1AB7" w:rsidR="00FD1E3D">
        <w:t xml:space="preserve"> had </w:t>
      </w:r>
      <w:r w:rsidRPr="006A1AB7" w:rsidR="004C0368">
        <w:t xml:space="preserve">had </w:t>
      </w:r>
      <w:r w:rsidRPr="006A1AB7" w:rsidR="00FD1E3D">
        <w:t xml:space="preserve">no aggravations of cholelithiasis or pancreatitis. </w:t>
      </w:r>
      <w:r w:rsidRPr="006A1AB7" w:rsidR="004C0368">
        <w:t>Th</w:t>
      </w:r>
      <w:r w:rsidRPr="006A1AB7" w:rsidR="00FD1E3D">
        <w:t>e autopsy report and related subsidiary</w:t>
      </w:r>
      <w:r w:rsidRPr="006A1AB7" w:rsidDel="00997A14" w:rsidR="00FD1E3D">
        <w:t xml:space="preserve"> </w:t>
      </w:r>
      <w:r w:rsidRPr="006A1AB7" w:rsidR="00FD1E3D">
        <w:t>tests</w:t>
      </w:r>
      <w:r w:rsidRPr="006A1AB7" w:rsidR="004C0368">
        <w:t xml:space="preserve"> confirmed</w:t>
      </w:r>
      <w:r w:rsidRPr="006A1AB7" w:rsidR="00FD1E3D">
        <w:t xml:space="preserve"> that </w:t>
      </w:r>
      <w:r w:rsidRPr="006A1AB7" w:rsidR="004C0368">
        <w:t xml:space="preserve">the </w:t>
      </w:r>
      <w:r w:rsidRPr="006A1AB7" w:rsidR="00FD1E3D">
        <w:t xml:space="preserve">cause of </w:t>
      </w:r>
      <w:r w:rsidRPr="006A1AB7" w:rsidR="004C0368">
        <w:t xml:space="preserve">his </w:t>
      </w:r>
      <w:r w:rsidRPr="006A1AB7" w:rsidR="00FD1E3D">
        <w:t>death was cardiomyopathy</w:t>
      </w:r>
      <w:r w:rsidRPr="006A1AB7" w:rsidR="00D646A3">
        <w:t>.</w:t>
      </w:r>
    </w:p>
    <w:p w:rsidRPr="006A1AB7" w:rsidR="00FD1E3D" w:rsidP="006A1AB7" w:rsidRDefault="005A5F02">
      <w:pPr>
        <w:pStyle w:val="ECHRPara"/>
      </w:pPr>
      <w:r w:rsidRPr="006A1AB7">
        <w:t>(iii</w:t>
      </w:r>
      <w:r w:rsidRPr="006A1AB7" w:rsidR="007C5A07">
        <w:t>)  </w:t>
      </w:r>
      <w:r w:rsidRPr="006A1AB7" w:rsidR="00D646A3">
        <w:t>I</w:t>
      </w:r>
      <w:r w:rsidRPr="006A1AB7" w:rsidR="004C0368">
        <w:t>n detention</w:t>
      </w:r>
      <w:r w:rsidRPr="006A1AB7" w:rsidR="00FD1E3D">
        <w:t xml:space="preserve"> </w:t>
      </w:r>
      <w:r w:rsidRPr="006A1AB7" w:rsidR="000E5819">
        <w:t xml:space="preserve">the first applicant </w:t>
      </w:r>
      <w:r w:rsidRPr="006A1AB7" w:rsidR="004C0368">
        <w:t xml:space="preserve">had </w:t>
      </w:r>
      <w:r w:rsidRPr="006A1AB7" w:rsidR="000E5819">
        <w:t xml:space="preserve">received </w:t>
      </w:r>
      <w:r w:rsidRPr="006A1AB7" w:rsidR="00951972">
        <w:t>inadequate health care</w:t>
      </w:r>
      <w:r w:rsidRPr="006A1AB7" w:rsidR="00FD1E3D">
        <w:t>, in particular given the doctors</w:t>
      </w:r>
      <w:r w:rsidRPr="006A1AB7" w:rsidR="006A1AB7">
        <w:t>’</w:t>
      </w:r>
      <w:r w:rsidRPr="006A1AB7" w:rsidR="00FD1E3D">
        <w:t xml:space="preserve"> failure to prescribe or</w:t>
      </w:r>
      <w:r w:rsidRPr="006A1AB7" w:rsidR="004C0368">
        <w:t xml:space="preserve"> to</w:t>
      </w:r>
      <w:r w:rsidRPr="006A1AB7" w:rsidR="00FD1E3D">
        <w:t xml:space="preserve"> perform laboratory tests on blood and urine, </w:t>
      </w:r>
      <w:r w:rsidRPr="006A1AB7" w:rsidR="004C0368">
        <w:t xml:space="preserve">as well as </w:t>
      </w:r>
      <w:r w:rsidRPr="006A1AB7" w:rsidR="00FD1E3D">
        <w:t>cholelithiasis</w:t>
      </w:r>
      <w:r w:rsidRPr="006A1AB7" w:rsidR="004C0368">
        <w:t>-related surgery</w:t>
      </w:r>
      <w:r w:rsidRPr="006A1AB7" w:rsidR="00FD1E3D">
        <w:t xml:space="preserve">. </w:t>
      </w:r>
      <w:r w:rsidRPr="006A1AB7" w:rsidR="00951972">
        <w:t>The</w:t>
      </w:r>
      <w:r w:rsidRPr="006A1AB7" w:rsidR="00FD1E3D">
        <w:t xml:space="preserve"> </w:t>
      </w:r>
      <w:r w:rsidRPr="006A1AB7" w:rsidR="000E5819">
        <w:t>faults in rendering medical aid</w:t>
      </w:r>
      <w:r w:rsidRPr="006A1AB7" w:rsidR="00951972">
        <w:t>, however, had</w:t>
      </w:r>
      <w:r w:rsidRPr="006A1AB7" w:rsidR="00FD1E3D">
        <w:t xml:space="preserve"> had no causal connection </w:t>
      </w:r>
      <w:r w:rsidRPr="006A1AB7" w:rsidR="00951972">
        <w:t xml:space="preserve">with </w:t>
      </w:r>
      <w:r w:rsidRPr="006A1AB7" w:rsidR="00FD1E3D">
        <w:t xml:space="preserve">his death. The report </w:t>
      </w:r>
      <w:r w:rsidRPr="006A1AB7" w:rsidR="00951972">
        <w:t xml:space="preserve">stressed </w:t>
      </w:r>
      <w:r w:rsidRPr="006A1AB7" w:rsidR="00D646A3">
        <w:t>the poor</w:t>
      </w:r>
      <w:r w:rsidRPr="006A1AB7" w:rsidR="00FD1E3D">
        <w:t xml:space="preserve"> quality of medical record-keeping by the medical specialists </w:t>
      </w:r>
      <w:r w:rsidRPr="006A1AB7" w:rsidR="00D646A3">
        <w:t xml:space="preserve">at </w:t>
      </w:r>
      <w:r w:rsidRPr="006A1AB7" w:rsidR="00FD1E3D">
        <w:t>the detention facilities and</w:t>
      </w:r>
      <w:r w:rsidRPr="006A1AB7">
        <w:t xml:space="preserve"> the </w:t>
      </w:r>
      <w:r w:rsidRPr="006A1AB7" w:rsidR="00951972">
        <w:t xml:space="preserve">insignificant </w:t>
      </w:r>
      <w:r w:rsidRPr="006A1AB7">
        <w:t>informati</w:t>
      </w:r>
      <w:r w:rsidRPr="006A1AB7" w:rsidR="00951972">
        <w:t>ve</w:t>
      </w:r>
      <w:r w:rsidRPr="006A1AB7">
        <w:t xml:space="preserve"> value</w:t>
      </w:r>
      <w:r w:rsidRPr="006A1AB7" w:rsidR="00951972">
        <w:t xml:space="preserve"> of the records</w:t>
      </w:r>
      <w:r w:rsidRPr="006A1AB7" w:rsidR="00D646A3">
        <w:t>.</w:t>
      </w:r>
    </w:p>
    <w:p w:rsidRPr="006A1AB7" w:rsidR="00FD1E3D" w:rsidP="006A1AB7" w:rsidRDefault="005A5F02">
      <w:pPr>
        <w:pStyle w:val="ECHRPara"/>
      </w:pPr>
      <w:r w:rsidRPr="006A1AB7">
        <w:t>(iv</w:t>
      </w:r>
      <w:r w:rsidRPr="006A1AB7" w:rsidR="007C5A07">
        <w:t>)  </w:t>
      </w:r>
      <w:r w:rsidRPr="006A1AB7" w:rsidR="00D646A3">
        <w:t>T</w:t>
      </w:r>
      <w:r w:rsidRPr="006A1AB7" w:rsidR="00FD1E3D">
        <w:t xml:space="preserve">he report also contained an excerpt from a statement by a doctor who had treated </w:t>
      </w:r>
      <w:r w:rsidRPr="006A1AB7" w:rsidR="000E5819">
        <w:t>the first applicant</w:t>
      </w:r>
      <w:r w:rsidRPr="006A1AB7" w:rsidR="00FD1E3D">
        <w:t xml:space="preserve"> </w:t>
      </w:r>
      <w:r w:rsidRPr="006A1AB7" w:rsidR="000E5819">
        <w:t>before</w:t>
      </w:r>
      <w:r w:rsidRPr="006A1AB7" w:rsidR="00FD1E3D">
        <w:t xml:space="preserve"> his arrest and who had received information from his family as to his condition and treatment in prison. The doctor stated that </w:t>
      </w:r>
      <w:r w:rsidRPr="006A1AB7" w:rsidR="000E5819">
        <w:t>the first applicant</w:t>
      </w:r>
      <w:r w:rsidRPr="006A1AB7" w:rsidR="00FD1E3D">
        <w:t xml:space="preserve"> had described “typical symptoms of cholecystitis and pancreatitis” and concluded that the diagnosis was correct, but suggested more advanced drugs and a suitable diet. The doctor expressed particular concern that </w:t>
      </w:r>
      <w:r w:rsidRPr="006A1AB7" w:rsidR="00951972">
        <w:t>Mr Magnitskiy</w:t>
      </w:r>
      <w:r w:rsidRPr="006A1AB7" w:rsidR="00FD1E3D">
        <w:t xml:space="preserve"> had been prescribed </w:t>
      </w:r>
      <w:r w:rsidRPr="006A1AB7" w:rsidR="000E5819">
        <w:t xml:space="preserve">diclofenac, </w:t>
      </w:r>
      <w:r w:rsidRPr="006A1AB7" w:rsidR="00FD1E3D">
        <w:t xml:space="preserve">a drug which </w:t>
      </w:r>
      <w:r w:rsidRPr="006A1AB7" w:rsidR="00951972">
        <w:t>could have had</w:t>
      </w:r>
      <w:r w:rsidRPr="006A1AB7" w:rsidR="00FD1E3D">
        <w:t xml:space="preserve"> </w:t>
      </w:r>
      <w:r w:rsidRPr="006A1AB7" w:rsidR="00D646A3">
        <w:t xml:space="preserve">an </w:t>
      </w:r>
      <w:r w:rsidRPr="006A1AB7" w:rsidR="00FD1E3D">
        <w:t>adverse effect on his conditio</w:t>
      </w:r>
      <w:r w:rsidRPr="006A1AB7">
        <w:t xml:space="preserve">n and </w:t>
      </w:r>
      <w:r w:rsidRPr="006A1AB7" w:rsidR="00951972">
        <w:t>could have caused</w:t>
      </w:r>
      <w:r w:rsidRPr="006A1AB7">
        <w:t xml:space="preserve"> acute pancreatitis.</w:t>
      </w:r>
    </w:p>
    <w:p w:rsidRPr="006A1AB7" w:rsidR="00FD1E3D" w:rsidP="006A1AB7" w:rsidRDefault="005A5F02">
      <w:pPr>
        <w:pStyle w:val="ECHRHeading4"/>
      </w:pPr>
      <w:r w:rsidRPr="006A1AB7">
        <w:t>(c</w:t>
      </w:r>
      <w:r w:rsidRPr="006A1AB7" w:rsidR="00FD1E3D">
        <w:t>)  Fir</w:t>
      </w:r>
      <w:r w:rsidRPr="006A1AB7" w:rsidR="00DD002A">
        <w:t>st cardiology report</w:t>
      </w:r>
    </w:p>
    <w:p w:rsidRPr="006A1AB7" w:rsidR="00422A5A"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129</w:t>
      </w:r>
      <w:r w:rsidRPr="006A1AB7">
        <w:rPr>
          <w:noProof/>
        </w:rPr>
        <w:fldChar w:fldCharType="end"/>
      </w:r>
      <w:r w:rsidRPr="006A1AB7" w:rsidR="00FD1E3D">
        <w:t xml:space="preserve">.  On 21 June 2010 a </w:t>
      </w:r>
      <w:r w:rsidRPr="006A1AB7" w:rsidR="00D646A3">
        <w:t>c</w:t>
      </w:r>
      <w:r w:rsidRPr="006A1AB7" w:rsidR="00FD1E3D">
        <w:t xml:space="preserve">ommittee of </w:t>
      </w:r>
      <w:r w:rsidRPr="006A1AB7" w:rsidR="00D646A3">
        <w:t>c</w:t>
      </w:r>
      <w:r w:rsidRPr="006A1AB7" w:rsidR="00FD1E3D">
        <w:t xml:space="preserve">ardiologists issued a more specific report. Contrary to the </w:t>
      </w:r>
      <w:r w:rsidRPr="006A1AB7" w:rsidR="00951972">
        <w:t>f</w:t>
      </w:r>
      <w:r w:rsidRPr="006A1AB7" w:rsidR="00FD1E3D">
        <w:t xml:space="preserve">irst </w:t>
      </w:r>
      <w:r w:rsidRPr="006A1AB7" w:rsidR="00951972">
        <w:t xml:space="preserve">medical </w:t>
      </w:r>
      <w:r w:rsidRPr="006A1AB7" w:rsidR="00DF19D2">
        <w:t xml:space="preserve">expert </w:t>
      </w:r>
      <w:r w:rsidRPr="006A1AB7" w:rsidR="00951972">
        <w:t>commission report</w:t>
      </w:r>
      <w:r w:rsidRPr="006A1AB7" w:rsidR="00FD1E3D">
        <w:t xml:space="preserve">, </w:t>
      </w:r>
      <w:r w:rsidRPr="006A1AB7" w:rsidR="00DD002A">
        <w:t xml:space="preserve">it </w:t>
      </w:r>
      <w:r w:rsidRPr="006A1AB7" w:rsidR="00FD1E3D">
        <w:t xml:space="preserve">stated that </w:t>
      </w:r>
      <w:r w:rsidRPr="006A1AB7" w:rsidR="00DD002A">
        <w:t>the first applicant</w:t>
      </w:r>
      <w:r w:rsidRPr="006A1AB7" w:rsidR="00FD1E3D">
        <w:t xml:space="preserve"> had had no symptoms of cardiomyopathy prior to his death and that his ECG and X-ray </w:t>
      </w:r>
      <w:r w:rsidRPr="006A1AB7" w:rsidR="00951972">
        <w:t xml:space="preserve">exams </w:t>
      </w:r>
      <w:r w:rsidRPr="006A1AB7" w:rsidR="00D646A3">
        <w:t xml:space="preserve">had </w:t>
      </w:r>
      <w:r w:rsidRPr="006A1AB7" w:rsidR="00FD1E3D">
        <w:t>show</w:t>
      </w:r>
      <w:r w:rsidRPr="006A1AB7" w:rsidR="00D646A3">
        <w:t>n</w:t>
      </w:r>
      <w:r w:rsidRPr="006A1AB7" w:rsidR="00FD1E3D">
        <w:t xml:space="preserve"> no abnormal changes in </w:t>
      </w:r>
      <w:r w:rsidRPr="006A1AB7" w:rsidR="00951972">
        <w:t xml:space="preserve">the </w:t>
      </w:r>
      <w:r w:rsidRPr="006A1AB7" w:rsidR="00FD1E3D">
        <w:t xml:space="preserve">heart. The </w:t>
      </w:r>
      <w:r w:rsidRPr="006A1AB7" w:rsidR="00D646A3">
        <w:t>c</w:t>
      </w:r>
      <w:r w:rsidRPr="006A1AB7" w:rsidR="00FD1E3D">
        <w:t xml:space="preserve">ommittee noted that cardiomyopathy </w:t>
      </w:r>
      <w:r w:rsidRPr="006A1AB7" w:rsidR="00951972">
        <w:t xml:space="preserve">could </w:t>
      </w:r>
      <w:r w:rsidRPr="006A1AB7" w:rsidR="00FD1E3D">
        <w:t xml:space="preserve">be asymptomatic, that it </w:t>
      </w:r>
      <w:r w:rsidRPr="006A1AB7" w:rsidR="00951972">
        <w:t xml:space="preserve">could </w:t>
      </w:r>
      <w:r w:rsidRPr="006A1AB7" w:rsidR="00FD1E3D">
        <w:t>be treated</w:t>
      </w:r>
      <w:r w:rsidRPr="006A1AB7" w:rsidR="00DD002A">
        <w:t xml:space="preserve"> but not cured, and that it </w:t>
      </w:r>
      <w:r w:rsidRPr="006A1AB7" w:rsidR="00951972">
        <w:t>was</w:t>
      </w:r>
      <w:r w:rsidRPr="006A1AB7" w:rsidR="00DD002A">
        <w:t xml:space="preserve"> </w:t>
      </w:r>
      <w:r w:rsidRPr="006A1AB7" w:rsidR="00D646A3">
        <w:t>practically</w:t>
      </w:r>
      <w:r w:rsidRPr="006A1AB7" w:rsidR="00FD1E3D">
        <w:t xml:space="preserve"> impossible to take any steps or to </w:t>
      </w:r>
      <w:r w:rsidRPr="006A1AB7" w:rsidR="00DD002A">
        <w:t>administer complex drug therapy</w:t>
      </w:r>
      <w:r w:rsidRPr="006A1AB7" w:rsidR="00FD1E3D">
        <w:t xml:space="preserve"> where cardiomyopathy cause</w:t>
      </w:r>
      <w:r w:rsidRPr="006A1AB7" w:rsidR="00951972">
        <w:t>d</w:t>
      </w:r>
      <w:r w:rsidRPr="006A1AB7" w:rsidR="00FD1E3D">
        <w:t xml:space="preserve"> sudden cardiac death.</w:t>
      </w:r>
    </w:p>
    <w:p w:rsidRPr="006A1AB7" w:rsidR="00FD1E3D" w:rsidP="006A1AB7" w:rsidRDefault="005A5F02">
      <w:pPr>
        <w:pStyle w:val="ECHRHeading4"/>
      </w:pPr>
      <w:r w:rsidRPr="006A1AB7">
        <w:t>(d</w:t>
      </w:r>
      <w:r w:rsidRPr="006A1AB7" w:rsidR="00DD002A">
        <w:t>)  Second cardiology report</w:t>
      </w:r>
    </w:p>
    <w:p w:rsidRPr="006A1AB7" w:rsidR="00FD1E3D"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130</w:t>
      </w:r>
      <w:r w:rsidRPr="006A1AB7">
        <w:rPr>
          <w:noProof/>
        </w:rPr>
        <w:fldChar w:fldCharType="end"/>
      </w:r>
      <w:r w:rsidRPr="006A1AB7" w:rsidR="00FD1E3D">
        <w:t xml:space="preserve">.  The second cardiology report </w:t>
      </w:r>
      <w:r w:rsidRPr="006A1AB7" w:rsidR="00951972">
        <w:t xml:space="preserve">drawn up </w:t>
      </w:r>
      <w:r w:rsidRPr="006A1AB7" w:rsidR="00FD1E3D">
        <w:t>in October 2010 stated that cardiomyopathy could mani</w:t>
      </w:r>
      <w:r w:rsidRPr="006A1AB7" w:rsidR="00DD002A">
        <w:t>fest itself for the first time with sudden death</w:t>
      </w:r>
      <w:r w:rsidRPr="006A1AB7" w:rsidR="00FD1E3D">
        <w:t xml:space="preserve">. The report indicated that it was impossible to determine how long ago </w:t>
      </w:r>
      <w:r w:rsidRPr="006A1AB7" w:rsidR="00DD002A">
        <w:t>the first applicant</w:t>
      </w:r>
      <w:r w:rsidRPr="006A1AB7" w:rsidR="00FD1E3D">
        <w:t xml:space="preserve"> had </w:t>
      </w:r>
      <w:r w:rsidRPr="006A1AB7" w:rsidR="00951972">
        <w:t xml:space="preserve">developed </w:t>
      </w:r>
      <w:r w:rsidRPr="006A1AB7" w:rsidR="00FD1E3D">
        <w:t xml:space="preserve">heart disease. It found that </w:t>
      </w:r>
      <w:r w:rsidRPr="006A1AB7" w:rsidR="00DF19D2">
        <w:t xml:space="preserve">the </w:t>
      </w:r>
      <w:r w:rsidRPr="006A1AB7" w:rsidR="00FD1E3D">
        <w:t>ECG</w:t>
      </w:r>
      <w:r w:rsidRPr="006A1AB7" w:rsidR="00DF19D2">
        <w:t xml:space="preserve"> </w:t>
      </w:r>
      <w:r w:rsidRPr="006A1AB7" w:rsidR="005334C1">
        <w:t>records contained</w:t>
      </w:r>
      <w:r w:rsidRPr="006A1AB7" w:rsidR="00FD1E3D">
        <w:t xml:space="preserve"> </w:t>
      </w:r>
      <w:r w:rsidRPr="006A1AB7" w:rsidR="00DF19D2">
        <w:t xml:space="preserve">no </w:t>
      </w:r>
      <w:r w:rsidRPr="006A1AB7" w:rsidR="00FD1E3D">
        <w:t xml:space="preserve">signs of cardiomyopathy, confirming the findings of the first </w:t>
      </w:r>
      <w:r w:rsidRPr="006A1AB7" w:rsidR="00951972">
        <w:t xml:space="preserve">expert </w:t>
      </w:r>
      <w:r w:rsidRPr="006A1AB7" w:rsidR="00FD1E3D">
        <w:t>medical commission report and of the first cardiology report, and that there was no relation</w:t>
      </w:r>
      <w:r w:rsidRPr="006A1AB7" w:rsidR="00D646A3">
        <w:t>ship</w:t>
      </w:r>
      <w:r w:rsidRPr="006A1AB7" w:rsidR="00FD1E3D">
        <w:t xml:space="preserve"> between cardiomyopathy and</w:t>
      </w:r>
      <w:r w:rsidRPr="006A1AB7" w:rsidR="00D646A3">
        <w:t xml:space="preserve"> the</w:t>
      </w:r>
      <w:r w:rsidRPr="006A1AB7" w:rsidR="00FD1E3D">
        <w:t xml:space="preserve"> other diseases </w:t>
      </w:r>
      <w:r w:rsidRPr="006A1AB7" w:rsidR="00D646A3">
        <w:t xml:space="preserve">with which </w:t>
      </w:r>
      <w:r w:rsidRPr="006A1AB7" w:rsidR="00DD002A">
        <w:t>the first applicant</w:t>
      </w:r>
      <w:r w:rsidRPr="006A1AB7" w:rsidR="00FD1E3D">
        <w:t xml:space="preserve"> had been diagnosed.</w:t>
      </w:r>
    </w:p>
    <w:p w:rsidRPr="006A1AB7" w:rsidR="00422A5A" w:rsidP="006A1AB7" w:rsidRDefault="005A5F02">
      <w:pPr>
        <w:pStyle w:val="ECHRHeading4"/>
      </w:pPr>
      <w:r w:rsidRPr="006A1AB7">
        <w:t>(e</w:t>
      </w:r>
      <w:r w:rsidRPr="006A1AB7" w:rsidR="00FD1E3D">
        <w:t>)  Psychological and psychiatric report</w:t>
      </w:r>
    </w:p>
    <w:p w:rsidRPr="006A1AB7" w:rsidR="00DD002A"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131</w:t>
      </w:r>
      <w:r w:rsidRPr="006A1AB7">
        <w:rPr>
          <w:noProof/>
        </w:rPr>
        <w:fldChar w:fldCharType="end"/>
      </w:r>
      <w:r w:rsidRPr="006A1AB7" w:rsidR="00FD1E3D">
        <w:t>.  </w:t>
      </w:r>
      <w:r w:rsidRPr="006A1AB7" w:rsidR="00DF19D2">
        <w:t xml:space="preserve">A </w:t>
      </w:r>
      <w:r w:rsidRPr="006A1AB7" w:rsidR="00DD002A">
        <w:t>report produced on 23 </w:t>
      </w:r>
      <w:r w:rsidRPr="006A1AB7" w:rsidR="00FD1E3D">
        <w:t>November 2010</w:t>
      </w:r>
      <w:r w:rsidRPr="006A1AB7" w:rsidR="00DD002A">
        <w:t xml:space="preserve"> </w:t>
      </w:r>
      <w:r w:rsidRPr="006A1AB7" w:rsidR="00DF19D2">
        <w:t>in response to an investigator</w:t>
      </w:r>
      <w:r w:rsidRPr="006A1AB7" w:rsidR="006A1AB7">
        <w:t>’</w:t>
      </w:r>
      <w:r w:rsidRPr="006A1AB7" w:rsidR="00DF19D2">
        <w:t>s request</w:t>
      </w:r>
      <w:r w:rsidRPr="006A1AB7" w:rsidR="00DD002A">
        <w:t xml:space="preserve"> </w:t>
      </w:r>
      <w:r w:rsidRPr="006A1AB7" w:rsidR="00FD1E3D">
        <w:t xml:space="preserve">concluded that until 7 p.m. on 16 November 2009 the first applicant had not suffered from any mental disorder. </w:t>
      </w:r>
      <w:r w:rsidRPr="006A1AB7" w:rsidR="00DD002A">
        <w:t>I</w:t>
      </w:r>
      <w:r w:rsidRPr="006A1AB7" w:rsidR="00FD1E3D">
        <w:t xml:space="preserve">t was impossible to say whether </w:t>
      </w:r>
      <w:r w:rsidRPr="006A1AB7" w:rsidR="00DD002A">
        <w:t>he</w:t>
      </w:r>
      <w:r w:rsidRPr="006A1AB7" w:rsidR="00FD1E3D">
        <w:t xml:space="preserve"> had been in a state of </w:t>
      </w:r>
      <w:r w:rsidRPr="006A1AB7" w:rsidR="00DD002A">
        <w:t>temporary mental dis</w:t>
      </w:r>
      <w:r w:rsidRPr="006A1AB7" w:rsidR="00DF19D2">
        <w:t>turbance</w:t>
      </w:r>
      <w:r w:rsidRPr="006A1AB7" w:rsidR="00DD002A">
        <w:t xml:space="preserve"> on 16 </w:t>
      </w:r>
      <w:r w:rsidRPr="006A1AB7" w:rsidR="00FD1E3D">
        <w:t>November 2009</w:t>
      </w:r>
      <w:r w:rsidRPr="006A1AB7" w:rsidR="00DD002A">
        <w:t xml:space="preserve"> because the </w:t>
      </w:r>
      <w:r w:rsidRPr="006A1AB7" w:rsidR="00FD1E3D">
        <w:t>information available</w:t>
      </w:r>
      <w:r w:rsidRPr="006A1AB7" w:rsidR="00DD002A">
        <w:t xml:space="preserve"> was inconsistent.</w:t>
      </w:r>
    </w:p>
    <w:p w:rsidRPr="006A1AB7" w:rsidR="00FD1E3D" w:rsidP="006A1AB7" w:rsidRDefault="00F843A4">
      <w:pPr>
        <w:pStyle w:val="ECHRHeading4"/>
      </w:pPr>
      <w:r w:rsidRPr="006A1AB7">
        <w:t>(</w:t>
      </w:r>
      <w:r w:rsidRPr="006A1AB7" w:rsidR="005A5F02">
        <w:t>f</w:t>
      </w:r>
      <w:r w:rsidRPr="006A1AB7" w:rsidR="00FD1E3D">
        <w:t>)  Se</w:t>
      </w:r>
      <w:r w:rsidRPr="006A1AB7" w:rsidR="000759F9">
        <w:t xml:space="preserve">cond medical </w:t>
      </w:r>
      <w:r w:rsidRPr="006A1AB7" w:rsidR="00DF19D2">
        <w:t xml:space="preserve">expert </w:t>
      </w:r>
      <w:r w:rsidRPr="006A1AB7" w:rsidR="000759F9">
        <w:t>commission report</w:t>
      </w:r>
    </w:p>
    <w:bookmarkStart w:name="q132" w:id="42"/>
    <w:p w:rsidRPr="006A1AB7" w:rsidR="003A5EE4"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132</w:t>
      </w:r>
      <w:r w:rsidRPr="006A1AB7">
        <w:rPr>
          <w:noProof/>
        </w:rPr>
        <w:fldChar w:fldCharType="end"/>
      </w:r>
      <w:bookmarkEnd w:id="42"/>
      <w:r w:rsidRPr="006A1AB7" w:rsidR="00FD1E3D">
        <w:t>.  On 15 June 2011 the Centre for Forensic Medical Examinations of the Ministry of Health</w:t>
      </w:r>
      <w:r w:rsidRPr="006A1AB7" w:rsidR="00D646A3">
        <w:t>c</w:t>
      </w:r>
      <w:r w:rsidRPr="006A1AB7" w:rsidR="00FD1E3D">
        <w:t xml:space="preserve">are and Social Development of the Russian Federation produced </w:t>
      </w:r>
      <w:r w:rsidRPr="006A1AB7" w:rsidR="00683940">
        <w:t>report no. 555/10</w:t>
      </w:r>
      <w:r w:rsidRPr="006A1AB7" w:rsidR="00FD1E3D">
        <w:t xml:space="preserve">. </w:t>
      </w:r>
      <w:r w:rsidRPr="006A1AB7" w:rsidR="003A5EE4">
        <w:t>The report concluded that the cause of the first applicant</w:t>
      </w:r>
      <w:r w:rsidRPr="006A1AB7" w:rsidR="006A1AB7">
        <w:t>’</w:t>
      </w:r>
      <w:r w:rsidRPr="006A1AB7" w:rsidR="003A5EE4">
        <w:t>s death was:</w:t>
      </w:r>
    </w:p>
    <w:p w:rsidRPr="006A1AB7" w:rsidR="00422A5A" w:rsidP="006A1AB7" w:rsidRDefault="003A5EE4">
      <w:pPr>
        <w:pStyle w:val="ECHRParaQuote"/>
      </w:pPr>
      <w:r w:rsidRPr="006A1AB7">
        <w:t xml:space="preserve">“secondary dysmetabolic cardiomyopathy against </w:t>
      </w:r>
      <w:r w:rsidRPr="006A1AB7" w:rsidR="00D646A3">
        <w:t xml:space="preserve">a </w:t>
      </w:r>
      <w:r w:rsidRPr="006A1AB7">
        <w:t xml:space="preserve">background of diabetes and chronic active hepatitis aggravated by ventricular fibrillation with the development of acute cardiac failure, brain and lung </w:t>
      </w:r>
      <w:r w:rsidRPr="006A1AB7" w:rsidR="00DF19D2">
        <w:t>oedema</w:t>
      </w:r>
      <w:r w:rsidRPr="006A1AB7">
        <w:t xml:space="preserve"> with acute intra-alveolar and subarachnoid </w:t>
      </w:r>
      <w:r w:rsidRPr="006A1AB7" w:rsidR="00DF19D2">
        <w:t>haemorrhage</w:t>
      </w:r>
      <w:r w:rsidRPr="006A1AB7" w:rsidR="00D646A3">
        <w:t>.</w:t>
      </w:r>
      <w:r w:rsidRPr="006A1AB7">
        <w:t>”</w:t>
      </w:r>
    </w:p>
    <w:p w:rsidRPr="006A1AB7" w:rsidR="00422A5A"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133</w:t>
      </w:r>
      <w:r w:rsidRPr="006A1AB7">
        <w:rPr>
          <w:noProof/>
        </w:rPr>
        <w:fldChar w:fldCharType="end"/>
      </w:r>
      <w:r w:rsidRPr="006A1AB7" w:rsidR="003A5EE4">
        <w:t xml:space="preserve">.  The report also stated that diabetes and chronic active hepatitis had caused the development of secondary dysmetabolic cardiomyopathy. The chronic active hepatitis had developed no later than a month </w:t>
      </w:r>
      <w:r w:rsidRPr="006A1AB7" w:rsidR="00DF19D2">
        <w:t>before the</w:t>
      </w:r>
      <w:r w:rsidRPr="006A1AB7" w:rsidR="003A5EE4">
        <w:t xml:space="preserve"> death and secondary dysmetabolic cardiomyopathy had occurred no less than six months prior to it. The experts also </w:t>
      </w:r>
      <w:r w:rsidRPr="006A1AB7" w:rsidR="00DF19D2">
        <w:t>drew up</w:t>
      </w:r>
      <w:r w:rsidRPr="006A1AB7" w:rsidR="003A5EE4">
        <w:t xml:space="preserve"> a list of deficiencies in the medical assistance</w:t>
      </w:r>
      <w:r w:rsidRPr="006A1AB7" w:rsidR="00DF19D2">
        <w:t xml:space="preserve"> provided to Mr Magnitskiy in detention.</w:t>
      </w:r>
      <w:r w:rsidRPr="006A1AB7" w:rsidR="003A5EE4">
        <w:t xml:space="preserve"> Their conclusion was that </w:t>
      </w:r>
      <w:r w:rsidRPr="006A1AB7" w:rsidR="00DF19D2">
        <w:t xml:space="preserve">the </w:t>
      </w:r>
      <w:r w:rsidRPr="006A1AB7" w:rsidR="003A5EE4">
        <w:t xml:space="preserve">requisite diagnostic procedures which the </w:t>
      </w:r>
      <w:r w:rsidRPr="006A1AB7" w:rsidR="00D646A3">
        <w:t xml:space="preserve">prison </w:t>
      </w:r>
      <w:r w:rsidRPr="006A1AB7" w:rsidR="003A5EE4">
        <w:t xml:space="preserve">medical personnel had failed to perform could have led to </w:t>
      </w:r>
      <w:r w:rsidRPr="006A1AB7" w:rsidR="00D646A3">
        <w:t xml:space="preserve">the </w:t>
      </w:r>
      <w:r w:rsidRPr="006A1AB7" w:rsidR="003A5EE4">
        <w:t>timely discovery of the illnesses and that</w:t>
      </w:r>
      <w:r w:rsidRPr="006A1AB7" w:rsidR="00DF19D2">
        <w:t xml:space="preserve"> adequate healthcare</w:t>
      </w:r>
      <w:r w:rsidRPr="006A1AB7" w:rsidR="003A5EE4">
        <w:t xml:space="preserve"> could have prevented the patient</w:t>
      </w:r>
      <w:r w:rsidRPr="006A1AB7" w:rsidR="006A1AB7">
        <w:t>’</w:t>
      </w:r>
      <w:r w:rsidRPr="006A1AB7" w:rsidR="003A5EE4">
        <w:t xml:space="preserve">s death. The experts found a direct causal link between the death and </w:t>
      </w:r>
      <w:r w:rsidRPr="006A1AB7" w:rsidR="00D646A3">
        <w:t xml:space="preserve">the </w:t>
      </w:r>
      <w:r w:rsidRPr="006A1AB7" w:rsidR="00DF19D2">
        <w:t>lack of proper</w:t>
      </w:r>
      <w:r w:rsidRPr="006A1AB7" w:rsidR="003A5EE4">
        <w:t xml:space="preserve"> medical care.</w:t>
      </w:r>
    </w:p>
    <w:bookmarkStart w:name="q134" w:id="43"/>
    <w:p w:rsidRPr="006A1AB7" w:rsidR="00422A5A"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134</w:t>
      </w:r>
      <w:r w:rsidRPr="006A1AB7">
        <w:rPr>
          <w:noProof/>
        </w:rPr>
        <w:fldChar w:fldCharType="end"/>
      </w:r>
      <w:bookmarkEnd w:id="43"/>
      <w:r w:rsidRPr="006A1AB7" w:rsidR="003A5EE4">
        <w:t>.  </w:t>
      </w:r>
      <w:r w:rsidRPr="006A1AB7" w:rsidR="00F96C57">
        <w:t>Having been</w:t>
      </w:r>
      <w:r w:rsidRPr="006A1AB7" w:rsidR="003A5EE4">
        <w:t xml:space="preserve"> asked to assess the nature and </w:t>
      </w:r>
      <w:r w:rsidRPr="006A1AB7" w:rsidR="00F96C57">
        <w:t xml:space="preserve">cause of </w:t>
      </w:r>
      <w:r w:rsidRPr="006A1AB7" w:rsidR="003A5EE4">
        <w:t>injuries discovered on the first applicant</w:t>
      </w:r>
      <w:r w:rsidRPr="006A1AB7" w:rsidR="006A1AB7">
        <w:t>’</w:t>
      </w:r>
      <w:r w:rsidRPr="006A1AB7" w:rsidR="003A5EE4">
        <w:t>s arms and legs</w:t>
      </w:r>
      <w:r w:rsidRPr="006A1AB7" w:rsidR="00F96C57">
        <w:t xml:space="preserve">, the experts </w:t>
      </w:r>
      <w:r w:rsidRPr="006A1AB7" w:rsidR="003A5EE4">
        <w:t xml:space="preserve">concluded that </w:t>
      </w:r>
      <w:r w:rsidRPr="006A1AB7" w:rsidR="00F96C57">
        <w:t>they</w:t>
      </w:r>
      <w:r w:rsidRPr="006A1AB7" w:rsidR="003A5EE4">
        <w:t xml:space="preserve"> </w:t>
      </w:r>
      <w:r w:rsidRPr="006A1AB7" w:rsidR="0034452E">
        <w:t xml:space="preserve">had occurred </w:t>
      </w:r>
      <w:r w:rsidRPr="006A1AB7" w:rsidR="00037FB2">
        <w:rPr>
          <w:i/>
        </w:rPr>
        <w:t xml:space="preserve">ante </w:t>
      </w:r>
      <w:r w:rsidRPr="006A1AB7" w:rsidR="00F96C57">
        <w:rPr>
          <w:i/>
        </w:rPr>
        <w:t>mortem</w:t>
      </w:r>
      <w:r w:rsidRPr="006A1AB7" w:rsidR="003A5EE4">
        <w:t xml:space="preserve"> and had resulted from at least five blows with a blunt object or from friction. Those blows could have been caused by a rubber truncheon.</w:t>
      </w:r>
    </w:p>
    <w:p w:rsidRPr="006A1AB7" w:rsidR="00FD1E3D" w:rsidP="006A1AB7" w:rsidRDefault="00EA031B">
      <w:pPr>
        <w:pStyle w:val="ECHRHeading4"/>
      </w:pPr>
      <w:r w:rsidRPr="006A1AB7">
        <w:t>(g</w:t>
      </w:r>
      <w:r w:rsidRPr="006A1AB7" w:rsidR="00FD1E3D">
        <w:t>)  Th</w:t>
      </w:r>
      <w:r w:rsidRPr="006A1AB7" w:rsidR="00441EC2">
        <w:t>ird medical</w:t>
      </w:r>
      <w:r w:rsidRPr="006A1AB7" w:rsidR="00F96C57">
        <w:t xml:space="preserve"> expert</w:t>
      </w:r>
      <w:r w:rsidRPr="006A1AB7" w:rsidR="00441EC2">
        <w:t xml:space="preserve"> commission report</w:t>
      </w:r>
    </w:p>
    <w:bookmarkStart w:name="q135" w:id="44"/>
    <w:p w:rsidRPr="006A1AB7" w:rsidR="00422A5A"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135</w:t>
      </w:r>
      <w:r w:rsidRPr="006A1AB7">
        <w:rPr>
          <w:noProof/>
        </w:rPr>
        <w:fldChar w:fldCharType="end"/>
      </w:r>
      <w:bookmarkEnd w:id="44"/>
      <w:r w:rsidRPr="006A1AB7" w:rsidR="00441EC2">
        <w:t>.  </w:t>
      </w:r>
      <w:r w:rsidRPr="006A1AB7" w:rsidR="00F96C57">
        <w:t>On 17 August 2011</w:t>
      </w:r>
      <w:r w:rsidRPr="006A1AB7" w:rsidR="00441EC2">
        <w:t xml:space="preserve"> the third medical </w:t>
      </w:r>
      <w:r w:rsidRPr="006A1AB7" w:rsidR="00F96C57">
        <w:t xml:space="preserve">expert </w:t>
      </w:r>
      <w:r w:rsidRPr="006A1AB7" w:rsidR="00441EC2">
        <w:t xml:space="preserve">commission </w:t>
      </w:r>
      <w:r w:rsidRPr="006A1AB7" w:rsidR="00F96C57">
        <w:t>clarified</w:t>
      </w:r>
      <w:r w:rsidRPr="006A1AB7" w:rsidR="00441EC2">
        <w:t xml:space="preserve"> report no. 555/10. It stated </w:t>
      </w:r>
      <w:r w:rsidRPr="006A1AB7" w:rsidR="004606FF">
        <w:t xml:space="preserve">that appropriate medical treatment </w:t>
      </w:r>
      <w:r w:rsidRPr="006A1AB7" w:rsidR="00FD1E3D">
        <w:t>would have prevented the progres</w:t>
      </w:r>
      <w:r w:rsidRPr="006A1AB7" w:rsidR="00F96C57">
        <w:t>s</w:t>
      </w:r>
      <w:r w:rsidRPr="006A1AB7" w:rsidR="00FD1E3D">
        <w:t xml:space="preserve"> of </w:t>
      </w:r>
      <w:r w:rsidRPr="006A1AB7" w:rsidR="00441EC2">
        <w:t>the first applicant</w:t>
      </w:r>
      <w:r w:rsidRPr="006A1AB7" w:rsidR="006A1AB7">
        <w:t>’</w:t>
      </w:r>
      <w:r w:rsidRPr="006A1AB7" w:rsidR="00441EC2">
        <w:t>s</w:t>
      </w:r>
      <w:r w:rsidRPr="006A1AB7" w:rsidR="00FD1E3D">
        <w:t xml:space="preserve"> diabetes and hepatitis, and thus the </w:t>
      </w:r>
      <w:r w:rsidRPr="006A1AB7" w:rsidR="00441EC2">
        <w:t xml:space="preserve">cardiomyopathy, and would have </w:t>
      </w:r>
      <w:r w:rsidRPr="006A1AB7" w:rsidR="00F96C57">
        <w:t xml:space="preserve">allowed </w:t>
      </w:r>
      <w:r w:rsidRPr="006A1AB7" w:rsidR="009F7C32">
        <w:t xml:space="preserve">his </w:t>
      </w:r>
      <w:r w:rsidRPr="006A1AB7" w:rsidR="00FD1E3D">
        <w:t>death</w:t>
      </w:r>
      <w:r w:rsidRPr="006A1AB7" w:rsidR="009F7C32">
        <w:t xml:space="preserve"> to be avoided</w:t>
      </w:r>
      <w:r w:rsidRPr="006A1AB7" w:rsidR="00FD1E3D">
        <w:t xml:space="preserve">. </w:t>
      </w:r>
      <w:r w:rsidRPr="006A1AB7" w:rsidR="004606FF">
        <w:t xml:space="preserve">It further stated that </w:t>
      </w:r>
      <w:r w:rsidRPr="006A1AB7" w:rsidR="00FD1E3D">
        <w:t xml:space="preserve">shortcomings in </w:t>
      </w:r>
      <w:r w:rsidRPr="006A1AB7" w:rsidR="00F96C57">
        <w:t>the medical services</w:t>
      </w:r>
      <w:r w:rsidRPr="006A1AB7" w:rsidR="009F7C32">
        <w:t xml:space="preserve"> provided</w:t>
      </w:r>
      <w:r w:rsidRPr="006A1AB7" w:rsidR="00FD1E3D">
        <w:t xml:space="preserve"> on 16</w:t>
      </w:r>
      <w:r w:rsidRPr="006A1AB7" w:rsidR="009F7C32">
        <w:t> </w:t>
      </w:r>
      <w:r w:rsidRPr="006A1AB7" w:rsidR="00FD1E3D">
        <w:t xml:space="preserve">November 2009 had not contributed to </w:t>
      </w:r>
      <w:r w:rsidRPr="006A1AB7" w:rsidR="00F96C57">
        <w:t xml:space="preserve">the </w:t>
      </w:r>
      <w:r w:rsidRPr="006A1AB7" w:rsidR="00FD1E3D">
        <w:t xml:space="preserve">death because it was highly unlikely that someone </w:t>
      </w:r>
      <w:r w:rsidRPr="006A1AB7" w:rsidR="004606FF">
        <w:t>in</w:t>
      </w:r>
      <w:r w:rsidRPr="006A1AB7" w:rsidR="00FD1E3D">
        <w:t xml:space="preserve"> his condition could have been saved.</w:t>
      </w:r>
    </w:p>
    <w:p w:rsidRPr="006A1AB7" w:rsidR="00062211" w:rsidP="006A1AB7" w:rsidRDefault="00683940">
      <w:pPr>
        <w:pStyle w:val="ECHRHeading4"/>
      </w:pPr>
      <w:r w:rsidRPr="006A1AB7">
        <w:t>(h</w:t>
      </w:r>
      <w:r w:rsidRPr="006A1AB7" w:rsidR="00FD1E3D">
        <w:t>) </w:t>
      </w:r>
      <w:r w:rsidRPr="006A1AB7" w:rsidR="00FC0684">
        <w:t> </w:t>
      </w:r>
      <w:r w:rsidRPr="006A1AB7" w:rsidR="00FD1E3D">
        <w:t xml:space="preserve">Opinion </w:t>
      </w:r>
      <w:r w:rsidRPr="006A1AB7" w:rsidR="004606FF">
        <w:t>by Physicians for Human Rights</w:t>
      </w:r>
    </w:p>
    <w:p w:rsidRPr="006A1AB7" w:rsidR="00422A5A"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136</w:t>
      </w:r>
      <w:r w:rsidRPr="006A1AB7">
        <w:rPr>
          <w:noProof/>
        </w:rPr>
        <w:fldChar w:fldCharType="end"/>
      </w:r>
      <w:r w:rsidRPr="006A1AB7" w:rsidR="00FD1E3D">
        <w:t xml:space="preserve">.  On 28 June 2011, </w:t>
      </w:r>
      <w:r w:rsidRPr="006A1AB7" w:rsidR="00F96C57">
        <w:t xml:space="preserve">Physicians for Human Rights </w:t>
      </w:r>
      <w:r w:rsidRPr="006A1AB7" w:rsidR="003429FC">
        <w:t>(a not-for-profit human rights NGO</w:t>
      </w:r>
      <w:r w:rsidRPr="006A1AB7" w:rsidR="009F7C32">
        <w:t xml:space="preserve"> – </w:t>
      </w:r>
      <w:r w:rsidRPr="006A1AB7" w:rsidR="00F96C57">
        <w:t xml:space="preserve">hereinafter </w:t>
      </w:r>
      <w:r w:rsidRPr="006A1AB7" w:rsidR="003429FC">
        <w:t>“</w:t>
      </w:r>
      <w:r w:rsidRPr="006A1AB7" w:rsidR="00F96C57">
        <w:t>PHR</w:t>
      </w:r>
      <w:r w:rsidRPr="006A1AB7" w:rsidR="003429FC">
        <w:t>”</w:t>
      </w:r>
      <w:r w:rsidRPr="006A1AB7" w:rsidR="00F96C57">
        <w:t xml:space="preserve">) </w:t>
      </w:r>
      <w:r w:rsidRPr="006A1AB7" w:rsidR="00FD1E3D">
        <w:t xml:space="preserve">issued a report in which it reviewed </w:t>
      </w:r>
      <w:r w:rsidRPr="006A1AB7" w:rsidR="001769A4">
        <w:t xml:space="preserve">the </w:t>
      </w:r>
      <w:r w:rsidRPr="006A1AB7" w:rsidR="00FD1E3D">
        <w:t xml:space="preserve">available evidence relating to </w:t>
      </w:r>
      <w:r w:rsidRPr="006A1AB7" w:rsidR="005A5F02">
        <w:t>the first applicant</w:t>
      </w:r>
      <w:r w:rsidRPr="006A1AB7" w:rsidR="006A1AB7">
        <w:t>’</w:t>
      </w:r>
      <w:r w:rsidRPr="006A1AB7" w:rsidR="005A5F02">
        <w:t>s</w:t>
      </w:r>
      <w:r w:rsidRPr="006A1AB7" w:rsidR="00582F7C">
        <w:t xml:space="preserve"> </w:t>
      </w:r>
      <w:r w:rsidRPr="006A1AB7" w:rsidR="00943B60">
        <w:t>treatment</w:t>
      </w:r>
      <w:r w:rsidRPr="006A1AB7" w:rsidR="00582F7C">
        <w:t xml:space="preserve"> and death.</w:t>
      </w:r>
    </w:p>
    <w:p w:rsidRPr="006A1AB7" w:rsidR="000E64B0"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137</w:t>
      </w:r>
      <w:r w:rsidRPr="006A1AB7">
        <w:rPr>
          <w:noProof/>
        </w:rPr>
        <w:fldChar w:fldCharType="end"/>
      </w:r>
      <w:r w:rsidRPr="006A1AB7" w:rsidR="00943B60">
        <w:t xml:space="preserve">.  As to </w:t>
      </w:r>
      <w:r w:rsidRPr="006A1AB7" w:rsidR="009F7C32">
        <w:t>the</w:t>
      </w:r>
      <w:r w:rsidRPr="006A1AB7" w:rsidR="00943B60">
        <w:t xml:space="preserve"> medical care</w:t>
      </w:r>
      <w:r w:rsidRPr="006A1AB7" w:rsidR="009F7C32">
        <w:t xml:space="preserve"> provided to Mr Magnitskiy in detention</w:t>
      </w:r>
      <w:r w:rsidRPr="006A1AB7" w:rsidR="00943B60">
        <w:t xml:space="preserve">, PHR concluded that </w:t>
      </w:r>
      <w:r w:rsidRPr="006A1AB7" w:rsidR="009F7C32">
        <w:t xml:space="preserve">he </w:t>
      </w:r>
      <w:r w:rsidRPr="006A1AB7" w:rsidR="00943B60">
        <w:t xml:space="preserve">had received inadequate medical attention and </w:t>
      </w:r>
      <w:r w:rsidRPr="006A1AB7" w:rsidR="009F7C32">
        <w:t xml:space="preserve">assessments in view of </w:t>
      </w:r>
      <w:r w:rsidRPr="006A1AB7" w:rsidR="00943B60">
        <w:t>the differ</w:t>
      </w:r>
      <w:r w:rsidRPr="006A1AB7" w:rsidR="009F7C32">
        <w:t>ing</w:t>
      </w:r>
      <w:r w:rsidRPr="006A1AB7" w:rsidR="00943B60">
        <w:t xml:space="preserve"> diagnoses of his ongoing symptoms. </w:t>
      </w:r>
      <w:r w:rsidRPr="006A1AB7" w:rsidR="00BA67D8">
        <w:t xml:space="preserve">Such </w:t>
      </w:r>
      <w:r w:rsidRPr="006A1AB7" w:rsidR="00943B60">
        <w:t xml:space="preserve">neglect </w:t>
      </w:r>
      <w:r w:rsidRPr="006A1AB7" w:rsidR="00CA496A">
        <w:t>had been “</w:t>
      </w:r>
      <w:r w:rsidRPr="006A1AB7" w:rsidR="00943B60">
        <w:t>calcu</w:t>
      </w:r>
      <w:r w:rsidRPr="006A1AB7" w:rsidR="000E64B0">
        <w:t>lated, deliberate and inhumane</w:t>
      </w:r>
      <w:r w:rsidRPr="006A1AB7" w:rsidR="00CA496A">
        <w:t>”</w:t>
      </w:r>
      <w:r w:rsidRPr="006A1AB7" w:rsidR="000E64B0">
        <w:t>.</w:t>
      </w:r>
    </w:p>
    <w:bookmarkStart w:name="q138" w:id="45"/>
    <w:p w:rsidRPr="006A1AB7" w:rsidR="00422A5A"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138</w:t>
      </w:r>
      <w:r w:rsidRPr="006A1AB7">
        <w:rPr>
          <w:noProof/>
        </w:rPr>
        <w:fldChar w:fldCharType="end"/>
      </w:r>
      <w:bookmarkEnd w:id="45"/>
      <w:r w:rsidRPr="006A1AB7" w:rsidR="000E64B0">
        <w:t>.  As to the circumstances of the death</w:t>
      </w:r>
      <w:r w:rsidRPr="006A1AB7" w:rsidR="00CA496A">
        <w:t>,</w:t>
      </w:r>
      <w:r w:rsidRPr="006A1AB7" w:rsidR="000E64B0">
        <w:t xml:space="preserve"> the report stated that </w:t>
      </w:r>
      <w:r w:rsidRPr="006A1AB7" w:rsidR="005B7704">
        <w:t xml:space="preserve">the </w:t>
      </w:r>
      <w:r w:rsidRPr="006A1AB7" w:rsidR="000E64B0">
        <w:t xml:space="preserve">evidence </w:t>
      </w:r>
      <w:r w:rsidRPr="006A1AB7" w:rsidR="00BA67D8">
        <w:t xml:space="preserve">to </w:t>
      </w:r>
      <w:r w:rsidRPr="006A1AB7" w:rsidR="000E64B0">
        <w:t xml:space="preserve">hand did not permit any conclusive determination of how </w:t>
      </w:r>
      <w:r w:rsidRPr="006A1AB7" w:rsidR="005334C1">
        <w:t>Mr </w:t>
      </w:r>
      <w:r w:rsidRPr="006A1AB7" w:rsidR="005B7704">
        <w:t xml:space="preserve">Magnitskiy had </w:t>
      </w:r>
      <w:r w:rsidRPr="006A1AB7" w:rsidR="000E64B0">
        <w:t>died. Problematic factors included inconsistent and contradictory testimon</w:t>
      </w:r>
      <w:r w:rsidRPr="006A1AB7" w:rsidR="009874F9">
        <w:t>y</w:t>
      </w:r>
      <w:r w:rsidRPr="006A1AB7" w:rsidR="000E64B0">
        <w:t xml:space="preserve"> given by detention facility officials and doctors in respect of the last two hours of the first applicant</w:t>
      </w:r>
      <w:r w:rsidRPr="006A1AB7" w:rsidR="006A1AB7">
        <w:t>’</w:t>
      </w:r>
      <w:r w:rsidRPr="006A1AB7" w:rsidR="000E64B0">
        <w:t xml:space="preserve">s life, as well as </w:t>
      </w:r>
      <w:r w:rsidRPr="006A1AB7" w:rsidR="005B7704">
        <w:t xml:space="preserve">the </w:t>
      </w:r>
      <w:r w:rsidRPr="006A1AB7" w:rsidR="000E64B0">
        <w:t xml:space="preserve">inadequate autopsy examination, which </w:t>
      </w:r>
      <w:r w:rsidRPr="006A1AB7" w:rsidR="00BA67D8">
        <w:t xml:space="preserve">had been </w:t>
      </w:r>
      <w:r w:rsidRPr="006A1AB7" w:rsidR="00582F7C">
        <w:t>defi</w:t>
      </w:r>
      <w:r w:rsidRPr="006A1AB7" w:rsidR="003218B6">
        <w:t xml:space="preserve">cient in many </w:t>
      </w:r>
      <w:r w:rsidRPr="006A1AB7" w:rsidR="00BA67D8">
        <w:t>re</w:t>
      </w:r>
      <w:r w:rsidRPr="006A1AB7" w:rsidR="003218B6">
        <w:t xml:space="preserve">spects. </w:t>
      </w:r>
      <w:r w:rsidRPr="006A1AB7" w:rsidR="00F34E8E">
        <w:t>It was</w:t>
      </w:r>
      <w:r w:rsidRPr="006A1AB7" w:rsidR="003218B6">
        <w:t xml:space="preserve"> considered to be best practice</w:t>
      </w:r>
      <w:r w:rsidRPr="006A1AB7" w:rsidR="00F34E8E">
        <w:t xml:space="preserve"> to collect </w:t>
      </w:r>
      <w:r w:rsidRPr="006A1AB7" w:rsidR="00BA67D8">
        <w:t xml:space="preserve">eyeball fluid and urine </w:t>
      </w:r>
      <w:r w:rsidRPr="006A1AB7" w:rsidR="00F34E8E">
        <w:t xml:space="preserve">for toxicological examination. However, </w:t>
      </w:r>
      <w:r w:rsidRPr="006A1AB7" w:rsidR="001769A4">
        <w:t>no such samples had</w:t>
      </w:r>
      <w:r w:rsidRPr="006A1AB7" w:rsidR="00F34E8E">
        <w:t xml:space="preserve"> been collected </w:t>
      </w:r>
      <w:r w:rsidRPr="006A1AB7" w:rsidR="009874F9">
        <w:t xml:space="preserve">in </w:t>
      </w:r>
      <w:r w:rsidRPr="006A1AB7" w:rsidR="00CB5B0B">
        <w:t>Mr</w:t>
      </w:r>
      <w:r w:rsidRPr="006A1AB7" w:rsidR="00BA67D8">
        <w:t> </w:t>
      </w:r>
      <w:r w:rsidRPr="006A1AB7" w:rsidR="00CB5B0B">
        <w:t>Magnitskiy</w:t>
      </w:r>
      <w:r w:rsidRPr="006A1AB7" w:rsidR="006A1AB7">
        <w:t>’</w:t>
      </w:r>
      <w:r w:rsidRPr="006A1AB7" w:rsidR="00CB5B0B">
        <w:t>s case</w:t>
      </w:r>
      <w:r w:rsidRPr="006A1AB7" w:rsidR="00F34E8E">
        <w:t xml:space="preserve">. </w:t>
      </w:r>
      <w:r w:rsidRPr="006A1AB7" w:rsidR="003218B6">
        <w:t>Complete photograph</w:t>
      </w:r>
      <w:r w:rsidRPr="006A1AB7" w:rsidR="009874F9">
        <w:t>s</w:t>
      </w:r>
      <w:r w:rsidRPr="006A1AB7" w:rsidR="003218B6">
        <w:t xml:space="preserve"> of the external surfaces of the body, as well as both distant or intermediate</w:t>
      </w:r>
      <w:r w:rsidRPr="006A1AB7" w:rsidR="00917694">
        <w:t>-</w:t>
      </w:r>
      <w:r w:rsidRPr="006A1AB7" w:rsidR="00996F2F">
        <w:t>distance</w:t>
      </w:r>
      <w:r w:rsidRPr="006A1AB7" w:rsidR="003218B6">
        <w:t xml:space="preserve"> and close</w:t>
      </w:r>
      <w:r w:rsidRPr="006A1AB7" w:rsidR="00BA67D8">
        <w:t>-up</w:t>
      </w:r>
      <w:r w:rsidRPr="006A1AB7" w:rsidR="003218B6">
        <w:t xml:space="preserve"> photographs of each injury</w:t>
      </w:r>
      <w:r w:rsidRPr="006A1AB7" w:rsidR="005B7704">
        <w:t>,</w:t>
      </w:r>
      <w:r w:rsidRPr="006A1AB7" w:rsidR="003218B6">
        <w:t xml:space="preserve"> </w:t>
      </w:r>
      <w:r w:rsidRPr="006A1AB7" w:rsidR="00996F2F">
        <w:t xml:space="preserve">had </w:t>
      </w:r>
      <w:r w:rsidRPr="006A1AB7" w:rsidR="00F34E8E">
        <w:t xml:space="preserve">apparently </w:t>
      </w:r>
      <w:r w:rsidRPr="006A1AB7" w:rsidR="005B7704">
        <w:t>not been</w:t>
      </w:r>
      <w:r w:rsidRPr="006A1AB7" w:rsidR="00F34E8E">
        <w:t xml:space="preserve"> </w:t>
      </w:r>
      <w:r w:rsidRPr="006A1AB7" w:rsidR="00996F2F">
        <w:t>taken</w:t>
      </w:r>
      <w:r w:rsidRPr="006A1AB7" w:rsidR="003218B6">
        <w:t xml:space="preserve">. The puncture wound on the tongue </w:t>
      </w:r>
      <w:r w:rsidRPr="006A1AB7" w:rsidR="005B7704">
        <w:t>had not been</w:t>
      </w:r>
      <w:r w:rsidRPr="006A1AB7" w:rsidR="003218B6">
        <w:t xml:space="preserve"> submitted for toxicological testing. </w:t>
      </w:r>
      <w:r w:rsidRPr="006A1AB7" w:rsidR="00F34E8E">
        <w:t xml:space="preserve">Even though </w:t>
      </w:r>
      <w:r w:rsidRPr="006A1AB7" w:rsidR="003218B6">
        <w:t xml:space="preserve">the gallbladder contained gallstones, and its wall had thickened, no histological examination </w:t>
      </w:r>
      <w:r w:rsidRPr="006A1AB7" w:rsidR="005B7704">
        <w:t xml:space="preserve">had been </w:t>
      </w:r>
      <w:r w:rsidRPr="006A1AB7" w:rsidR="00996F2F">
        <w:t>performed</w:t>
      </w:r>
      <w:r w:rsidRPr="006A1AB7" w:rsidR="003218B6">
        <w:t xml:space="preserve">. Lastly, </w:t>
      </w:r>
      <w:r w:rsidRPr="006A1AB7" w:rsidR="00F34E8E">
        <w:t xml:space="preserve">the </w:t>
      </w:r>
      <w:r w:rsidRPr="006A1AB7" w:rsidR="003218B6">
        <w:t xml:space="preserve">histological examination of the heart, brain and lungs </w:t>
      </w:r>
      <w:r w:rsidRPr="006A1AB7" w:rsidR="005B7704">
        <w:t xml:space="preserve">had been </w:t>
      </w:r>
      <w:r w:rsidRPr="006A1AB7" w:rsidR="003218B6">
        <w:t>insufficiently thorough.</w:t>
      </w:r>
    </w:p>
    <w:p w:rsidRPr="006A1AB7" w:rsidR="00FD1E3D" w:rsidP="006A1AB7" w:rsidRDefault="00EB1F2C">
      <w:pPr>
        <w:pStyle w:val="ECHRHeading2"/>
      </w:pPr>
      <w:r w:rsidRPr="006A1AB7">
        <w:t>G</w:t>
      </w:r>
      <w:r w:rsidRPr="006A1AB7" w:rsidR="00FD1E3D">
        <w:t xml:space="preserve">.  Criminal proceedings against </w:t>
      </w:r>
      <w:r w:rsidRPr="006A1AB7" w:rsidR="00407DC0">
        <w:t>Mr Magnitskiy</w:t>
      </w:r>
      <w:r w:rsidRPr="006A1AB7" w:rsidR="00FD1E3D">
        <w:t xml:space="preserve"> after his death</w:t>
      </w:r>
    </w:p>
    <w:p w:rsidRPr="006A1AB7" w:rsidR="00573A42"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139</w:t>
      </w:r>
      <w:r w:rsidRPr="006A1AB7">
        <w:rPr>
          <w:noProof/>
        </w:rPr>
        <w:fldChar w:fldCharType="end"/>
      </w:r>
      <w:r w:rsidRPr="006A1AB7" w:rsidR="00573A42">
        <w:t xml:space="preserve">.  On 27 November 2009 </w:t>
      </w:r>
      <w:r w:rsidRPr="006A1AB7" w:rsidR="00407DC0">
        <w:t>an investigator</w:t>
      </w:r>
      <w:r w:rsidRPr="006A1AB7" w:rsidR="00D76794">
        <w:t xml:space="preserve"> </w:t>
      </w:r>
      <w:r w:rsidRPr="006A1AB7" w:rsidR="00F11BD8">
        <w:t>discontinued</w:t>
      </w:r>
      <w:r w:rsidRPr="006A1AB7" w:rsidR="00D76794">
        <w:t xml:space="preserve"> </w:t>
      </w:r>
      <w:r w:rsidRPr="006A1AB7" w:rsidR="00996F2F">
        <w:t xml:space="preserve">the </w:t>
      </w:r>
      <w:r w:rsidRPr="006A1AB7" w:rsidR="00D76794">
        <w:t xml:space="preserve">criminal proceedings against </w:t>
      </w:r>
      <w:r w:rsidRPr="006A1AB7" w:rsidR="00407DC0">
        <w:t>Mr Magnitskiy</w:t>
      </w:r>
      <w:r w:rsidRPr="006A1AB7" w:rsidR="00D76794">
        <w:t xml:space="preserve"> on account of his death under Article 27 § 2 and </w:t>
      </w:r>
      <w:r w:rsidRPr="006A1AB7" w:rsidR="00996F2F">
        <w:t xml:space="preserve">Article </w:t>
      </w:r>
      <w:r w:rsidRPr="006A1AB7" w:rsidR="00D76794">
        <w:t xml:space="preserve">24 § 1 (4) of the </w:t>
      </w:r>
      <w:r w:rsidRPr="006A1AB7" w:rsidR="00407DC0">
        <w:t xml:space="preserve">Russian </w:t>
      </w:r>
      <w:r w:rsidRPr="006A1AB7" w:rsidR="006779EB">
        <w:t>Code of Criminal Procedure (“</w:t>
      </w:r>
      <w:r w:rsidRPr="006A1AB7" w:rsidR="00996F2F">
        <w:t xml:space="preserve">the </w:t>
      </w:r>
      <w:r w:rsidRPr="006A1AB7" w:rsidR="006779EB">
        <w:t xml:space="preserve">CCrP”) (see paragraphs </w:t>
      </w:r>
      <w:r w:rsidRPr="006A1AB7" w:rsidR="00FA3165">
        <w:fldChar w:fldCharType="begin"/>
      </w:r>
      <w:r w:rsidRPr="006A1AB7" w:rsidR="00FA3165">
        <w:instrText xml:space="preserve"> REF q164 \h </w:instrText>
      </w:r>
      <w:r w:rsidRPr="006A1AB7" w:rsidR="00FA3165">
        <w:fldChar w:fldCharType="separate"/>
      </w:r>
      <w:r w:rsidRPr="006A1AB7" w:rsidR="006A1AB7">
        <w:rPr>
          <w:noProof/>
        </w:rPr>
        <w:t>164</w:t>
      </w:r>
      <w:r w:rsidRPr="006A1AB7" w:rsidR="00FA3165">
        <w:fldChar w:fldCharType="end"/>
      </w:r>
      <w:r w:rsidRPr="006A1AB7" w:rsidR="006779EB">
        <w:t xml:space="preserve"> </w:t>
      </w:r>
      <w:r w:rsidRPr="006A1AB7" w:rsidR="006315E8">
        <w:t xml:space="preserve">and </w:t>
      </w:r>
      <w:r w:rsidRPr="006A1AB7" w:rsidR="006315E8">
        <w:fldChar w:fldCharType="begin"/>
      </w:r>
      <w:r w:rsidRPr="006A1AB7" w:rsidR="006315E8">
        <w:instrText xml:space="preserve"> REF q165 \h </w:instrText>
      </w:r>
      <w:r w:rsidRPr="006A1AB7" w:rsidR="006315E8">
        <w:fldChar w:fldCharType="separate"/>
      </w:r>
      <w:r w:rsidRPr="006A1AB7" w:rsidR="006A1AB7">
        <w:rPr>
          <w:noProof/>
        </w:rPr>
        <w:t>165</w:t>
      </w:r>
      <w:r w:rsidRPr="006A1AB7" w:rsidR="006315E8">
        <w:fldChar w:fldCharType="end"/>
      </w:r>
      <w:r w:rsidRPr="006A1AB7" w:rsidR="006315E8">
        <w:t xml:space="preserve"> </w:t>
      </w:r>
      <w:r w:rsidRPr="006A1AB7" w:rsidR="006779EB">
        <w:t xml:space="preserve">below). </w:t>
      </w:r>
      <w:r w:rsidRPr="006A1AB7" w:rsidR="00D76794">
        <w:t xml:space="preserve">The second applicant was informed of that decision and </w:t>
      </w:r>
      <w:r w:rsidRPr="006A1AB7" w:rsidR="00996F2F">
        <w:t xml:space="preserve">of </w:t>
      </w:r>
      <w:r w:rsidRPr="006A1AB7" w:rsidR="00D76794">
        <w:t>her right to appeal.</w:t>
      </w:r>
    </w:p>
    <w:p w:rsidRPr="006A1AB7" w:rsidR="00FC26E9"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140</w:t>
      </w:r>
      <w:r w:rsidRPr="006A1AB7">
        <w:rPr>
          <w:noProof/>
        </w:rPr>
        <w:fldChar w:fldCharType="end"/>
      </w:r>
      <w:r w:rsidRPr="006A1AB7" w:rsidR="00D76794">
        <w:t xml:space="preserve">.  On 11 December 2009 </w:t>
      </w:r>
      <w:r w:rsidRPr="006A1AB7" w:rsidR="00F93D5C">
        <w:t xml:space="preserve">a </w:t>
      </w:r>
      <w:r w:rsidRPr="006A1AB7" w:rsidR="00E32654">
        <w:t xml:space="preserve">lawyer acting on behalf of </w:t>
      </w:r>
      <w:r w:rsidRPr="006A1AB7" w:rsidR="005B1D4C">
        <w:t xml:space="preserve">the </w:t>
      </w:r>
      <w:r w:rsidRPr="006A1AB7" w:rsidR="00407DC0">
        <w:t>Magnitskiy</w:t>
      </w:r>
      <w:r w:rsidRPr="006A1AB7" w:rsidR="00E32654">
        <w:t xml:space="preserve"> family</w:t>
      </w:r>
      <w:r w:rsidRPr="006A1AB7" w:rsidR="00F23788">
        <w:t xml:space="preserve"> </w:t>
      </w:r>
      <w:r w:rsidRPr="006A1AB7" w:rsidR="00FC26E9">
        <w:t>asked the President of Russia, the Prosecutor</w:t>
      </w:r>
      <w:r w:rsidRPr="006A1AB7" w:rsidR="00E32654">
        <w:t xml:space="preserve"> </w:t>
      </w:r>
      <w:r w:rsidRPr="006A1AB7" w:rsidR="00996F2F">
        <w:t xml:space="preserve">General </w:t>
      </w:r>
      <w:r w:rsidRPr="006A1AB7" w:rsidR="00E32654">
        <w:t>of Russia and the investigating authorit</w:t>
      </w:r>
      <w:r w:rsidRPr="006A1AB7" w:rsidR="00407DC0">
        <w:t xml:space="preserve">ies </w:t>
      </w:r>
      <w:r w:rsidRPr="006A1AB7" w:rsidR="00FC26E9">
        <w:t>to overrule the above</w:t>
      </w:r>
      <w:r w:rsidRPr="006A1AB7" w:rsidR="00996F2F">
        <w:t>-mentioned</w:t>
      </w:r>
      <w:r w:rsidRPr="006A1AB7" w:rsidR="00FC26E9">
        <w:t xml:space="preserve"> decision and to </w:t>
      </w:r>
      <w:r w:rsidRPr="006A1AB7" w:rsidR="00E32654">
        <w:t>discontinue</w:t>
      </w:r>
      <w:r w:rsidRPr="006A1AB7" w:rsidR="00FC26E9">
        <w:t xml:space="preserve"> the criminal proceedings owing to the absence of crimina</w:t>
      </w:r>
      <w:r w:rsidRPr="006A1AB7" w:rsidR="00F23788">
        <w:t xml:space="preserve">l </w:t>
      </w:r>
      <w:r w:rsidRPr="006A1AB7" w:rsidR="00407DC0">
        <w:t xml:space="preserve">conduct </w:t>
      </w:r>
      <w:r w:rsidRPr="006A1AB7" w:rsidR="00F23788">
        <w:t xml:space="preserve">and elements of </w:t>
      </w:r>
      <w:r w:rsidRPr="006A1AB7" w:rsidR="00407DC0">
        <w:t xml:space="preserve">a </w:t>
      </w:r>
      <w:r w:rsidRPr="006A1AB7" w:rsidR="00F23788">
        <w:t>crime.</w:t>
      </w:r>
      <w:r w:rsidRPr="006A1AB7" w:rsidR="00FD49CF">
        <w:t xml:space="preserve"> </w:t>
      </w:r>
      <w:r w:rsidRPr="006A1AB7" w:rsidR="00407DC0">
        <w:t>No</w:t>
      </w:r>
      <w:r w:rsidRPr="006A1AB7" w:rsidR="00FD49CF">
        <w:t xml:space="preserve"> reply </w:t>
      </w:r>
      <w:r w:rsidRPr="006A1AB7" w:rsidR="00996F2F">
        <w:t>was forthcoming</w:t>
      </w:r>
      <w:r w:rsidRPr="006A1AB7" w:rsidR="00FD49CF">
        <w:t>.</w:t>
      </w:r>
    </w:p>
    <w:p w:rsidRPr="006A1AB7" w:rsidR="00FD1E3D"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141</w:t>
      </w:r>
      <w:r w:rsidRPr="006A1AB7">
        <w:rPr>
          <w:noProof/>
        </w:rPr>
        <w:fldChar w:fldCharType="end"/>
      </w:r>
      <w:r w:rsidRPr="006A1AB7" w:rsidR="00FD1E3D">
        <w:t>.  </w:t>
      </w:r>
      <w:r w:rsidRPr="006A1AB7" w:rsidR="007025BC">
        <w:t xml:space="preserve">On 30 July 2011, </w:t>
      </w:r>
      <w:r w:rsidRPr="006A1AB7" w:rsidR="00481050">
        <w:t>in the light of the Constitutional Court</w:t>
      </w:r>
      <w:r w:rsidRPr="006A1AB7" w:rsidR="006A1AB7">
        <w:t>’</w:t>
      </w:r>
      <w:r w:rsidRPr="006A1AB7" w:rsidR="00481050">
        <w:t xml:space="preserve">s Ruling no. </w:t>
      </w:r>
      <w:r w:rsidRPr="006A1AB7" w:rsidR="00D25895">
        <w:t>16-P of 14 July 2011</w:t>
      </w:r>
      <w:r w:rsidRPr="006A1AB7" w:rsidR="00052DEB">
        <w:t xml:space="preserve"> (“Ruling no. 16-P”)</w:t>
      </w:r>
      <w:r w:rsidRPr="006A1AB7" w:rsidR="00D25895">
        <w:t xml:space="preserve"> (see paragraph </w:t>
      </w:r>
      <w:r w:rsidRPr="006A1AB7" w:rsidR="007377BD">
        <w:fldChar w:fldCharType="begin"/>
      </w:r>
      <w:r w:rsidRPr="006A1AB7" w:rsidR="007377BD">
        <w:instrText xml:space="preserve"> REF q167 \h </w:instrText>
      </w:r>
      <w:r w:rsidRPr="006A1AB7" w:rsidR="007377BD">
        <w:fldChar w:fldCharType="separate"/>
      </w:r>
      <w:r w:rsidRPr="006A1AB7" w:rsidR="006A1AB7">
        <w:rPr>
          <w:noProof/>
        </w:rPr>
        <w:t>167</w:t>
      </w:r>
      <w:r w:rsidRPr="006A1AB7" w:rsidR="007377BD">
        <w:fldChar w:fldCharType="end"/>
      </w:r>
      <w:r w:rsidRPr="006A1AB7" w:rsidR="007377BD">
        <w:t xml:space="preserve"> </w:t>
      </w:r>
      <w:r w:rsidRPr="006A1AB7" w:rsidR="00D25895">
        <w:t>below)</w:t>
      </w:r>
      <w:r w:rsidRPr="006A1AB7" w:rsidR="00407DC0">
        <w:t>,</w:t>
      </w:r>
      <w:r w:rsidRPr="006A1AB7" w:rsidR="00D25895">
        <w:t xml:space="preserve"> </w:t>
      </w:r>
      <w:r w:rsidRPr="006A1AB7" w:rsidR="00FD1E3D">
        <w:t xml:space="preserve">the Deputy Prosecutor General decided to reopen the investigation against </w:t>
      </w:r>
      <w:r w:rsidRPr="006A1AB7" w:rsidR="00407DC0">
        <w:t>Mr Magnitskiy</w:t>
      </w:r>
      <w:r w:rsidRPr="006A1AB7" w:rsidR="00FD1E3D">
        <w:t xml:space="preserve">. </w:t>
      </w:r>
      <w:r w:rsidRPr="006A1AB7" w:rsidR="00407DC0">
        <w:t>Ten days later</w:t>
      </w:r>
      <w:r w:rsidRPr="006A1AB7" w:rsidR="00FD1E3D">
        <w:t xml:space="preserve"> the case was reopened.</w:t>
      </w:r>
    </w:p>
    <w:p w:rsidRPr="006A1AB7" w:rsidR="00422A5A"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142</w:t>
      </w:r>
      <w:r w:rsidRPr="006A1AB7">
        <w:rPr>
          <w:noProof/>
        </w:rPr>
        <w:fldChar w:fldCharType="end"/>
      </w:r>
      <w:r w:rsidRPr="006A1AB7" w:rsidR="00D25895">
        <w:t>.  </w:t>
      </w:r>
      <w:r w:rsidRPr="006A1AB7" w:rsidR="009A245E">
        <w:t xml:space="preserve">Shortly thereafter the second </w:t>
      </w:r>
      <w:r w:rsidRPr="006A1AB7" w:rsidR="00D25895">
        <w:t xml:space="preserve">applicant </w:t>
      </w:r>
      <w:r w:rsidRPr="006A1AB7" w:rsidR="00E32654">
        <w:t>was summoned as a witness</w:t>
      </w:r>
      <w:r w:rsidRPr="006A1AB7" w:rsidR="00F93D5C">
        <w:t xml:space="preserve">. </w:t>
      </w:r>
      <w:r w:rsidRPr="006A1AB7" w:rsidR="00917694">
        <w:t>During questioning</w:t>
      </w:r>
      <w:r w:rsidRPr="006A1AB7" w:rsidR="00F93D5C">
        <w:t xml:space="preserve"> </w:t>
      </w:r>
      <w:r w:rsidRPr="006A1AB7" w:rsidR="00D25895">
        <w:t>on 26</w:t>
      </w:r>
      <w:r w:rsidRPr="006A1AB7" w:rsidR="009A245E">
        <w:t> August </w:t>
      </w:r>
      <w:r w:rsidRPr="006A1AB7" w:rsidR="00F93D5C">
        <w:t>2011</w:t>
      </w:r>
      <w:r w:rsidRPr="006A1AB7" w:rsidR="00504F40">
        <w:t xml:space="preserve"> she</w:t>
      </w:r>
      <w:r w:rsidRPr="006A1AB7" w:rsidR="009A245E">
        <w:t xml:space="preserve"> </w:t>
      </w:r>
      <w:r w:rsidRPr="006A1AB7" w:rsidR="00D11CE7">
        <w:t xml:space="preserve">protested against </w:t>
      </w:r>
      <w:r w:rsidRPr="006A1AB7" w:rsidR="00D25895">
        <w:t xml:space="preserve">the </w:t>
      </w:r>
      <w:r w:rsidRPr="006A1AB7" w:rsidR="00E32654">
        <w:t xml:space="preserve">reopening </w:t>
      </w:r>
      <w:r w:rsidRPr="006A1AB7" w:rsidR="00D25895">
        <w:t>of the</w:t>
      </w:r>
      <w:r w:rsidRPr="006A1AB7" w:rsidR="00D11CE7">
        <w:t xml:space="preserve"> </w:t>
      </w:r>
      <w:r w:rsidRPr="006A1AB7" w:rsidR="00407DC0">
        <w:t>case</w:t>
      </w:r>
      <w:r w:rsidRPr="006A1AB7" w:rsidR="00D11CE7">
        <w:t xml:space="preserve">, </w:t>
      </w:r>
      <w:r w:rsidRPr="006A1AB7" w:rsidR="009A245E">
        <w:t>saying that</w:t>
      </w:r>
      <w:r w:rsidRPr="006A1AB7" w:rsidR="00D11CE7">
        <w:t xml:space="preserve"> it</w:t>
      </w:r>
      <w:r w:rsidRPr="006A1AB7" w:rsidR="009A245E">
        <w:t xml:space="preserve"> was</w:t>
      </w:r>
      <w:r w:rsidRPr="006A1AB7" w:rsidR="00D11CE7">
        <w:t xml:space="preserve"> </w:t>
      </w:r>
      <w:r w:rsidRPr="006A1AB7" w:rsidR="00F93D5C">
        <w:t>“</w:t>
      </w:r>
      <w:r w:rsidRPr="006A1AB7" w:rsidR="00D11CE7">
        <w:t>illegal, inhuman, and unethical</w:t>
      </w:r>
      <w:r w:rsidRPr="006A1AB7" w:rsidR="00F93D5C">
        <w:t>”</w:t>
      </w:r>
      <w:r w:rsidRPr="006A1AB7" w:rsidR="009A245E">
        <w:t xml:space="preserve"> to carry on </w:t>
      </w:r>
      <w:r w:rsidRPr="006A1AB7" w:rsidR="00407DC0">
        <w:t xml:space="preserve">the </w:t>
      </w:r>
      <w:r w:rsidRPr="006A1AB7" w:rsidR="009A245E">
        <w:t>pr</w:t>
      </w:r>
      <w:r w:rsidRPr="006A1AB7" w:rsidR="00E32654">
        <w:t xml:space="preserve">osecution </w:t>
      </w:r>
      <w:r w:rsidRPr="006A1AB7" w:rsidR="00996F2F">
        <w:t xml:space="preserve">of </w:t>
      </w:r>
      <w:r w:rsidRPr="006A1AB7" w:rsidR="00E32654">
        <w:t xml:space="preserve">her late husband </w:t>
      </w:r>
      <w:r w:rsidRPr="006A1AB7" w:rsidR="00D11CE7">
        <w:t xml:space="preserve">because he was unable to defend himself. She </w:t>
      </w:r>
      <w:r w:rsidRPr="006A1AB7" w:rsidR="009A245E">
        <w:t>pointed out</w:t>
      </w:r>
      <w:r w:rsidRPr="006A1AB7" w:rsidR="00D11CE7">
        <w:t xml:space="preserve"> that post</w:t>
      </w:r>
      <w:r w:rsidRPr="006A1AB7" w:rsidR="002C46C4">
        <w:t>humous</w:t>
      </w:r>
      <w:r w:rsidRPr="006A1AB7" w:rsidR="00D11CE7">
        <w:t xml:space="preserve"> proceedings could </w:t>
      </w:r>
      <w:r w:rsidRPr="006A1AB7" w:rsidR="00407DC0">
        <w:t xml:space="preserve">only </w:t>
      </w:r>
      <w:r w:rsidRPr="006A1AB7" w:rsidR="00D11CE7">
        <w:t>be conducted for rehabilitation purposes</w:t>
      </w:r>
      <w:r w:rsidRPr="006A1AB7" w:rsidR="00D25895">
        <w:t xml:space="preserve"> with </w:t>
      </w:r>
      <w:r w:rsidRPr="006A1AB7" w:rsidR="009A245E">
        <w:t xml:space="preserve">the </w:t>
      </w:r>
      <w:r w:rsidRPr="006A1AB7" w:rsidR="00D25895">
        <w:t>consent of the family</w:t>
      </w:r>
      <w:r w:rsidRPr="006A1AB7" w:rsidR="00407DC0">
        <w:t xml:space="preserve"> of an accused</w:t>
      </w:r>
      <w:r w:rsidRPr="006A1AB7" w:rsidR="00917694">
        <w:t>,</w:t>
      </w:r>
      <w:r w:rsidRPr="006A1AB7" w:rsidR="00E32654">
        <w:t xml:space="preserve"> and reserved her right</w:t>
      </w:r>
      <w:r w:rsidRPr="006A1AB7" w:rsidR="00D11CE7">
        <w:t xml:space="preserve"> to seek rehabilitation in </w:t>
      </w:r>
      <w:r w:rsidRPr="006A1AB7" w:rsidR="00407DC0">
        <w:t xml:space="preserve">the </w:t>
      </w:r>
      <w:r w:rsidRPr="006A1AB7" w:rsidR="00D11CE7">
        <w:t xml:space="preserve">future. </w:t>
      </w:r>
      <w:r w:rsidRPr="006A1AB7" w:rsidR="00D25895">
        <w:t>S</w:t>
      </w:r>
      <w:r w:rsidRPr="006A1AB7" w:rsidR="00D11CE7">
        <w:t xml:space="preserve">he refused </w:t>
      </w:r>
      <w:r w:rsidRPr="006A1AB7" w:rsidR="005B1D4C">
        <w:t xml:space="preserve">to </w:t>
      </w:r>
      <w:r w:rsidRPr="006A1AB7" w:rsidR="00D11CE7">
        <w:t xml:space="preserve">answer any questions </w:t>
      </w:r>
      <w:r w:rsidRPr="006A1AB7" w:rsidR="00D25895">
        <w:t>concerning</w:t>
      </w:r>
      <w:r w:rsidRPr="006A1AB7" w:rsidR="00D11CE7">
        <w:t xml:space="preserve"> the merits of the case.</w:t>
      </w:r>
    </w:p>
    <w:bookmarkStart w:name="q143" w:id="46"/>
    <w:p w:rsidRPr="006A1AB7" w:rsidR="00422A5A"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143</w:t>
      </w:r>
      <w:r w:rsidRPr="006A1AB7">
        <w:rPr>
          <w:noProof/>
        </w:rPr>
        <w:fldChar w:fldCharType="end"/>
      </w:r>
      <w:bookmarkEnd w:id="46"/>
      <w:r w:rsidRPr="006A1AB7" w:rsidR="009A245E">
        <w:t xml:space="preserve">.  On 26 August and 28 September 2011 </w:t>
      </w:r>
      <w:r w:rsidRPr="006A1AB7" w:rsidR="00407DC0">
        <w:t>Mr Magnitskiy</w:t>
      </w:r>
      <w:r w:rsidRPr="006A1AB7" w:rsidR="006A1AB7">
        <w:t>’</w:t>
      </w:r>
      <w:r w:rsidRPr="006A1AB7" w:rsidR="00407DC0">
        <w:t>s widow and mother,</w:t>
      </w:r>
      <w:r w:rsidRPr="006A1AB7" w:rsidR="009A245E">
        <w:t xml:space="preserve"> </w:t>
      </w:r>
      <w:r w:rsidRPr="006A1AB7" w:rsidR="009E5277">
        <w:t>respectively</w:t>
      </w:r>
      <w:r w:rsidRPr="006A1AB7" w:rsidR="00407DC0">
        <w:t>,</w:t>
      </w:r>
      <w:r w:rsidRPr="006A1AB7" w:rsidR="009E5277">
        <w:t xml:space="preserve"> were granted </w:t>
      </w:r>
      <w:r w:rsidRPr="006A1AB7" w:rsidR="00407DC0">
        <w:t xml:space="preserve">the </w:t>
      </w:r>
      <w:r w:rsidRPr="006A1AB7" w:rsidR="009E5277">
        <w:t>status of legal representatives of the late accused in the criminal proceedings.</w:t>
      </w:r>
    </w:p>
    <w:p w:rsidRPr="006A1AB7" w:rsidR="00422A5A"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144</w:t>
      </w:r>
      <w:r w:rsidRPr="006A1AB7">
        <w:rPr>
          <w:noProof/>
        </w:rPr>
        <w:fldChar w:fldCharType="end"/>
      </w:r>
      <w:r w:rsidRPr="006A1AB7" w:rsidR="00FD1E3D">
        <w:t>.  </w:t>
      </w:r>
      <w:r w:rsidRPr="006A1AB7" w:rsidR="007C63C3">
        <w:t>In the meantime</w:t>
      </w:r>
      <w:r w:rsidRPr="006A1AB7" w:rsidR="00407DC0">
        <w:t>,</w:t>
      </w:r>
      <w:r w:rsidRPr="006A1AB7" w:rsidR="007C63C3">
        <w:t xml:space="preserve"> o</w:t>
      </w:r>
      <w:r w:rsidRPr="006A1AB7" w:rsidR="00FD1E3D">
        <w:t xml:space="preserve">n 22 August 2011 </w:t>
      </w:r>
      <w:r w:rsidRPr="006A1AB7" w:rsidR="00F93D5C">
        <w:t>the second applicant</w:t>
      </w:r>
      <w:r w:rsidRPr="006A1AB7" w:rsidR="00FD1E3D">
        <w:t xml:space="preserve"> sent a complaint to the Prosecutor General </w:t>
      </w:r>
      <w:r w:rsidRPr="006A1AB7" w:rsidR="000336DA">
        <w:t xml:space="preserve">asking </w:t>
      </w:r>
      <w:r w:rsidRPr="006A1AB7" w:rsidR="00996F2F">
        <w:t>for</w:t>
      </w:r>
      <w:r w:rsidRPr="006A1AB7" w:rsidR="000336DA">
        <w:t xml:space="preserve"> the prosecution of her late son</w:t>
      </w:r>
      <w:r w:rsidRPr="006A1AB7" w:rsidR="00996F2F">
        <w:t xml:space="preserve"> to stop</w:t>
      </w:r>
      <w:r w:rsidRPr="006A1AB7" w:rsidR="00FD1E3D">
        <w:t>.</w:t>
      </w:r>
      <w:r w:rsidRPr="006A1AB7" w:rsidR="00E32654">
        <w:t xml:space="preserve"> </w:t>
      </w:r>
      <w:r w:rsidRPr="006A1AB7" w:rsidR="00FD1E3D">
        <w:t xml:space="preserve">On 5 September 2011 </w:t>
      </w:r>
      <w:r w:rsidRPr="006A1AB7" w:rsidR="00F93D5C">
        <w:t>she</w:t>
      </w:r>
      <w:r w:rsidRPr="006A1AB7" w:rsidR="00FD1E3D">
        <w:t xml:space="preserve"> sent two further petitions to the Prosecutor Ge</w:t>
      </w:r>
      <w:r w:rsidRPr="006A1AB7" w:rsidR="00F93D5C">
        <w:t>neral</w:t>
      </w:r>
      <w:r w:rsidRPr="006A1AB7" w:rsidR="00FD1E3D">
        <w:t xml:space="preserve"> and the Investigative Committee asking them to stop the p</w:t>
      </w:r>
      <w:r w:rsidRPr="006A1AB7" w:rsidR="005B1D4C">
        <w:t>ro</w:t>
      </w:r>
      <w:r w:rsidRPr="006A1AB7" w:rsidR="00FD1E3D">
        <w:t xml:space="preserve">secution of her </w:t>
      </w:r>
      <w:r w:rsidRPr="006A1AB7" w:rsidR="00F93D5C">
        <w:t xml:space="preserve">late </w:t>
      </w:r>
      <w:r w:rsidRPr="006A1AB7" w:rsidR="00FD1E3D">
        <w:t>son. A month later the investigators replied that there was no reason to close the case</w:t>
      </w:r>
      <w:r w:rsidRPr="006A1AB7" w:rsidR="00F93D5C">
        <w:t>. On 8 </w:t>
      </w:r>
      <w:r w:rsidRPr="006A1AB7" w:rsidR="00FD1E3D">
        <w:t>November 2011 the Prosecutor General</w:t>
      </w:r>
      <w:r w:rsidRPr="006A1AB7" w:rsidR="006A1AB7">
        <w:t>’</w:t>
      </w:r>
      <w:r w:rsidRPr="006A1AB7" w:rsidR="00FD1E3D">
        <w:t xml:space="preserve">s office likewise rejected </w:t>
      </w:r>
      <w:r w:rsidRPr="006A1AB7" w:rsidR="00F93D5C">
        <w:t>her</w:t>
      </w:r>
      <w:r w:rsidRPr="006A1AB7" w:rsidR="00FD1E3D">
        <w:t xml:space="preserve"> petition to have the case closed, explaining that the proceedings had been </w:t>
      </w:r>
      <w:r w:rsidRPr="006A1AB7" w:rsidR="00996F2F">
        <w:t>resumed</w:t>
      </w:r>
      <w:r w:rsidRPr="006A1AB7" w:rsidR="00FD1E3D">
        <w:t xml:space="preserve"> to protect </w:t>
      </w:r>
      <w:r w:rsidRPr="006A1AB7" w:rsidR="00F93D5C">
        <w:t>the first applicant</w:t>
      </w:r>
      <w:r w:rsidRPr="006A1AB7" w:rsidR="006A1AB7">
        <w:t>’</w:t>
      </w:r>
      <w:r w:rsidRPr="006A1AB7" w:rsidR="00F93D5C">
        <w:t>s</w:t>
      </w:r>
      <w:r w:rsidRPr="006A1AB7" w:rsidR="00FD1E3D">
        <w:t xml:space="preserve"> rights, including his right to rehabilitation.</w:t>
      </w:r>
    </w:p>
    <w:p w:rsidRPr="006A1AB7" w:rsidR="00422A5A" w:rsidP="006A1AB7" w:rsidRDefault="00F93D5C">
      <w:pPr>
        <w:pStyle w:val="ECHRPara"/>
      </w:pPr>
      <w:r w:rsidRPr="006A1AB7">
        <w:fldChar w:fldCharType="begin"/>
      </w:r>
      <w:r w:rsidRPr="006A1AB7">
        <w:instrText xml:space="preserve"> SEQ level0 \*arabic </w:instrText>
      </w:r>
      <w:r w:rsidRPr="006A1AB7">
        <w:fldChar w:fldCharType="separate"/>
      </w:r>
      <w:r w:rsidRPr="006A1AB7" w:rsidR="006A1AB7">
        <w:rPr>
          <w:noProof/>
        </w:rPr>
        <w:t>145</w:t>
      </w:r>
      <w:r w:rsidRPr="006A1AB7">
        <w:rPr>
          <w:noProof/>
        </w:rPr>
        <w:fldChar w:fldCharType="end"/>
      </w:r>
      <w:r w:rsidRPr="006A1AB7" w:rsidR="00FD1E3D">
        <w:t xml:space="preserve">.  On 5 September 2011 </w:t>
      </w:r>
      <w:r w:rsidRPr="006A1AB7">
        <w:t>the second applicant</w:t>
      </w:r>
      <w:r w:rsidRPr="006A1AB7" w:rsidR="00FD1E3D">
        <w:t xml:space="preserve"> also applied to the District Court, asking it to declare unlawful the reopening of </w:t>
      </w:r>
      <w:r w:rsidRPr="006A1AB7" w:rsidR="00C400DA">
        <w:t>Mr</w:t>
      </w:r>
      <w:r w:rsidRPr="006A1AB7" w:rsidR="00C400DA">
        <w:rPr>
          <w:lang w:val="en-US"/>
        </w:rPr>
        <w:t> </w:t>
      </w:r>
      <w:r w:rsidRPr="006A1AB7" w:rsidR="00407DC0">
        <w:t>Magnitskiy</w:t>
      </w:r>
      <w:r w:rsidRPr="006A1AB7" w:rsidR="006A1AB7">
        <w:t>’</w:t>
      </w:r>
      <w:r w:rsidRPr="006A1AB7" w:rsidR="00407DC0">
        <w:t>s</w:t>
      </w:r>
      <w:r w:rsidRPr="006A1AB7" w:rsidR="00FD1E3D">
        <w:t xml:space="preserve"> criminal case. The complaint stated that only relatives of the deceased, </w:t>
      </w:r>
      <w:r w:rsidRPr="006A1AB7" w:rsidR="00407DC0">
        <w:t xml:space="preserve">and </w:t>
      </w:r>
      <w:r w:rsidRPr="006A1AB7" w:rsidR="00FD1E3D">
        <w:t xml:space="preserve">not </w:t>
      </w:r>
      <w:r w:rsidRPr="006A1AB7" w:rsidR="00407DC0">
        <w:t>S</w:t>
      </w:r>
      <w:r w:rsidRPr="006A1AB7" w:rsidR="00FD1E3D">
        <w:t xml:space="preserve">tate authorities, </w:t>
      </w:r>
      <w:r w:rsidRPr="006A1AB7" w:rsidR="00E32654">
        <w:t xml:space="preserve">had a right to decide if </w:t>
      </w:r>
      <w:r w:rsidRPr="006A1AB7" w:rsidR="00407DC0">
        <w:t xml:space="preserve">a </w:t>
      </w:r>
      <w:r w:rsidRPr="006A1AB7" w:rsidR="00FD1E3D">
        <w:t>posthumous criminal investigation</w:t>
      </w:r>
      <w:r w:rsidRPr="006A1AB7" w:rsidR="00E32654">
        <w:t xml:space="preserve"> should be conducted.</w:t>
      </w:r>
      <w:r w:rsidRPr="006A1AB7" w:rsidR="000539C4">
        <w:t xml:space="preserve"> Such investigation could only be performed </w:t>
      </w:r>
      <w:r w:rsidRPr="006A1AB7" w:rsidR="00407DC0">
        <w:t>for the purpose of the</w:t>
      </w:r>
      <w:r w:rsidRPr="006A1AB7" w:rsidR="00FD1E3D">
        <w:t xml:space="preserve"> rehabilitation</w:t>
      </w:r>
      <w:r w:rsidRPr="006A1AB7" w:rsidR="000539C4">
        <w:t xml:space="preserve"> of the accused</w:t>
      </w:r>
      <w:r w:rsidRPr="006A1AB7" w:rsidR="00FD1E3D">
        <w:t xml:space="preserve">. A week later the </w:t>
      </w:r>
      <w:r w:rsidRPr="006A1AB7" w:rsidR="00354F0B">
        <w:t>court</w:t>
      </w:r>
      <w:r w:rsidRPr="006A1AB7" w:rsidR="00FD1E3D">
        <w:t xml:space="preserve"> rejected that complaint, having concluded that </w:t>
      </w:r>
      <w:r w:rsidRPr="006A1AB7" w:rsidR="00354F0B">
        <w:t>the second applicant</w:t>
      </w:r>
      <w:r w:rsidRPr="006A1AB7" w:rsidR="00FD1E3D">
        <w:t xml:space="preserve"> was not a </w:t>
      </w:r>
      <w:r w:rsidRPr="006A1AB7" w:rsidR="00407DC0">
        <w:t>party to</w:t>
      </w:r>
      <w:r w:rsidRPr="006A1AB7" w:rsidR="00FD1E3D">
        <w:t xml:space="preserve"> the criminal proceedings, had no right to challenge the preliminary investigation and had not specified which of her rights had been infringed. </w:t>
      </w:r>
      <w:r w:rsidRPr="006A1AB7" w:rsidR="00917694">
        <w:t>An appeal by t</w:t>
      </w:r>
      <w:r w:rsidRPr="006A1AB7" w:rsidR="00FD1E3D">
        <w:t xml:space="preserve">he </w:t>
      </w:r>
      <w:r w:rsidRPr="006A1AB7" w:rsidR="00354F0B">
        <w:t>second</w:t>
      </w:r>
      <w:r w:rsidRPr="006A1AB7" w:rsidR="00FD1E3D">
        <w:t xml:space="preserve"> applicant against that decision was rejected by the </w:t>
      </w:r>
      <w:r w:rsidRPr="006A1AB7" w:rsidR="00407DC0">
        <w:t xml:space="preserve">Moscow </w:t>
      </w:r>
      <w:r w:rsidRPr="006A1AB7" w:rsidR="00FD1E3D">
        <w:t>City Court on 24 October 2011.</w:t>
      </w:r>
    </w:p>
    <w:bookmarkStart w:name="q146" w:id="47"/>
    <w:p w:rsidRPr="006A1AB7" w:rsidR="00422A5A"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146</w:t>
      </w:r>
      <w:r w:rsidRPr="006A1AB7">
        <w:rPr>
          <w:noProof/>
        </w:rPr>
        <w:fldChar w:fldCharType="end"/>
      </w:r>
      <w:bookmarkEnd w:id="47"/>
      <w:r w:rsidRPr="006A1AB7" w:rsidR="00FD1E3D">
        <w:t xml:space="preserve">.  Between August 2011 and March 2012 </w:t>
      </w:r>
      <w:r w:rsidRPr="006A1AB7" w:rsidR="00354F0B">
        <w:t xml:space="preserve">the </w:t>
      </w:r>
      <w:r w:rsidRPr="006A1AB7" w:rsidR="00400D0D">
        <w:t>third</w:t>
      </w:r>
      <w:r w:rsidRPr="006A1AB7" w:rsidR="00354F0B">
        <w:t xml:space="preserve"> </w:t>
      </w:r>
      <w:r w:rsidRPr="006A1AB7" w:rsidR="00CE55FE">
        <w:t>applicant lodged</w:t>
      </w:r>
      <w:r w:rsidRPr="006A1AB7" w:rsidR="00FD1E3D">
        <w:t xml:space="preserve"> further complaints </w:t>
      </w:r>
      <w:r w:rsidRPr="006A1AB7" w:rsidR="00996F2F">
        <w:t xml:space="preserve">seeking </w:t>
      </w:r>
      <w:r w:rsidRPr="006A1AB7" w:rsidR="00407DC0">
        <w:t>to end</w:t>
      </w:r>
      <w:r w:rsidRPr="006A1AB7" w:rsidR="00FD1E3D">
        <w:t xml:space="preserve"> the posthumous prosecution of the first applicant. </w:t>
      </w:r>
      <w:r w:rsidRPr="006A1AB7" w:rsidR="00C356D9">
        <w:t xml:space="preserve">In particular, on 11 March 2012 she filed a complaint </w:t>
      </w:r>
      <w:r w:rsidRPr="006A1AB7" w:rsidR="00996F2F">
        <w:t xml:space="preserve">with </w:t>
      </w:r>
      <w:r w:rsidRPr="006A1AB7" w:rsidR="00C356D9">
        <w:t>the investigator in charge of her late son</w:t>
      </w:r>
      <w:r w:rsidRPr="006A1AB7" w:rsidR="006A1AB7">
        <w:t>’</w:t>
      </w:r>
      <w:r w:rsidRPr="006A1AB7" w:rsidR="00C356D9">
        <w:t>s case</w:t>
      </w:r>
      <w:r w:rsidRPr="006A1AB7" w:rsidR="00996F2F">
        <w:t>,</w:t>
      </w:r>
      <w:r w:rsidRPr="006A1AB7" w:rsidR="00C356D9">
        <w:t xml:space="preserve"> accusing </w:t>
      </w:r>
      <w:r w:rsidRPr="006A1AB7" w:rsidR="00996F2F">
        <w:t xml:space="preserve">the </w:t>
      </w:r>
      <w:r w:rsidRPr="006A1AB7" w:rsidR="00C356D9">
        <w:t xml:space="preserve">authorities of </w:t>
      </w:r>
      <w:r w:rsidRPr="006A1AB7" w:rsidR="00E73663">
        <w:t>an attempt to</w:t>
      </w:r>
      <w:r w:rsidRPr="006A1AB7" w:rsidR="00C356D9">
        <w:t xml:space="preserve"> cover up </w:t>
      </w:r>
      <w:r w:rsidRPr="006A1AB7" w:rsidR="000539C4">
        <w:t xml:space="preserve">their </w:t>
      </w:r>
      <w:r w:rsidRPr="006A1AB7" w:rsidR="00C356D9">
        <w:t xml:space="preserve">fraudulent actions </w:t>
      </w:r>
      <w:r w:rsidRPr="006A1AB7" w:rsidR="00E73663">
        <w:t>with the</w:t>
      </w:r>
      <w:r w:rsidRPr="006A1AB7" w:rsidR="00422A5A">
        <w:t xml:space="preserve"> </w:t>
      </w:r>
      <w:r w:rsidRPr="006A1AB7" w:rsidR="00C356D9">
        <w:t>criminal prosecution</w:t>
      </w:r>
      <w:r w:rsidRPr="006A1AB7" w:rsidR="00852403">
        <w:t xml:space="preserve"> of the </w:t>
      </w:r>
      <w:r w:rsidRPr="006A1AB7" w:rsidR="000539C4">
        <w:t>first applicant</w:t>
      </w:r>
      <w:r w:rsidRPr="006A1AB7" w:rsidR="00852403">
        <w:t xml:space="preserve">, carried </w:t>
      </w:r>
      <w:r w:rsidRPr="006A1AB7" w:rsidR="00C356D9">
        <w:t xml:space="preserve">out under </w:t>
      </w:r>
      <w:r w:rsidRPr="006A1AB7" w:rsidR="00996F2F">
        <w:t xml:space="preserve">the </w:t>
      </w:r>
      <w:r w:rsidRPr="006A1AB7" w:rsidR="00C356D9">
        <w:t>guise of</w:t>
      </w:r>
      <w:r w:rsidRPr="006A1AB7" w:rsidR="00852403">
        <w:t xml:space="preserve"> his</w:t>
      </w:r>
      <w:r w:rsidRPr="006A1AB7" w:rsidR="00C356D9">
        <w:t xml:space="preserve"> rehabilitation.</w:t>
      </w:r>
      <w:r w:rsidRPr="006A1AB7" w:rsidR="00852403">
        <w:t xml:space="preserve"> She expressed her refusal to participate </w:t>
      </w:r>
      <w:r w:rsidRPr="006A1AB7" w:rsidR="000539C4">
        <w:t>in that “illegality”, reserving</w:t>
      </w:r>
      <w:r w:rsidRPr="006A1AB7" w:rsidR="00852403">
        <w:t xml:space="preserve"> her right to seek </w:t>
      </w:r>
      <w:r w:rsidRPr="006A1AB7" w:rsidR="00996F2F">
        <w:t xml:space="preserve">the </w:t>
      </w:r>
      <w:r w:rsidRPr="006A1AB7" w:rsidR="00852403">
        <w:t xml:space="preserve">rehabilitation of her son in </w:t>
      </w:r>
      <w:r w:rsidRPr="006A1AB7" w:rsidR="00E73663">
        <w:t xml:space="preserve">the </w:t>
      </w:r>
      <w:r w:rsidRPr="006A1AB7" w:rsidR="00852403">
        <w:t>future</w:t>
      </w:r>
      <w:r w:rsidRPr="006A1AB7" w:rsidR="001E644C">
        <w:t>,</w:t>
      </w:r>
      <w:r w:rsidRPr="006A1AB7" w:rsidR="00852403">
        <w:t xml:space="preserve"> </w:t>
      </w:r>
      <w:r w:rsidRPr="006A1AB7" w:rsidR="001E644C">
        <w:t>when</w:t>
      </w:r>
      <w:r w:rsidRPr="006A1AB7" w:rsidR="00852403">
        <w:t xml:space="preserve"> the authorities could be trusted.</w:t>
      </w:r>
    </w:p>
    <w:bookmarkStart w:name="q147" w:id="48"/>
    <w:p w:rsidRPr="006A1AB7" w:rsidR="001E644C"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147</w:t>
      </w:r>
      <w:r w:rsidRPr="006A1AB7">
        <w:rPr>
          <w:noProof/>
        </w:rPr>
        <w:fldChar w:fldCharType="end"/>
      </w:r>
      <w:bookmarkEnd w:id="48"/>
      <w:r w:rsidRPr="006A1AB7" w:rsidR="00852403">
        <w:t xml:space="preserve">.  On an unspecified date </w:t>
      </w:r>
      <w:r w:rsidRPr="006A1AB7" w:rsidR="00E73663">
        <w:t xml:space="preserve">the third applicant </w:t>
      </w:r>
      <w:r w:rsidRPr="006A1AB7" w:rsidR="00852403">
        <w:t>a</w:t>
      </w:r>
      <w:r w:rsidRPr="006A1AB7" w:rsidR="00C90509">
        <w:t xml:space="preserve">pplied to the Ostankinskiy District Court </w:t>
      </w:r>
      <w:r w:rsidRPr="006A1AB7" w:rsidR="001F575F">
        <w:t xml:space="preserve">of Moscow </w:t>
      </w:r>
      <w:r w:rsidRPr="006A1AB7" w:rsidR="001E644C">
        <w:t>challenging the decision to have the criminal proceedings against her late son reopened. She argued that the investigating</w:t>
      </w:r>
      <w:r w:rsidRPr="006A1AB7" w:rsidR="00C90509">
        <w:t xml:space="preserve"> </w:t>
      </w:r>
      <w:r w:rsidRPr="006A1AB7" w:rsidR="001E644C">
        <w:t xml:space="preserve">authority had no right to reopen </w:t>
      </w:r>
      <w:r w:rsidRPr="006A1AB7" w:rsidR="000539C4">
        <w:t>the</w:t>
      </w:r>
      <w:r w:rsidRPr="006A1AB7" w:rsidR="00996F2F">
        <w:t xml:space="preserve"> proceedings</w:t>
      </w:r>
      <w:r w:rsidRPr="006A1AB7" w:rsidR="001E644C">
        <w:t xml:space="preserve"> without </w:t>
      </w:r>
      <w:r w:rsidRPr="006A1AB7" w:rsidR="005B1D4C">
        <w:t xml:space="preserve">the </w:t>
      </w:r>
      <w:r w:rsidRPr="006A1AB7" w:rsidR="001E644C">
        <w:t>consent of the first applicant</w:t>
      </w:r>
      <w:r w:rsidRPr="006A1AB7" w:rsidR="006A1AB7">
        <w:t>’</w:t>
      </w:r>
      <w:r w:rsidRPr="006A1AB7" w:rsidR="001E644C">
        <w:t>s family</w:t>
      </w:r>
      <w:r w:rsidRPr="006A1AB7" w:rsidR="006E665C">
        <w:t>.</w:t>
      </w:r>
    </w:p>
    <w:bookmarkStart w:name="q148" w:id="49"/>
    <w:p w:rsidRPr="006A1AB7" w:rsidR="00422A5A"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148</w:t>
      </w:r>
      <w:r w:rsidRPr="006A1AB7">
        <w:rPr>
          <w:noProof/>
        </w:rPr>
        <w:fldChar w:fldCharType="end"/>
      </w:r>
      <w:bookmarkEnd w:id="49"/>
      <w:r w:rsidRPr="006A1AB7" w:rsidR="004871E4">
        <w:t xml:space="preserve">.  On 3 </w:t>
      </w:r>
      <w:r w:rsidRPr="006A1AB7" w:rsidR="00FD1E3D">
        <w:t xml:space="preserve">April 2012 the Ostankinskiy District Court </w:t>
      </w:r>
      <w:r w:rsidRPr="006A1AB7" w:rsidR="004871E4">
        <w:t xml:space="preserve">dismissed her </w:t>
      </w:r>
      <w:r w:rsidRPr="006A1AB7" w:rsidR="00C90509">
        <w:t xml:space="preserve">application. </w:t>
      </w:r>
      <w:r w:rsidRPr="006A1AB7" w:rsidR="004871E4">
        <w:t xml:space="preserve">The court concluded that </w:t>
      </w:r>
      <w:r w:rsidRPr="006A1AB7" w:rsidR="004374DD">
        <w:t xml:space="preserve">the decision </w:t>
      </w:r>
      <w:r w:rsidRPr="006A1AB7" w:rsidR="00996F2F">
        <w:t xml:space="preserve">of 27 November 2009 </w:t>
      </w:r>
      <w:r w:rsidRPr="006A1AB7" w:rsidR="00D75358">
        <w:t xml:space="preserve">to discontinue </w:t>
      </w:r>
      <w:r w:rsidRPr="006A1AB7" w:rsidR="00996F2F">
        <w:t xml:space="preserve">the </w:t>
      </w:r>
      <w:r w:rsidRPr="006A1AB7" w:rsidR="00D75358">
        <w:t xml:space="preserve">proceedings </w:t>
      </w:r>
      <w:r w:rsidRPr="006A1AB7" w:rsidR="004374DD">
        <w:t xml:space="preserve">had been unlawful in the light of </w:t>
      </w:r>
      <w:r w:rsidRPr="006A1AB7" w:rsidR="00052DEB">
        <w:t>Ruling no.</w:t>
      </w:r>
      <w:r w:rsidRPr="006A1AB7" w:rsidR="00996F2F">
        <w:t> </w:t>
      </w:r>
      <w:r w:rsidRPr="006A1AB7" w:rsidR="00052DEB">
        <w:t>16</w:t>
      </w:r>
      <w:r w:rsidRPr="006A1AB7" w:rsidR="00996F2F">
        <w:noBreakHyphen/>
      </w:r>
      <w:r w:rsidRPr="006A1AB7" w:rsidR="00052DEB">
        <w:t>P</w:t>
      </w:r>
      <w:r w:rsidRPr="006A1AB7" w:rsidR="004374DD">
        <w:t xml:space="preserve">, </w:t>
      </w:r>
      <w:r w:rsidRPr="006A1AB7" w:rsidR="00D75358">
        <w:t xml:space="preserve">because it had been </w:t>
      </w:r>
      <w:r w:rsidRPr="006A1AB7" w:rsidR="004374DD">
        <w:t xml:space="preserve">taken without the consent of the </w:t>
      </w:r>
      <w:r w:rsidRPr="006A1AB7" w:rsidR="00D75358">
        <w:t>deceased</w:t>
      </w:r>
      <w:r w:rsidRPr="006A1AB7" w:rsidR="006A1AB7">
        <w:t>’</w:t>
      </w:r>
      <w:r w:rsidRPr="006A1AB7" w:rsidR="00D75358">
        <w:t>s family</w:t>
      </w:r>
      <w:r w:rsidRPr="006A1AB7" w:rsidR="004374DD">
        <w:t xml:space="preserve">. Therefore, </w:t>
      </w:r>
      <w:r w:rsidRPr="006A1AB7" w:rsidR="000539C4">
        <w:t xml:space="preserve">the higher authority </w:t>
      </w:r>
      <w:r w:rsidRPr="006A1AB7" w:rsidR="00CE55FE">
        <w:t xml:space="preserve">had been correct in deciding to </w:t>
      </w:r>
      <w:r w:rsidRPr="006A1AB7" w:rsidR="00996F2F">
        <w:t xml:space="preserve">set </w:t>
      </w:r>
      <w:r w:rsidRPr="006A1AB7" w:rsidR="00CE55FE">
        <w:t>it</w:t>
      </w:r>
      <w:r w:rsidRPr="006A1AB7" w:rsidR="00996F2F">
        <w:t xml:space="preserve"> aside</w:t>
      </w:r>
      <w:r w:rsidRPr="006A1AB7" w:rsidR="000539C4">
        <w:t xml:space="preserve">. </w:t>
      </w:r>
      <w:r w:rsidRPr="006A1AB7" w:rsidR="005B1D4C">
        <w:t>This was</w:t>
      </w:r>
      <w:r w:rsidRPr="006A1AB7" w:rsidR="004374DD">
        <w:t xml:space="preserve"> particularly so</w:t>
      </w:r>
      <w:r w:rsidRPr="006A1AB7" w:rsidR="005B1D4C">
        <w:t xml:space="preserve"> given</w:t>
      </w:r>
      <w:r w:rsidRPr="006A1AB7" w:rsidR="004374DD">
        <w:t xml:space="preserve"> that the third applicant </w:t>
      </w:r>
      <w:r w:rsidRPr="006A1AB7" w:rsidR="000539C4">
        <w:t>had sought</w:t>
      </w:r>
      <w:r w:rsidRPr="006A1AB7" w:rsidR="004374DD">
        <w:t xml:space="preserve"> </w:t>
      </w:r>
      <w:r w:rsidRPr="006A1AB7" w:rsidR="00F127FA">
        <w:t xml:space="preserve">the </w:t>
      </w:r>
      <w:r w:rsidRPr="006A1AB7" w:rsidR="004871E4">
        <w:t xml:space="preserve">rehabilitation of her </w:t>
      </w:r>
      <w:r w:rsidRPr="006A1AB7" w:rsidR="004374DD">
        <w:t xml:space="preserve">late </w:t>
      </w:r>
      <w:r w:rsidRPr="006A1AB7" w:rsidR="004871E4">
        <w:t xml:space="preserve">son. </w:t>
      </w:r>
      <w:r w:rsidRPr="006A1AB7" w:rsidR="000539C4">
        <w:t>With that in mind,</w:t>
      </w:r>
      <w:r w:rsidRPr="006A1AB7" w:rsidR="004374DD">
        <w:t xml:space="preserve"> it could not be said that the reopening </w:t>
      </w:r>
      <w:r w:rsidRPr="006A1AB7" w:rsidR="00E73663">
        <w:t xml:space="preserve">had </w:t>
      </w:r>
      <w:r w:rsidRPr="006A1AB7" w:rsidR="004374DD">
        <w:t>violated her rights. Q</w:t>
      </w:r>
      <w:r w:rsidRPr="006A1AB7" w:rsidR="004871E4">
        <w:t xml:space="preserve">uite the reverse, </w:t>
      </w:r>
      <w:r w:rsidRPr="006A1AB7" w:rsidR="004374DD">
        <w:t xml:space="preserve">it </w:t>
      </w:r>
      <w:r w:rsidRPr="006A1AB7" w:rsidR="00996F2F">
        <w:t xml:space="preserve">had </w:t>
      </w:r>
      <w:r w:rsidRPr="006A1AB7" w:rsidR="004871E4">
        <w:t xml:space="preserve">conferred procedural rights on </w:t>
      </w:r>
      <w:r w:rsidRPr="006A1AB7" w:rsidR="00996F2F">
        <w:t>the third applicant</w:t>
      </w:r>
      <w:r w:rsidRPr="006A1AB7" w:rsidR="004871E4">
        <w:t>, allowing</w:t>
      </w:r>
      <w:r w:rsidRPr="006A1AB7" w:rsidR="00996F2F">
        <w:t xml:space="preserve"> her</w:t>
      </w:r>
      <w:r w:rsidRPr="006A1AB7" w:rsidR="004871E4">
        <w:t xml:space="preserve"> </w:t>
      </w:r>
      <w:r w:rsidRPr="006A1AB7" w:rsidR="000539C4">
        <w:t>to</w:t>
      </w:r>
      <w:r w:rsidRPr="006A1AB7" w:rsidR="004871E4">
        <w:t xml:space="preserve"> express </w:t>
      </w:r>
      <w:r w:rsidRPr="006A1AB7" w:rsidR="00D75358">
        <w:t>her</w:t>
      </w:r>
      <w:r w:rsidRPr="006A1AB7" w:rsidR="00F127FA">
        <w:t xml:space="preserve"> </w:t>
      </w:r>
      <w:r w:rsidRPr="006A1AB7" w:rsidR="004871E4">
        <w:t xml:space="preserve">view </w:t>
      </w:r>
      <w:r w:rsidRPr="006A1AB7" w:rsidR="00713F4F">
        <w:t>on the criminal charges.</w:t>
      </w:r>
    </w:p>
    <w:p w:rsidRPr="006A1AB7" w:rsidR="00422A5A"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149</w:t>
      </w:r>
      <w:r w:rsidRPr="006A1AB7">
        <w:rPr>
          <w:noProof/>
        </w:rPr>
        <w:fldChar w:fldCharType="end"/>
      </w:r>
      <w:r w:rsidRPr="006A1AB7" w:rsidR="004374DD">
        <w:t>.  </w:t>
      </w:r>
      <w:r w:rsidRPr="006A1AB7" w:rsidR="00996F2F">
        <w:t>An appeal by t</w:t>
      </w:r>
      <w:r w:rsidRPr="006A1AB7" w:rsidR="004374DD">
        <w:t xml:space="preserve">he </w:t>
      </w:r>
      <w:r w:rsidRPr="006A1AB7" w:rsidR="00D75358">
        <w:t xml:space="preserve">third </w:t>
      </w:r>
      <w:r w:rsidRPr="006A1AB7" w:rsidR="004374DD">
        <w:t>applicant</w:t>
      </w:r>
      <w:r w:rsidRPr="006A1AB7" w:rsidR="00D75358">
        <w:t xml:space="preserve"> </w:t>
      </w:r>
      <w:r w:rsidRPr="006A1AB7" w:rsidR="000539C4">
        <w:t>against the above</w:t>
      </w:r>
      <w:r w:rsidRPr="006A1AB7" w:rsidR="00996F2F">
        <w:t>-mentioned</w:t>
      </w:r>
      <w:r w:rsidRPr="006A1AB7" w:rsidR="000539C4">
        <w:t xml:space="preserve"> decision</w:t>
      </w:r>
      <w:r w:rsidRPr="006A1AB7" w:rsidR="00D75358">
        <w:t xml:space="preserve"> was dismissed by the </w:t>
      </w:r>
      <w:r w:rsidRPr="006A1AB7" w:rsidR="00E73663">
        <w:t xml:space="preserve">Moscow </w:t>
      </w:r>
      <w:r w:rsidRPr="006A1AB7" w:rsidR="00D75358">
        <w:t>City Court on 21 May 2012</w:t>
      </w:r>
      <w:r w:rsidRPr="006A1AB7" w:rsidR="0006012D">
        <w:t>.</w:t>
      </w:r>
    </w:p>
    <w:p w:rsidRPr="006A1AB7" w:rsidR="008A728B"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150</w:t>
      </w:r>
      <w:r w:rsidRPr="006A1AB7">
        <w:rPr>
          <w:noProof/>
        </w:rPr>
        <w:fldChar w:fldCharType="end"/>
      </w:r>
      <w:r w:rsidRPr="006A1AB7" w:rsidR="00FD1E3D">
        <w:t>.  </w:t>
      </w:r>
      <w:r w:rsidRPr="006A1AB7" w:rsidR="005D1D2D">
        <w:t xml:space="preserve"> </w:t>
      </w:r>
      <w:r w:rsidRPr="006A1AB7" w:rsidR="000539C4">
        <w:t xml:space="preserve">On 28 November 2012 the </w:t>
      </w:r>
      <w:r w:rsidRPr="006A1AB7" w:rsidR="005B1D4C">
        <w:t xml:space="preserve">late </w:t>
      </w:r>
      <w:r w:rsidRPr="006A1AB7" w:rsidR="00E73663">
        <w:t>Mr Magnitskiy</w:t>
      </w:r>
      <w:r w:rsidRPr="006A1AB7" w:rsidR="008A728B">
        <w:t xml:space="preserve"> was accused of tax evasion for </w:t>
      </w:r>
      <w:r w:rsidRPr="006A1AB7" w:rsidR="00E73663">
        <w:t xml:space="preserve">having </w:t>
      </w:r>
      <w:r w:rsidRPr="006A1AB7" w:rsidR="008A728B">
        <w:t>fraudulently claim</w:t>
      </w:r>
      <w:r w:rsidRPr="006A1AB7" w:rsidR="00E73663">
        <w:t>ed</w:t>
      </w:r>
      <w:r w:rsidRPr="006A1AB7" w:rsidR="008A728B">
        <w:t xml:space="preserve"> </w:t>
      </w:r>
      <w:r w:rsidRPr="006A1AB7" w:rsidR="005B1D4C">
        <w:t>through</w:t>
      </w:r>
      <w:r w:rsidRPr="006A1AB7" w:rsidR="008A728B">
        <w:t xml:space="preserve"> Dalnyaya </w:t>
      </w:r>
      <w:r w:rsidRPr="006A1AB7" w:rsidR="00FA4613">
        <w:t>S</w:t>
      </w:r>
      <w:r w:rsidRPr="006A1AB7" w:rsidR="008A728B">
        <w:t xml:space="preserve">tep and Saturn the equivalent of </w:t>
      </w:r>
      <w:r w:rsidRPr="006A1AB7" w:rsidR="00996F2F">
        <w:t xml:space="preserve">USD </w:t>
      </w:r>
      <w:r w:rsidRPr="006A1AB7" w:rsidR="008A728B">
        <w:t>3 million in tax benefits for</w:t>
      </w:r>
      <w:r w:rsidRPr="006A1AB7" w:rsidR="005B1D4C">
        <w:t xml:space="preserve"> the</w:t>
      </w:r>
      <w:r w:rsidRPr="006A1AB7" w:rsidR="008A728B">
        <w:t xml:space="preserve"> employ</w:t>
      </w:r>
      <w:r w:rsidRPr="006A1AB7" w:rsidR="005B1D4C">
        <w:t>ment of</w:t>
      </w:r>
      <w:r w:rsidRPr="006A1AB7" w:rsidR="008A728B">
        <w:t xml:space="preserve"> disabled persons, and for the underpayment by those companies of the equivalent of approximately </w:t>
      </w:r>
      <w:r w:rsidRPr="006A1AB7" w:rsidR="00996F2F">
        <w:t xml:space="preserve">USD </w:t>
      </w:r>
      <w:r w:rsidRPr="006A1AB7" w:rsidR="00E73663">
        <w:t xml:space="preserve">14 </w:t>
      </w:r>
      <w:r w:rsidRPr="006A1AB7" w:rsidR="008A728B">
        <w:t>million</w:t>
      </w:r>
      <w:r w:rsidRPr="006A1AB7" w:rsidR="00E73663">
        <w:t xml:space="preserve"> through wrongful exemptions</w:t>
      </w:r>
      <w:r w:rsidRPr="006A1AB7" w:rsidR="008A728B">
        <w:t xml:space="preserve"> from local and regional taxes. The prosecution </w:t>
      </w:r>
      <w:r w:rsidRPr="006A1AB7" w:rsidR="00E73663">
        <w:t xml:space="preserve">insisted </w:t>
      </w:r>
      <w:r w:rsidRPr="006A1AB7" w:rsidR="008A728B">
        <w:t xml:space="preserve">that </w:t>
      </w:r>
      <w:r w:rsidRPr="006A1AB7" w:rsidR="000539C4">
        <w:t xml:space="preserve">the </w:t>
      </w:r>
      <w:r w:rsidRPr="006A1AB7" w:rsidR="002C3CCD">
        <w:t xml:space="preserve">offences had been committed in conspiracy with </w:t>
      </w:r>
      <w:r w:rsidRPr="006A1AB7" w:rsidR="009014CA">
        <w:rPr>
          <w:lang w:val="en-US"/>
        </w:rPr>
        <w:t>Mr</w:t>
      </w:r>
      <w:r w:rsidRPr="006A1AB7" w:rsidR="007235A9">
        <w:rPr>
          <w:lang w:val="en"/>
        </w:rPr>
        <w:t> </w:t>
      </w:r>
      <w:r w:rsidRPr="006A1AB7" w:rsidR="009014CA">
        <w:rPr>
          <w:lang w:val="en"/>
        </w:rPr>
        <w:t>Browder</w:t>
      </w:r>
      <w:r w:rsidRPr="006A1AB7" w:rsidR="002C3CCD">
        <w:t xml:space="preserve">, and that </w:t>
      </w:r>
      <w:r w:rsidRPr="006A1AB7" w:rsidR="00E73663">
        <w:t>Mr Magnitskiy</w:t>
      </w:r>
      <w:r w:rsidRPr="006A1AB7" w:rsidR="002C3CCD">
        <w:t xml:space="preserve"> had acted </w:t>
      </w:r>
      <w:r w:rsidRPr="006A1AB7" w:rsidR="000539C4">
        <w:t>as his accomplice and a criminal</w:t>
      </w:r>
      <w:r w:rsidRPr="006A1AB7" w:rsidR="002C3CCD">
        <w:t xml:space="preserve"> leader.</w:t>
      </w:r>
    </w:p>
    <w:bookmarkStart w:name="q151" w:id="50"/>
    <w:p w:rsidRPr="006A1AB7" w:rsidR="00422A5A"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151</w:t>
      </w:r>
      <w:r w:rsidRPr="006A1AB7">
        <w:rPr>
          <w:noProof/>
        </w:rPr>
        <w:fldChar w:fldCharType="end"/>
      </w:r>
      <w:bookmarkEnd w:id="50"/>
      <w:r w:rsidRPr="006A1AB7" w:rsidR="0006012D">
        <w:t xml:space="preserve">.  In October </w:t>
      </w:r>
      <w:r w:rsidRPr="006A1AB7" w:rsidR="00E73663">
        <w:t xml:space="preserve">and </w:t>
      </w:r>
      <w:r w:rsidRPr="006A1AB7" w:rsidR="00400D0D">
        <w:t>November 2012 the investigating</w:t>
      </w:r>
      <w:r w:rsidRPr="006A1AB7" w:rsidR="0006012D">
        <w:t xml:space="preserve"> authority invited the second and third applicant</w:t>
      </w:r>
      <w:r w:rsidRPr="006A1AB7" w:rsidR="00E73663">
        <w:t>s</w:t>
      </w:r>
      <w:r w:rsidRPr="006A1AB7" w:rsidR="0006012D">
        <w:t xml:space="preserve"> </w:t>
      </w:r>
      <w:r w:rsidRPr="006A1AB7" w:rsidR="008A728B">
        <w:t xml:space="preserve">to study the case file, but they </w:t>
      </w:r>
      <w:r w:rsidRPr="006A1AB7" w:rsidR="0006012D">
        <w:t xml:space="preserve">opted not to appear before the </w:t>
      </w:r>
      <w:r w:rsidRPr="006A1AB7" w:rsidR="00C701DA">
        <w:t>investigator.</w:t>
      </w:r>
    </w:p>
    <w:p w:rsidRPr="006A1AB7" w:rsidR="00422A5A"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152</w:t>
      </w:r>
      <w:r w:rsidRPr="006A1AB7">
        <w:rPr>
          <w:noProof/>
        </w:rPr>
        <w:fldChar w:fldCharType="end"/>
      </w:r>
      <w:r w:rsidRPr="006A1AB7" w:rsidR="0006012D">
        <w:t xml:space="preserve">.  In </w:t>
      </w:r>
      <w:r w:rsidRPr="006A1AB7" w:rsidR="00852403">
        <w:t xml:space="preserve">December 2012 </w:t>
      </w:r>
      <w:r w:rsidRPr="006A1AB7" w:rsidR="00052DEB">
        <w:t>the investigating authority sent</w:t>
      </w:r>
      <w:r w:rsidRPr="006A1AB7" w:rsidR="00852403">
        <w:t xml:space="preserve"> the case to the District Court for</w:t>
      </w:r>
      <w:r w:rsidRPr="006A1AB7" w:rsidR="00E73663">
        <w:t xml:space="preserve"> </w:t>
      </w:r>
      <w:r w:rsidRPr="006A1AB7" w:rsidR="00852403">
        <w:t xml:space="preserve">trial “aimed at possible rehabilitation” of the </w:t>
      </w:r>
      <w:r w:rsidRPr="006A1AB7" w:rsidR="008A728B">
        <w:t>late accused</w:t>
      </w:r>
      <w:r w:rsidRPr="006A1AB7" w:rsidR="00852403">
        <w:t>.</w:t>
      </w:r>
    </w:p>
    <w:p w:rsidRPr="006A1AB7" w:rsidR="00422A5A"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153</w:t>
      </w:r>
      <w:r w:rsidRPr="006A1AB7">
        <w:rPr>
          <w:noProof/>
        </w:rPr>
        <w:fldChar w:fldCharType="end"/>
      </w:r>
      <w:r w:rsidRPr="006A1AB7" w:rsidR="00FD1E3D">
        <w:t xml:space="preserve">.  The trial </w:t>
      </w:r>
      <w:r w:rsidRPr="006A1AB7" w:rsidR="008A728B">
        <w:t xml:space="preserve">of </w:t>
      </w:r>
      <w:r w:rsidRPr="006A1AB7" w:rsidR="00E73663">
        <w:t>Mr Magnitskiy</w:t>
      </w:r>
      <w:r w:rsidRPr="006A1AB7" w:rsidR="008A728B">
        <w:t xml:space="preserve"> and </w:t>
      </w:r>
      <w:r w:rsidRPr="006A1AB7" w:rsidR="009014CA">
        <w:rPr>
          <w:lang w:val="en-US"/>
        </w:rPr>
        <w:t>Mr</w:t>
      </w:r>
      <w:r w:rsidRPr="006A1AB7" w:rsidR="009014CA">
        <w:rPr>
          <w:lang w:val="en"/>
        </w:rPr>
        <w:t xml:space="preserve"> Browder</w:t>
      </w:r>
      <w:r w:rsidRPr="006A1AB7" w:rsidR="009014CA">
        <w:rPr>
          <w:lang w:val="en-US"/>
        </w:rPr>
        <w:t xml:space="preserve"> </w:t>
      </w:r>
      <w:r w:rsidRPr="006A1AB7" w:rsidR="00FD1E3D">
        <w:t xml:space="preserve">began </w:t>
      </w:r>
      <w:r w:rsidRPr="006A1AB7" w:rsidR="00A459B6">
        <w:t>in</w:t>
      </w:r>
      <w:r w:rsidRPr="006A1AB7" w:rsidR="00FD1E3D">
        <w:t xml:space="preserve"> March 2013</w:t>
      </w:r>
      <w:r w:rsidRPr="006A1AB7" w:rsidR="00A459B6">
        <w:t xml:space="preserve">. Neither </w:t>
      </w:r>
      <w:r w:rsidRPr="006A1AB7" w:rsidR="008A728B">
        <w:t xml:space="preserve">the second </w:t>
      </w:r>
      <w:r w:rsidRPr="006A1AB7" w:rsidR="00A459B6">
        <w:t xml:space="preserve">nor </w:t>
      </w:r>
      <w:r w:rsidRPr="006A1AB7" w:rsidR="008A728B">
        <w:t>the third applicant</w:t>
      </w:r>
      <w:r w:rsidRPr="006A1AB7" w:rsidR="00A459B6">
        <w:t xml:space="preserve">, </w:t>
      </w:r>
      <w:r w:rsidRPr="006A1AB7" w:rsidR="00996F2F">
        <w:t>n</w:t>
      </w:r>
      <w:r w:rsidRPr="006A1AB7" w:rsidR="00A459B6">
        <w:t xml:space="preserve">or their lawyers took part in those proceedings. </w:t>
      </w:r>
      <w:r w:rsidRPr="006A1AB7" w:rsidR="00052DEB">
        <w:t xml:space="preserve">The court assigned a lawyer to represent the interests of </w:t>
      </w:r>
      <w:r w:rsidRPr="006A1AB7" w:rsidR="00996F2F">
        <w:t xml:space="preserve">the </w:t>
      </w:r>
      <w:r w:rsidRPr="006A1AB7" w:rsidR="00E73663">
        <w:t>late Mr Magnitskiy</w:t>
      </w:r>
      <w:r w:rsidRPr="006A1AB7" w:rsidR="00052DEB">
        <w:t xml:space="preserve">. </w:t>
      </w:r>
      <w:r w:rsidRPr="006A1AB7" w:rsidR="008A728B">
        <w:t>The prosecuti</w:t>
      </w:r>
      <w:r w:rsidRPr="006A1AB7" w:rsidR="00996F2F">
        <w:t>o</w:t>
      </w:r>
      <w:r w:rsidRPr="006A1AB7" w:rsidR="008A728B">
        <w:t>n was represented by a prosecutor and a</w:t>
      </w:r>
      <w:r w:rsidRPr="006A1AB7" w:rsidR="00E73663">
        <w:t>n assistant</w:t>
      </w:r>
      <w:r w:rsidRPr="006A1AB7" w:rsidR="008A728B">
        <w:t xml:space="preserve"> prosecutor.</w:t>
      </w:r>
    </w:p>
    <w:p w:rsidRPr="006A1AB7" w:rsidR="00422A5A"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154</w:t>
      </w:r>
      <w:r w:rsidRPr="006A1AB7">
        <w:rPr>
          <w:noProof/>
        </w:rPr>
        <w:fldChar w:fldCharType="end"/>
      </w:r>
      <w:r w:rsidRPr="006A1AB7" w:rsidR="0035245C">
        <w:t>.  </w:t>
      </w:r>
      <w:r w:rsidRPr="006A1AB7" w:rsidR="00144EC2">
        <w:t xml:space="preserve">On 4 March 2013 the </w:t>
      </w:r>
      <w:r w:rsidRPr="006A1AB7" w:rsidR="00052DEB">
        <w:t xml:space="preserve">court-appointed </w:t>
      </w:r>
      <w:r w:rsidRPr="006A1AB7" w:rsidR="00A459B6">
        <w:t xml:space="preserve">lawyer asked </w:t>
      </w:r>
      <w:r w:rsidRPr="006A1AB7" w:rsidR="005B1D4C">
        <w:t xml:space="preserve">for </w:t>
      </w:r>
      <w:r w:rsidRPr="006A1AB7" w:rsidR="00A459B6">
        <w:t xml:space="preserve">the case to </w:t>
      </w:r>
      <w:r w:rsidRPr="006A1AB7" w:rsidR="00C701DA">
        <w:t>be returned to the investigating authority</w:t>
      </w:r>
      <w:r w:rsidRPr="006A1AB7" w:rsidR="00A459B6">
        <w:t xml:space="preserve">, </w:t>
      </w:r>
      <w:r w:rsidRPr="006A1AB7" w:rsidR="00996F2F">
        <w:t xml:space="preserve">arguing </w:t>
      </w:r>
      <w:r w:rsidRPr="006A1AB7" w:rsidR="008A728B">
        <w:t xml:space="preserve">that </w:t>
      </w:r>
      <w:r w:rsidRPr="006A1AB7" w:rsidR="00A459B6">
        <w:t xml:space="preserve">there had been no factual or legal basis </w:t>
      </w:r>
      <w:r w:rsidRPr="006A1AB7" w:rsidR="00052DEB">
        <w:t>for</w:t>
      </w:r>
      <w:r w:rsidRPr="006A1AB7" w:rsidR="00E73663">
        <w:t xml:space="preserve"> the</w:t>
      </w:r>
      <w:r w:rsidRPr="006A1AB7" w:rsidR="00A459B6">
        <w:t xml:space="preserve"> </w:t>
      </w:r>
      <w:r w:rsidRPr="006A1AB7" w:rsidR="00052DEB">
        <w:t>post</w:t>
      </w:r>
      <w:r w:rsidRPr="006A1AB7" w:rsidR="00A67179">
        <w:t>humous</w:t>
      </w:r>
      <w:r w:rsidRPr="006A1AB7" w:rsidR="00052DEB">
        <w:t xml:space="preserve"> investigation. </w:t>
      </w:r>
      <w:r w:rsidRPr="006A1AB7" w:rsidR="0035245C">
        <w:t xml:space="preserve">The </w:t>
      </w:r>
      <w:r w:rsidRPr="006A1AB7" w:rsidR="008A728B">
        <w:t xml:space="preserve">illegal </w:t>
      </w:r>
      <w:r w:rsidRPr="006A1AB7" w:rsidR="002C3CCD">
        <w:t>resumption</w:t>
      </w:r>
      <w:r w:rsidRPr="006A1AB7" w:rsidR="008A728B">
        <w:t xml:space="preserve"> of the prosecution</w:t>
      </w:r>
      <w:r w:rsidRPr="006A1AB7" w:rsidR="00E73663">
        <w:t xml:space="preserve"> had</w:t>
      </w:r>
      <w:r w:rsidRPr="006A1AB7" w:rsidR="008A728B">
        <w:t xml:space="preserve"> irreparably damaged the proceedings, and </w:t>
      </w:r>
      <w:r w:rsidRPr="006A1AB7" w:rsidR="002C3CCD">
        <w:t xml:space="preserve">made </w:t>
      </w:r>
      <w:r w:rsidRPr="006A1AB7" w:rsidR="005B1D4C">
        <w:t xml:space="preserve">it </w:t>
      </w:r>
      <w:r w:rsidRPr="006A1AB7" w:rsidR="002C3CCD">
        <w:t>impossible to reach any conclusion on the merits of the case.</w:t>
      </w:r>
      <w:r w:rsidRPr="006A1AB7" w:rsidR="00052DEB">
        <w:t xml:space="preserve"> </w:t>
      </w:r>
      <w:r w:rsidRPr="006A1AB7" w:rsidR="00034822">
        <w:t>T</w:t>
      </w:r>
      <w:r w:rsidRPr="006A1AB7" w:rsidR="0035245C">
        <w:t xml:space="preserve">he </w:t>
      </w:r>
      <w:r w:rsidRPr="006A1AB7" w:rsidR="00052DEB">
        <w:t>court</w:t>
      </w:r>
      <w:r w:rsidRPr="006A1AB7" w:rsidR="0035245C">
        <w:t xml:space="preserve"> dismissed </w:t>
      </w:r>
      <w:r w:rsidRPr="006A1AB7" w:rsidR="00052DEB">
        <w:t>that argument</w:t>
      </w:r>
      <w:r w:rsidRPr="006A1AB7" w:rsidR="00996F2F">
        <w:t>,</w:t>
      </w:r>
      <w:r w:rsidRPr="006A1AB7" w:rsidR="00052DEB">
        <w:t xml:space="preserve"> relying </w:t>
      </w:r>
      <w:r w:rsidRPr="006A1AB7" w:rsidR="0035245C">
        <w:t>o</w:t>
      </w:r>
      <w:r w:rsidRPr="006A1AB7" w:rsidR="00052DEB">
        <w:t>n</w:t>
      </w:r>
      <w:r w:rsidRPr="006A1AB7" w:rsidR="0035245C">
        <w:t xml:space="preserve"> the judgment of 3 April 2012, </w:t>
      </w:r>
      <w:r w:rsidRPr="006A1AB7" w:rsidR="00034822">
        <w:t>which confirmed</w:t>
      </w:r>
      <w:r w:rsidRPr="006A1AB7" w:rsidR="0035245C">
        <w:t xml:space="preserve"> the lawfulness of the decision to resume the criminal proceedings (see paragraph </w:t>
      </w:r>
      <w:r w:rsidRPr="006A1AB7" w:rsidR="009B169C">
        <w:fldChar w:fldCharType="begin"/>
      </w:r>
      <w:r w:rsidRPr="006A1AB7" w:rsidR="009B169C">
        <w:instrText xml:space="preserve"> REF q148 \h </w:instrText>
      </w:r>
      <w:r w:rsidRPr="006A1AB7" w:rsidR="009B169C">
        <w:fldChar w:fldCharType="separate"/>
      </w:r>
      <w:r w:rsidRPr="006A1AB7" w:rsidR="006A1AB7">
        <w:rPr>
          <w:noProof/>
        </w:rPr>
        <w:t>148</w:t>
      </w:r>
      <w:r w:rsidRPr="006A1AB7" w:rsidR="009B169C">
        <w:fldChar w:fldCharType="end"/>
      </w:r>
      <w:r w:rsidRPr="006A1AB7" w:rsidR="002C3CCD">
        <w:t xml:space="preserve"> </w:t>
      </w:r>
      <w:r w:rsidRPr="006A1AB7" w:rsidR="0035245C">
        <w:t>above).</w:t>
      </w:r>
    </w:p>
    <w:p w:rsidRPr="006A1AB7" w:rsidR="00422A5A"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155</w:t>
      </w:r>
      <w:r w:rsidRPr="006A1AB7">
        <w:rPr>
          <w:noProof/>
        </w:rPr>
        <w:fldChar w:fldCharType="end"/>
      </w:r>
      <w:r w:rsidRPr="006A1AB7" w:rsidR="00D20E2C">
        <w:t xml:space="preserve">.  Five days later the second applicant sent a letter to the court stating that the proceedings </w:t>
      </w:r>
      <w:r w:rsidRPr="006A1AB7" w:rsidR="002C3CCD">
        <w:t>were</w:t>
      </w:r>
      <w:r w:rsidRPr="006A1AB7" w:rsidR="00D20E2C">
        <w:t xml:space="preserve"> </w:t>
      </w:r>
      <w:r w:rsidRPr="006A1AB7" w:rsidR="002C3CCD">
        <w:t>“</w:t>
      </w:r>
      <w:r w:rsidRPr="006A1AB7" w:rsidR="00107540">
        <w:t>sneering at</w:t>
      </w:r>
      <w:r w:rsidRPr="006A1AB7" w:rsidR="0099223B">
        <w:t xml:space="preserve"> </w:t>
      </w:r>
      <w:r w:rsidRPr="006A1AB7" w:rsidR="000C7B09">
        <w:t>[</w:t>
      </w:r>
      <w:r w:rsidRPr="006A1AB7" w:rsidR="00E73663">
        <w:t>Mr Magnitskiy</w:t>
      </w:r>
      <w:r w:rsidRPr="006A1AB7" w:rsidR="006A1AB7">
        <w:t>’</w:t>
      </w:r>
      <w:r w:rsidRPr="006A1AB7" w:rsidR="00E73663">
        <w:t>s</w:t>
      </w:r>
      <w:r w:rsidRPr="006A1AB7" w:rsidR="000C7B09">
        <w:t>]</w:t>
      </w:r>
      <w:r w:rsidRPr="006A1AB7" w:rsidR="0099223B">
        <w:t xml:space="preserve"> memory</w:t>
      </w:r>
      <w:r w:rsidRPr="006A1AB7" w:rsidR="000C7B09">
        <w:t>”</w:t>
      </w:r>
      <w:r w:rsidRPr="006A1AB7" w:rsidR="0099223B">
        <w:t xml:space="preserve"> </w:t>
      </w:r>
      <w:r w:rsidRPr="006A1AB7" w:rsidR="002C3CCD">
        <w:t xml:space="preserve">and lacked </w:t>
      </w:r>
      <w:r w:rsidRPr="006A1AB7" w:rsidR="005B1D4C">
        <w:t xml:space="preserve">a </w:t>
      </w:r>
      <w:r w:rsidRPr="006A1AB7" w:rsidR="0099223B">
        <w:t xml:space="preserve">legal basis. She </w:t>
      </w:r>
      <w:r w:rsidRPr="006A1AB7" w:rsidR="00EF4DEC">
        <w:t xml:space="preserve">called </w:t>
      </w:r>
      <w:r w:rsidRPr="006A1AB7" w:rsidR="005B1D4C">
        <w:t xml:space="preserve">on </w:t>
      </w:r>
      <w:r w:rsidRPr="006A1AB7" w:rsidR="006E665C">
        <w:t xml:space="preserve">the </w:t>
      </w:r>
      <w:r w:rsidRPr="006A1AB7" w:rsidR="00EF4DEC">
        <w:t xml:space="preserve">other participants not to be involved </w:t>
      </w:r>
      <w:r w:rsidRPr="006A1AB7" w:rsidR="002C3CCD">
        <w:t>“</w:t>
      </w:r>
      <w:r w:rsidRPr="006A1AB7" w:rsidR="00EF4DEC">
        <w:t>in such a disrespectful act</w:t>
      </w:r>
      <w:r w:rsidRPr="006A1AB7" w:rsidR="002C3CCD">
        <w:t>”</w:t>
      </w:r>
      <w:r w:rsidRPr="006A1AB7" w:rsidR="00EF4DEC">
        <w:t>.</w:t>
      </w:r>
    </w:p>
    <w:p w:rsidRPr="006A1AB7" w:rsidR="00422A5A"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156</w:t>
      </w:r>
      <w:r w:rsidRPr="006A1AB7">
        <w:rPr>
          <w:noProof/>
        </w:rPr>
        <w:fldChar w:fldCharType="end"/>
      </w:r>
      <w:r w:rsidRPr="006A1AB7" w:rsidR="0035245C">
        <w:t>.  </w:t>
      </w:r>
      <w:r w:rsidRPr="006A1AB7" w:rsidR="0018094A">
        <w:t xml:space="preserve">During the hearings </w:t>
      </w:r>
      <w:r w:rsidRPr="006A1AB7" w:rsidR="00EF4DEC">
        <w:t>which followed</w:t>
      </w:r>
      <w:r w:rsidRPr="006A1AB7" w:rsidR="00726E18">
        <w:t>,</w:t>
      </w:r>
      <w:r w:rsidRPr="006A1AB7" w:rsidR="00EF4DEC">
        <w:t xml:space="preserve"> </w:t>
      </w:r>
      <w:r w:rsidRPr="006A1AB7" w:rsidR="0018094A">
        <w:t>the District Court heard</w:t>
      </w:r>
      <w:r w:rsidRPr="006A1AB7" w:rsidR="00C0752C">
        <w:t xml:space="preserve"> </w:t>
      </w:r>
      <w:r w:rsidRPr="006A1AB7" w:rsidR="00726E18">
        <w:t>many</w:t>
      </w:r>
      <w:r w:rsidRPr="006A1AB7" w:rsidR="00C0752C">
        <w:t xml:space="preserve"> witnesses</w:t>
      </w:r>
      <w:r w:rsidRPr="006A1AB7" w:rsidR="00CD7C6C">
        <w:t xml:space="preserve">, including colleagues of the first applicant, </w:t>
      </w:r>
      <w:r w:rsidRPr="006A1AB7" w:rsidR="00726E18">
        <w:t xml:space="preserve">tax inspectors, and several disabled persons allegedly involved in the tax rebate schemes. It also examined a body of documentary evidence relating to the </w:t>
      </w:r>
      <w:r w:rsidRPr="006A1AB7" w:rsidR="002C3CCD">
        <w:t xml:space="preserve">financial activity of Dalnyaya </w:t>
      </w:r>
      <w:r w:rsidRPr="006A1AB7" w:rsidR="00FA4613">
        <w:t>S</w:t>
      </w:r>
      <w:r w:rsidRPr="006A1AB7" w:rsidR="002C3CCD">
        <w:t>tep and Saturn</w:t>
      </w:r>
      <w:r w:rsidRPr="006A1AB7" w:rsidR="00726E18">
        <w:t>.</w:t>
      </w:r>
    </w:p>
    <w:bookmarkStart w:name="q157" w:id="51"/>
    <w:bookmarkStart w:name="qqq157qqq" w:id="52"/>
    <w:p w:rsidRPr="006A1AB7" w:rsidR="00422A5A"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157</w:t>
      </w:r>
      <w:r w:rsidRPr="006A1AB7">
        <w:rPr>
          <w:noProof/>
        </w:rPr>
        <w:fldChar w:fldCharType="end"/>
      </w:r>
      <w:bookmarkEnd w:id="51"/>
      <w:bookmarkEnd w:id="52"/>
      <w:r w:rsidRPr="006A1AB7" w:rsidR="0018094A">
        <w:t xml:space="preserve">.  On 11 July 2013 </w:t>
      </w:r>
      <w:r w:rsidRPr="006A1AB7" w:rsidR="00052DEB">
        <w:t xml:space="preserve">the District Court </w:t>
      </w:r>
      <w:r w:rsidRPr="006A1AB7" w:rsidR="0018094A">
        <w:t xml:space="preserve">delivered </w:t>
      </w:r>
      <w:r w:rsidRPr="006A1AB7" w:rsidR="00052DEB">
        <w:t>the</w:t>
      </w:r>
      <w:r w:rsidRPr="006A1AB7" w:rsidR="0018094A">
        <w:t xml:space="preserve"> final ruling in the case. It found </w:t>
      </w:r>
      <w:r w:rsidRPr="006A1AB7" w:rsidR="00E73663">
        <w:t>Mr Magnitskiy</w:t>
      </w:r>
      <w:r w:rsidRPr="006A1AB7" w:rsidR="00B64755">
        <w:t xml:space="preserve"> </w:t>
      </w:r>
      <w:r w:rsidRPr="006A1AB7" w:rsidR="002C3CCD">
        <w:t>guilty as charge</w:t>
      </w:r>
      <w:r w:rsidRPr="006A1AB7" w:rsidR="00C701DA">
        <w:t>d</w:t>
      </w:r>
      <w:r w:rsidRPr="006A1AB7" w:rsidR="002C3CCD">
        <w:t>, with</w:t>
      </w:r>
      <w:r w:rsidRPr="006A1AB7" w:rsidR="00052DEB">
        <w:t xml:space="preserve"> the</w:t>
      </w:r>
      <w:r w:rsidRPr="006A1AB7" w:rsidR="002C3CCD">
        <w:t xml:space="preserve"> only exception that he had acted as a criminal l</w:t>
      </w:r>
      <w:r w:rsidRPr="006A1AB7" w:rsidR="00052DEB">
        <w:t xml:space="preserve">eader, and not </w:t>
      </w:r>
      <w:r w:rsidRPr="006A1AB7" w:rsidR="00DE6102">
        <w:t>as Mr</w:t>
      </w:r>
      <w:r w:rsidRPr="006A1AB7" w:rsidR="009014CA">
        <w:rPr>
          <w:lang w:val="en"/>
        </w:rPr>
        <w:t xml:space="preserve"> Browder</w:t>
      </w:r>
      <w:r w:rsidRPr="006A1AB7" w:rsidR="006A1AB7">
        <w:t>’</w:t>
      </w:r>
      <w:r w:rsidRPr="006A1AB7" w:rsidR="00DE6102">
        <w:t xml:space="preserve">s accomplice. </w:t>
      </w:r>
      <w:r w:rsidRPr="006A1AB7" w:rsidR="00263769">
        <w:t xml:space="preserve">Referring to </w:t>
      </w:r>
      <w:r w:rsidRPr="006A1AB7" w:rsidR="00052DEB">
        <w:t>Ruling no. 16-P</w:t>
      </w:r>
      <w:r w:rsidRPr="006A1AB7" w:rsidR="00B64755">
        <w:t xml:space="preserve">, </w:t>
      </w:r>
      <w:r w:rsidRPr="006A1AB7" w:rsidR="002C3CCD">
        <w:t>the court</w:t>
      </w:r>
      <w:r w:rsidRPr="006A1AB7" w:rsidR="00445861">
        <w:t xml:space="preserve"> held </w:t>
      </w:r>
      <w:r w:rsidRPr="006A1AB7" w:rsidR="00C60B42">
        <w:t xml:space="preserve">that </w:t>
      </w:r>
      <w:r w:rsidRPr="006A1AB7" w:rsidR="00445861">
        <w:t>there</w:t>
      </w:r>
      <w:r w:rsidRPr="006A1AB7" w:rsidR="004518D0">
        <w:t xml:space="preserve"> were</w:t>
      </w:r>
      <w:r w:rsidRPr="006A1AB7" w:rsidR="00445861">
        <w:t xml:space="preserve"> no grounds for the first applicant</w:t>
      </w:r>
      <w:r w:rsidRPr="006A1AB7" w:rsidR="006A1AB7">
        <w:t>’</w:t>
      </w:r>
      <w:r w:rsidRPr="006A1AB7" w:rsidR="00445861">
        <w:t xml:space="preserve">s rehabilitation, and that </w:t>
      </w:r>
      <w:r w:rsidRPr="006A1AB7" w:rsidR="00996F2F">
        <w:t xml:space="preserve">in </w:t>
      </w:r>
      <w:r w:rsidRPr="006A1AB7" w:rsidR="00445861">
        <w:t>accord</w:t>
      </w:r>
      <w:r w:rsidRPr="006A1AB7" w:rsidR="00996F2F">
        <w:t>ance with</w:t>
      </w:r>
      <w:r w:rsidRPr="006A1AB7" w:rsidR="00445861">
        <w:t xml:space="preserve"> Articles</w:t>
      </w:r>
      <w:r w:rsidRPr="006A1AB7" w:rsidR="00BB7092">
        <w:t> </w:t>
      </w:r>
      <w:r w:rsidRPr="006A1AB7" w:rsidR="00B64755">
        <w:t>24 and 254 of the CCrP</w:t>
      </w:r>
      <w:r w:rsidRPr="006A1AB7" w:rsidR="00445861">
        <w:t xml:space="preserve">, the criminal proceedings </w:t>
      </w:r>
      <w:r w:rsidRPr="006A1AB7" w:rsidR="00C241A2">
        <w:t xml:space="preserve">against him </w:t>
      </w:r>
      <w:r w:rsidRPr="006A1AB7" w:rsidR="00E73663">
        <w:t>should be</w:t>
      </w:r>
      <w:r w:rsidRPr="006A1AB7" w:rsidR="00445861">
        <w:t xml:space="preserve"> </w:t>
      </w:r>
      <w:r w:rsidRPr="006A1AB7" w:rsidR="00F11BD8">
        <w:t>discontinued</w:t>
      </w:r>
      <w:r w:rsidRPr="006A1AB7" w:rsidR="00445861">
        <w:t>.</w:t>
      </w:r>
      <w:r w:rsidRPr="006A1AB7" w:rsidR="004C1C4C">
        <w:rPr>
          <w:lang w:val="en-US"/>
        </w:rPr>
        <w:t xml:space="preserve"> </w:t>
      </w:r>
      <w:r w:rsidRPr="006A1AB7" w:rsidR="00C70796">
        <w:rPr>
          <w:lang w:val="en-US"/>
        </w:rPr>
        <w:t xml:space="preserve">No </w:t>
      </w:r>
      <w:r w:rsidRPr="006A1AB7" w:rsidR="002B34C4">
        <w:rPr>
          <w:lang w:val="en-US"/>
        </w:rPr>
        <w:t>sentence</w:t>
      </w:r>
      <w:r w:rsidRPr="006A1AB7" w:rsidR="00C70796">
        <w:rPr>
          <w:lang w:val="en-US"/>
        </w:rPr>
        <w:t xml:space="preserve"> was imposed on the late </w:t>
      </w:r>
      <w:r w:rsidRPr="006A1AB7" w:rsidR="00C70796">
        <w:t xml:space="preserve">Mr Magnitskiy. </w:t>
      </w:r>
      <w:r w:rsidRPr="006A1AB7" w:rsidR="004C1C4C">
        <w:t>Neither the court-appointed lawyer nor the second or third applicants challenged that decision on appeal.</w:t>
      </w:r>
    </w:p>
    <w:p w:rsidRPr="006A1AB7" w:rsidR="00422A5A" w:rsidP="006A1AB7" w:rsidRDefault="004C1C4C">
      <w:pPr>
        <w:pStyle w:val="ECHRPara"/>
      </w:pPr>
      <w:r w:rsidRPr="006A1AB7">
        <w:fldChar w:fldCharType="begin"/>
      </w:r>
      <w:r w:rsidRPr="006A1AB7">
        <w:instrText xml:space="preserve"> SEQ level0 \*arabic </w:instrText>
      </w:r>
      <w:r w:rsidRPr="006A1AB7">
        <w:fldChar w:fldCharType="separate"/>
      </w:r>
      <w:r w:rsidRPr="006A1AB7" w:rsidR="006A1AB7">
        <w:rPr>
          <w:noProof/>
        </w:rPr>
        <w:t>158</w:t>
      </w:r>
      <w:r w:rsidRPr="006A1AB7">
        <w:fldChar w:fldCharType="end"/>
      </w:r>
      <w:r w:rsidRPr="006A1AB7">
        <w:t>.  </w:t>
      </w:r>
      <w:r w:rsidRPr="006A1AB7" w:rsidR="00C400DA">
        <w:t xml:space="preserve">On 15 July 2013 a lawyer who had not participated in the proceedings challenged the decision on behalf of the second and third applicants. Two weeks later the District Court dismissed the appeal for lack of </w:t>
      </w:r>
      <w:r w:rsidRPr="006A1AB7" w:rsidR="00996F2F">
        <w:t xml:space="preserve">a </w:t>
      </w:r>
      <w:r w:rsidRPr="006A1AB7" w:rsidR="00C400DA">
        <w:t>power of attorney. As a result the decision of 11 July 2013 delivered in respect of the first applicant became final.</w:t>
      </w:r>
    </w:p>
    <w:p w:rsidRPr="006A1AB7" w:rsidR="00422A5A" w:rsidP="006A1AB7" w:rsidRDefault="00C400DA">
      <w:pPr>
        <w:pStyle w:val="ECHRPara"/>
      </w:pPr>
      <w:r w:rsidRPr="006A1AB7">
        <w:fldChar w:fldCharType="begin"/>
      </w:r>
      <w:r w:rsidRPr="006A1AB7">
        <w:instrText xml:space="preserve"> SEQ level0 \*arabic </w:instrText>
      </w:r>
      <w:r w:rsidRPr="006A1AB7">
        <w:fldChar w:fldCharType="separate"/>
      </w:r>
      <w:r w:rsidRPr="006A1AB7" w:rsidR="006A1AB7">
        <w:rPr>
          <w:noProof/>
        </w:rPr>
        <w:t>159</w:t>
      </w:r>
      <w:r w:rsidRPr="006A1AB7">
        <w:fldChar w:fldCharType="end"/>
      </w:r>
      <w:r w:rsidRPr="006A1AB7">
        <w:t xml:space="preserve">.  Mr </w:t>
      </w:r>
      <w:r w:rsidRPr="006A1AB7">
        <w:rPr>
          <w:lang w:val="en-US"/>
        </w:rPr>
        <w:t>Browder</w:t>
      </w:r>
      <w:r w:rsidRPr="006A1AB7">
        <w:t xml:space="preserve"> was found guilty of tax evasion, sentenced to nine years</w:t>
      </w:r>
      <w:r w:rsidRPr="006A1AB7" w:rsidR="006A1AB7">
        <w:t>’</w:t>
      </w:r>
      <w:r w:rsidRPr="006A1AB7">
        <w:t xml:space="preserve"> imprisonment and deprived of the right to carry out entrepreneurial activit</w:t>
      </w:r>
      <w:r w:rsidRPr="006A1AB7" w:rsidR="00996F2F">
        <w:t>ies</w:t>
      </w:r>
      <w:r w:rsidRPr="006A1AB7">
        <w:t xml:space="preserve"> </w:t>
      </w:r>
      <w:r w:rsidRPr="006A1AB7" w:rsidR="00996F2F">
        <w:t xml:space="preserve">for </w:t>
      </w:r>
      <w:r w:rsidRPr="006A1AB7">
        <w:t>three years.</w:t>
      </w:r>
    </w:p>
    <w:p w:rsidRPr="006A1AB7" w:rsidR="00014566" w:rsidP="006A1AB7" w:rsidRDefault="00014566">
      <w:pPr>
        <w:pStyle w:val="ECHRHeading1"/>
      </w:pPr>
      <w:r w:rsidRPr="006A1AB7">
        <w:t xml:space="preserve">II.  RELEVANT DOMESTIC LAW AND </w:t>
      </w:r>
      <w:r w:rsidRPr="006A1AB7" w:rsidR="00673EB3">
        <w:t>INTERNATIONAL MATERIAL</w:t>
      </w:r>
    </w:p>
    <w:p w:rsidRPr="006A1AB7" w:rsidR="00DB799C" w:rsidP="006A1AB7" w:rsidRDefault="003969D8">
      <w:pPr>
        <w:pStyle w:val="ECHRHeading2"/>
      </w:pPr>
      <w:r w:rsidRPr="006A1AB7">
        <w:t>A.  Arrest and preventive measures in criminal proceedings</w:t>
      </w:r>
    </w:p>
    <w:p w:rsidRPr="006A1AB7" w:rsidR="00DB799C"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160</w:t>
      </w:r>
      <w:r w:rsidRPr="006A1AB7">
        <w:rPr>
          <w:noProof/>
        </w:rPr>
        <w:fldChar w:fldCharType="end"/>
      </w:r>
      <w:r w:rsidRPr="006A1AB7" w:rsidR="003969D8">
        <w:t>.  </w:t>
      </w:r>
      <w:r w:rsidRPr="006A1AB7" w:rsidR="00DB799C">
        <w:t xml:space="preserve">The relevant domestic law provisions concerning </w:t>
      </w:r>
      <w:r w:rsidRPr="006A1AB7" w:rsidR="003969D8">
        <w:t xml:space="preserve">arrest and </w:t>
      </w:r>
      <w:r w:rsidRPr="006A1AB7" w:rsidR="00DB799C">
        <w:t>p</w:t>
      </w:r>
      <w:r w:rsidRPr="006A1AB7" w:rsidR="006B35BF">
        <w:t xml:space="preserve">re-trial detention are set out </w:t>
      </w:r>
      <w:r w:rsidRPr="006A1AB7" w:rsidR="00DB799C">
        <w:t>in the judgment</w:t>
      </w:r>
      <w:r w:rsidRPr="006A1AB7" w:rsidR="00C60B42">
        <w:t>s</w:t>
      </w:r>
      <w:r w:rsidRPr="006A1AB7" w:rsidR="00DB799C">
        <w:t xml:space="preserve"> of </w:t>
      </w:r>
      <w:r w:rsidRPr="006A1AB7" w:rsidR="007235A9">
        <w:rPr>
          <w:i/>
        </w:rPr>
        <w:t>Roman Petrov v. </w:t>
      </w:r>
      <w:r w:rsidRPr="006A1AB7" w:rsidR="00DB799C">
        <w:rPr>
          <w:i/>
        </w:rPr>
        <w:t>Russia</w:t>
      </w:r>
      <w:r w:rsidRPr="006A1AB7" w:rsidR="006B35BF">
        <w:t xml:space="preserve"> </w:t>
      </w:r>
      <w:r w:rsidRPr="006A1AB7" w:rsidR="00996F2F">
        <w:t>(</w:t>
      </w:r>
      <w:r w:rsidRPr="006A1AB7" w:rsidR="006B35BF">
        <w:t>no. </w:t>
      </w:r>
      <w:r w:rsidRPr="006A1AB7" w:rsidR="00DB799C">
        <w:t>37311/08</w:t>
      </w:r>
      <w:r w:rsidRPr="006A1AB7" w:rsidR="00B9228B">
        <w:t>, §§ 33-36</w:t>
      </w:r>
      <w:r w:rsidRPr="006A1AB7" w:rsidR="003969D8">
        <w:t>, 15 December 2015</w:t>
      </w:r>
      <w:r w:rsidRPr="006A1AB7" w:rsidR="00996F2F">
        <w:t>)</w:t>
      </w:r>
      <w:r w:rsidRPr="006A1AB7" w:rsidR="003969D8">
        <w:t xml:space="preserve"> and </w:t>
      </w:r>
      <w:r w:rsidRPr="006A1AB7" w:rsidR="007235A9">
        <w:rPr>
          <w:i/>
        </w:rPr>
        <w:t>Suslov v. </w:t>
      </w:r>
      <w:r w:rsidRPr="006A1AB7" w:rsidR="00B9228B">
        <w:rPr>
          <w:i/>
        </w:rPr>
        <w:t>Russia</w:t>
      </w:r>
      <w:r w:rsidRPr="006A1AB7" w:rsidR="006B35BF">
        <w:t xml:space="preserve"> </w:t>
      </w:r>
      <w:r w:rsidRPr="006A1AB7" w:rsidR="00996F2F">
        <w:t>(</w:t>
      </w:r>
      <w:r w:rsidRPr="006A1AB7" w:rsidR="006B35BF">
        <w:t>no. </w:t>
      </w:r>
      <w:r w:rsidRPr="006A1AB7" w:rsidR="00B9228B">
        <w:t xml:space="preserve">2366/07, §§ </w:t>
      </w:r>
      <w:r w:rsidRPr="006A1AB7" w:rsidR="006B35BF">
        <w:t>46-54</w:t>
      </w:r>
      <w:r w:rsidRPr="006A1AB7" w:rsidR="003969D8">
        <w:t xml:space="preserve"> and §§ 63-68, 29 May 2012</w:t>
      </w:r>
      <w:r w:rsidRPr="006A1AB7" w:rsidR="00996F2F">
        <w:t>)</w:t>
      </w:r>
      <w:r w:rsidRPr="006A1AB7" w:rsidR="00B9228B">
        <w:t>.</w:t>
      </w:r>
    </w:p>
    <w:p w:rsidRPr="006A1AB7" w:rsidR="00DB799C" w:rsidP="006A1AB7" w:rsidRDefault="003969D8">
      <w:pPr>
        <w:pStyle w:val="ECHRHeading2"/>
      </w:pPr>
      <w:r w:rsidRPr="006A1AB7">
        <w:t>B.  Conditions of detention</w:t>
      </w:r>
    </w:p>
    <w:p w:rsidRPr="006A1AB7" w:rsidR="00845C33" w:rsidP="006A1AB7" w:rsidRDefault="00FC514F">
      <w:pPr>
        <w:pStyle w:val="ECHRPara"/>
        <w:rPr>
          <w:lang w:val="en-US"/>
        </w:rPr>
      </w:pPr>
      <w:r w:rsidRPr="006A1AB7">
        <w:fldChar w:fldCharType="begin"/>
      </w:r>
      <w:r w:rsidRPr="006A1AB7">
        <w:instrText xml:space="preserve"> SEQ level0 \*arabic </w:instrText>
      </w:r>
      <w:r w:rsidRPr="006A1AB7">
        <w:fldChar w:fldCharType="separate"/>
      </w:r>
      <w:r w:rsidRPr="006A1AB7" w:rsidR="006A1AB7">
        <w:rPr>
          <w:noProof/>
        </w:rPr>
        <w:t>161</w:t>
      </w:r>
      <w:r w:rsidRPr="006A1AB7">
        <w:fldChar w:fldCharType="end"/>
      </w:r>
      <w:r w:rsidRPr="006A1AB7" w:rsidR="00014566">
        <w:t>.  </w:t>
      </w:r>
      <w:r w:rsidRPr="006A1AB7" w:rsidR="003969D8">
        <w:t xml:space="preserve">The relevant domestic law </w:t>
      </w:r>
      <w:r w:rsidRPr="006A1AB7" w:rsidR="00673EB3">
        <w:t xml:space="preserve">and international materials </w:t>
      </w:r>
      <w:r w:rsidRPr="006A1AB7" w:rsidR="003969D8">
        <w:t xml:space="preserve">concerning conditions of detention </w:t>
      </w:r>
      <w:r w:rsidRPr="006A1AB7" w:rsidR="002C4B91">
        <w:t>are</w:t>
      </w:r>
      <w:r w:rsidRPr="006A1AB7" w:rsidR="003969D8">
        <w:t xml:space="preserve"> summed up in the leading case of </w:t>
      </w:r>
      <w:r w:rsidRPr="006A1AB7" w:rsidR="003969D8">
        <w:rPr>
          <w:i/>
        </w:rPr>
        <w:t>Ananyev and Others</w:t>
      </w:r>
      <w:r w:rsidRPr="006A1AB7" w:rsidR="006B35BF">
        <w:rPr>
          <w:i/>
        </w:rPr>
        <w:t xml:space="preserve"> v. Russia</w:t>
      </w:r>
      <w:r w:rsidRPr="006A1AB7" w:rsidR="003969D8">
        <w:t xml:space="preserve"> </w:t>
      </w:r>
      <w:r w:rsidRPr="006A1AB7" w:rsidR="00CA3496">
        <w:t>(</w:t>
      </w:r>
      <w:r w:rsidRPr="006A1AB7" w:rsidR="006B35BF">
        <w:t xml:space="preserve">nos. 42525/07 and 60800/08, </w:t>
      </w:r>
      <w:r w:rsidRPr="006A1AB7" w:rsidR="003969D8">
        <w:t>§§ 25</w:t>
      </w:r>
      <w:r w:rsidRPr="006A1AB7" w:rsidR="006B35BF">
        <w:t>-30</w:t>
      </w:r>
      <w:r w:rsidRPr="006A1AB7" w:rsidR="003969D8">
        <w:t xml:space="preserve"> </w:t>
      </w:r>
      <w:r w:rsidRPr="006A1AB7" w:rsidR="00C701DA">
        <w:t xml:space="preserve">and </w:t>
      </w:r>
      <w:r w:rsidRPr="006A1AB7" w:rsidR="00673EB3">
        <w:t>55-58</w:t>
      </w:r>
      <w:r w:rsidRPr="006A1AB7" w:rsidR="006B35BF">
        <w:t>, 10 January 2012</w:t>
      </w:r>
      <w:r w:rsidRPr="006A1AB7" w:rsidR="00CA3496">
        <w:t>)</w:t>
      </w:r>
      <w:r w:rsidRPr="006A1AB7" w:rsidR="00C701DA">
        <w:t>.</w:t>
      </w:r>
      <w:r w:rsidRPr="006A1AB7" w:rsidR="00845C33">
        <w:t xml:space="preserve"> For international material</w:t>
      </w:r>
      <w:r w:rsidRPr="006A1AB7" w:rsidR="00C70796">
        <w:t>,</w:t>
      </w:r>
      <w:r w:rsidRPr="006A1AB7" w:rsidR="00845C33">
        <w:t xml:space="preserve"> see also </w:t>
      </w:r>
      <w:r w:rsidRPr="006A1AB7" w:rsidR="007235A9">
        <w:rPr>
          <w:i/>
        </w:rPr>
        <w:t>Muršić v. </w:t>
      </w:r>
      <w:r w:rsidRPr="006A1AB7" w:rsidR="00845C33">
        <w:rPr>
          <w:i/>
        </w:rPr>
        <w:t>Croatia</w:t>
      </w:r>
      <w:r w:rsidRPr="006A1AB7" w:rsidR="00845C33">
        <w:t xml:space="preserve"> </w:t>
      </w:r>
      <w:r w:rsidRPr="006A1AB7" w:rsidR="00CA3496">
        <w:t>(</w:t>
      </w:r>
      <w:r w:rsidRPr="006A1AB7" w:rsidR="00845C33">
        <w:t xml:space="preserve">[GC], no. 7334/13, </w:t>
      </w:r>
      <w:r w:rsidRPr="006A1AB7" w:rsidR="00845C33">
        <w:rPr>
          <w:lang w:val="en-US"/>
        </w:rPr>
        <w:t>§§</w:t>
      </w:r>
      <w:r w:rsidRPr="006A1AB7" w:rsidR="00845C33">
        <w:t xml:space="preserve"> 46-65, 20 October 2016</w:t>
      </w:r>
      <w:r w:rsidRPr="006A1AB7" w:rsidR="00CA3496">
        <w:t>).</w:t>
      </w:r>
    </w:p>
    <w:p w:rsidRPr="006A1AB7" w:rsidR="007327FE" w:rsidP="006A1AB7" w:rsidRDefault="007327FE">
      <w:pPr>
        <w:pStyle w:val="ECHRHeading2"/>
      </w:pPr>
      <w:r w:rsidRPr="006A1AB7">
        <w:t>C.  Prohibition of ill-treatment</w:t>
      </w:r>
      <w:r w:rsidRPr="006A1AB7" w:rsidR="00CA3496">
        <w:t xml:space="preserve"> and p</w:t>
      </w:r>
      <w:r w:rsidRPr="006A1AB7">
        <w:t>rocedure for examining a criminal complaint</w:t>
      </w:r>
    </w:p>
    <w:p w:rsidRPr="006A1AB7" w:rsidR="003969D8"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162</w:t>
      </w:r>
      <w:r w:rsidRPr="006A1AB7">
        <w:rPr>
          <w:noProof/>
        </w:rPr>
        <w:fldChar w:fldCharType="end"/>
      </w:r>
      <w:r w:rsidRPr="006A1AB7" w:rsidR="007327FE">
        <w:t>.  For a summary of the relevant domestic l</w:t>
      </w:r>
      <w:r w:rsidRPr="006A1AB7" w:rsidR="002C4B91">
        <w:t>egal provisions</w:t>
      </w:r>
      <w:r w:rsidRPr="006A1AB7" w:rsidR="007327FE">
        <w:t xml:space="preserve"> on the prohibition of ill-treatment and the procedure for examining a criminal complaint</w:t>
      </w:r>
      <w:r w:rsidRPr="006A1AB7" w:rsidR="00C70796">
        <w:t>,</w:t>
      </w:r>
      <w:r w:rsidRPr="006A1AB7" w:rsidR="007327FE">
        <w:t xml:space="preserve"> see </w:t>
      </w:r>
      <w:r w:rsidRPr="006A1AB7" w:rsidR="007327FE">
        <w:rPr>
          <w:i/>
        </w:rPr>
        <w:t>Manzhos v. Russia</w:t>
      </w:r>
      <w:r w:rsidRPr="006A1AB7" w:rsidR="007327FE">
        <w:t xml:space="preserve"> </w:t>
      </w:r>
      <w:r w:rsidRPr="006A1AB7" w:rsidR="00CA3496">
        <w:t>(</w:t>
      </w:r>
      <w:r w:rsidRPr="006A1AB7" w:rsidR="007327FE">
        <w:t>no. 64752/09, §§ 21-27, 24 May 2016</w:t>
      </w:r>
      <w:r w:rsidRPr="006A1AB7" w:rsidR="00CA3496">
        <w:t>)</w:t>
      </w:r>
      <w:r w:rsidRPr="006A1AB7" w:rsidR="007327FE">
        <w:t>.</w:t>
      </w:r>
    </w:p>
    <w:p w:rsidRPr="006A1AB7" w:rsidR="00673EB3" w:rsidP="006A1AB7" w:rsidRDefault="007327FE">
      <w:pPr>
        <w:pStyle w:val="ECHRHeading2"/>
      </w:pPr>
      <w:r w:rsidRPr="006A1AB7">
        <w:t>D</w:t>
      </w:r>
      <w:r w:rsidRPr="006A1AB7" w:rsidR="00DA68C2">
        <w:t>.  </w:t>
      </w:r>
      <w:r w:rsidRPr="006A1AB7" w:rsidR="00673EB3">
        <w:t xml:space="preserve">Medical care </w:t>
      </w:r>
      <w:r w:rsidRPr="006A1AB7" w:rsidR="00DA68C2">
        <w:t>in detention</w:t>
      </w:r>
    </w:p>
    <w:p w:rsidRPr="006A1AB7" w:rsidR="00673EB3"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163</w:t>
      </w:r>
      <w:r w:rsidRPr="006A1AB7">
        <w:rPr>
          <w:noProof/>
        </w:rPr>
        <w:fldChar w:fldCharType="end"/>
      </w:r>
      <w:r w:rsidRPr="006A1AB7" w:rsidR="007327FE">
        <w:t>.  </w:t>
      </w:r>
      <w:r w:rsidRPr="006A1AB7" w:rsidR="00673EB3">
        <w:t xml:space="preserve">The relevant provisions of domestic and international law on the general healthcare of detainees are set out in </w:t>
      </w:r>
      <w:r w:rsidRPr="006A1AB7" w:rsidR="00673EB3">
        <w:rPr>
          <w:i/>
        </w:rPr>
        <w:t>Ivko v. Russia</w:t>
      </w:r>
      <w:r w:rsidRPr="006A1AB7" w:rsidR="007327FE">
        <w:t xml:space="preserve"> </w:t>
      </w:r>
      <w:r w:rsidRPr="006A1AB7" w:rsidR="00CA3496">
        <w:t>(</w:t>
      </w:r>
      <w:r w:rsidRPr="006A1AB7" w:rsidR="007235A9">
        <w:t>no. </w:t>
      </w:r>
      <w:r w:rsidRPr="006A1AB7" w:rsidR="00673EB3">
        <w:t>30575/08</w:t>
      </w:r>
      <w:r w:rsidRPr="006A1AB7" w:rsidR="006E2775">
        <w:t>, §§ 55-62, 15 December 2015</w:t>
      </w:r>
      <w:r w:rsidRPr="006A1AB7" w:rsidR="00CA3496">
        <w:t>)</w:t>
      </w:r>
      <w:r w:rsidRPr="006A1AB7" w:rsidR="00673EB3">
        <w:t>.</w:t>
      </w:r>
    </w:p>
    <w:p w:rsidRPr="006A1AB7" w:rsidR="00673EB3" w:rsidP="006A1AB7" w:rsidRDefault="00C701DA">
      <w:pPr>
        <w:pStyle w:val="ECHRHeading2"/>
      </w:pPr>
      <w:r w:rsidRPr="006A1AB7">
        <w:t>E.  Criminal proceedings after</w:t>
      </w:r>
      <w:r w:rsidRPr="006A1AB7" w:rsidR="007327FE">
        <w:t xml:space="preserve"> the death of the</w:t>
      </w:r>
      <w:r w:rsidRPr="006A1AB7" w:rsidR="00CF1235">
        <w:t xml:space="preserve"> suspect/</w:t>
      </w:r>
      <w:r w:rsidRPr="006A1AB7" w:rsidR="007327FE">
        <w:t>accused</w:t>
      </w:r>
    </w:p>
    <w:p w:rsidRPr="006A1AB7" w:rsidR="00153CC9" w:rsidP="006A1AB7" w:rsidRDefault="00BB7092">
      <w:pPr>
        <w:pStyle w:val="ECHRHeading3"/>
      </w:pPr>
      <w:r w:rsidRPr="006A1AB7">
        <w:t>1.  </w:t>
      </w:r>
      <w:r w:rsidRPr="006A1AB7" w:rsidR="00AE30EA">
        <w:t xml:space="preserve">Relevant provisions of the </w:t>
      </w:r>
      <w:r w:rsidRPr="006A1AB7" w:rsidR="002C4B91">
        <w:t>Russian Code of Criminal Procedure (CCrP)</w:t>
      </w:r>
    </w:p>
    <w:bookmarkStart w:name="q164" w:id="53"/>
    <w:p w:rsidRPr="006A1AB7" w:rsidR="00595D7F"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164</w:t>
      </w:r>
      <w:r w:rsidRPr="006A1AB7">
        <w:rPr>
          <w:noProof/>
        </w:rPr>
        <w:fldChar w:fldCharType="end"/>
      </w:r>
      <w:bookmarkEnd w:id="53"/>
      <w:r w:rsidRPr="006A1AB7" w:rsidR="00595D7F">
        <w:t>.  Article 24 of the Code lists possible grounds for a decision refusing to institute a criminal case or discontinuing proceedings:</w:t>
      </w:r>
    </w:p>
    <w:p w:rsidRPr="006A1AB7" w:rsidR="00595D7F" w:rsidP="006A1AB7" w:rsidRDefault="00595D7F">
      <w:pPr>
        <w:pStyle w:val="ECHRParaQuote"/>
      </w:pPr>
      <w:r w:rsidRPr="006A1AB7">
        <w:t>“1. A criminal case cannot be instituted and an instituted criminal case should be discontinued on one of the following grounds:</w:t>
      </w:r>
    </w:p>
    <w:p w:rsidRPr="006A1AB7" w:rsidR="00595D7F" w:rsidP="006A1AB7" w:rsidRDefault="00595D7F">
      <w:pPr>
        <w:pStyle w:val="ECHRParaQuote"/>
      </w:pPr>
      <w:r w:rsidRPr="006A1AB7">
        <w:t>...</w:t>
      </w:r>
    </w:p>
    <w:p w:rsidRPr="006A1AB7" w:rsidR="00595D7F" w:rsidP="006A1AB7" w:rsidRDefault="00BB7092">
      <w:pPr>
        <w:pStyle w:val="ECHRParaQuote"/>
      </w:pPr>
      <w:r w:rsidRPr="006A1AB7">
        <w:t>(4)  </w:t>
      </w:r>
      <w:r w:rsidRPr="006A1AB7" w:rsidR="00595D7F">
        <w:t>death of an accused or</w:t>
      </w:r>
      <w:r w:rsidRPr="006A1AB7" w:rsidR="003F034E">
        <w:t xml:space="preserve"> of</w:t>
      </w:r>
      <w:r w:rsidRPr="006A1AB7" w:rsidR="00595D7F">
        <w:t xml:space="preserve"> a suspect, except for cases where </w:t>
      </w:r>
      <w:r w:rsidRPr="006A1AB7" w:rsidR="00602658">
        <w:t xml:space="preserve">it is necessary to continue </w:t>
      </w:r>
      <w:r w:rsidRPr="006A1AB7" w:rsidR="00595D7F">
        <w:t xml:space="preserve">proceedings for </w:t>
      </w:r>
      <w:r w:rsidRPr="006A1AB7" w:rsidR="003F034E">
        <w:t xml:space="preserve">the </w:t>
      </w:r>
      <w:r w:rsidRPr="006A1AB7" w:rsidR="00595D7F">
        <w:t>rehabilitation of the deceased person. ...”</w:t>
      </w:r>
    </w:p>
    <w:bookmarkStart w:name="q165" w:id="54"/>
    <w:p w:rsidRPr="006A1AB7" w:rsidR="00FA3165" w:rsidP="006A1AB7" w:rsidRDefault="00FA3165">
      <w:pPr>
        <w:pStyle w:val="ECHRPara"/>
        <w:rPr>
          <w:lang w:val="en-US"/>
        </w:rPr>
      </w:pPr>
      <w:r w:rsidRPr="006A1AB7">
        <w:fldChar w:fldCharType="begin"/>
      </w:r>
      <w:r w:rsidRPr="006A1AB7">
        <w:instrText xml:space="preserve"> SEQ level0 \*arabic </w:instrText>
      </w:r>
      <w:r w:rsidRPr="006A1AB7">
        <w:fldChar w:fldCharType="separate"/>
      </w:r>
      <w:r w:rsidRPr="006A1AB7" w:rsidR="006A1AB7">
        <w:rPr>
          <w:noProof/>
        </w:rPr>
        <w:t>165</w:t>
      </w:r>
      <w:r w:rsidRPr="006A1AB7">
        <w:fldChar w:fldCharType="end"/>
      </w:r>
      <w:bookmarkEnd w:id="54"/>
      <w:r w:rsidRPr="006A1AB7">
        <w:t xml:space="preserve">.  Article 27 § 2 </w:t>
      </w:r>
      <w:r w:rsidRPr="006A1AB7">
        <w:rPr>
          <w:lang w:val="en-US"/>
        </w:rPr>
        <w:t xml:space="preserve">of the Code </w:t>
      </w:r>
      <w:r w:rsidRPr="006A1AB7" w:rsidR="000336DA">
        <w:t>gives</w:t>
      </w:r>
      <w:r w:rsidRPr="006A1AB7" w:rsidR="006315E8">
        <w:rPr>
          <w:lang w:val="en-US"/>
        </w:rPr>
        <w:t xml:space="preserve"> a list of</w:t>
      </w:r>
      <w:r w:rsidRPr="006A1AB7">
        <w:rPr>
          <w:lang w:val="en-US"/>
        </w:rPr>
        <w:t xml:space="preserve"> </w:t>
      </w:r>
      <w:r w:rsidRPr="006A1AB7" w:rsidR="006315E8">
        <w:rPr>
          <w:lang w:val="en-US"/>
        </w:rPr>
        <w:t xml:space="preserve">grounds which </w:t>
      </w:r>
      <w:r w:rsidRPr="006A1AB7" w:rsidR="00CA3496">
        <w:rPr>
          <w:lang w:val="en-US"/>
        </w:rPr>
        <w:t>can</w:t>
      </w:r>
      <w:r w:rsidRPr="006A1AB7" w:rsidR="006315E8">
        <w:rPr>
          <w:lang w:val="en-US"/>
        </w:rPr>
        <w:t xml:space="preserve">not be used for the discontinuance of proceedings against </w:t>
      </w:r>
      <w:r w:rsidRPr="006A1AB7" w:rsidR="00CA3496">
        <w:rPr>
          <w:lang w:val="en-US"/>
        </w:rPr>
        <w:t>the</w:t>
      </w:r>
      <w:r w:rsidRPr="006A1AB7" w:rsidR="006315E8">
        <w:rPr>
          <w:lang w:val="en-US"/>
        </w:rPr>
        <w:t xml:space="preserve"> will of the suspect or accused.</w:t>
      </w:r>
    </w:p>
    <w:p w:rsidRPr="006A1AB7" w:rsidR="00595D7F"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166</w:t>
      </w:r>
      <w:r w:rsidRPr="006A1AB7">
        <w:rPr>
          <w:noProof/>
        </w:rPr>
        <w:fldChar w:fldCharType="end"/>
      </w:r>
      <w:r w:rsidRPr="006A1AB7" w:rsidR="00595D7F">
        <w:t xml:space="preserve">.  The rule </w:t>
      </w:r>
      <w:r w:rsidRPr="006A1AB7" w:rsidR="00FA3165">
        <w:t xml:space="preserve">mentioned in paragraph </w:t>
      </w:r>
      <w:r w:rsidRPr="006A1AB7" w:rsidR="00FA3165">
        <w:fldChar w:fldCharType="begin"/>
      </w:r>
      <w:r w:rsidRPr="006A1AB7" w:rsidR="00FA3165">
        <w:instrText xml:space="preserve"> REF q164 \h </w:instrText>
      </w:r>
      <w:r w:rsidRPr="006A1AB7" w:rsidR="00FA3165">
        <w:fldChar w:fldCharType="separate"/>
      </w:r>
      <w:r w:rsidRPr="006A1AB7" w:rsidR="006A1AB7">
        <w:rPr>
          <w:noProof/>
        </w:rPr>
        <w:t>164</w:t>
      </w:r>
      <w:r w:rsidRPr="006A1AB7" w:rsidR="00FA3165">
        <w:fldChar w:fldCharType="end"/>
      </w:r>
      <w:r w:rsidRPr="006A1AB7" w:rsidR="00FA3165">
        <w:t xml:space="preserve"> above </w:t>
      </w:r>
      <w:r w:rsidRPr="006A1AB7" w:rsidR="00595D7F">
        <w:t>is detailed in Article</w:t>
      </w:r>
      <w:r w:rsidRPr="006A1AB7" w:rsidR="00FA3165">
        <w:t> </w:t>
      </w:r>
      <w:r w:rsidRPr="006A1AB7" w:rsidR="00595D7F">
        <w:t>354 of the Code:</w:t>
      </w:r>
    </w:p>
    <w:p w:rsidRPr="006A1AB7" w:rsidR="00595D7F" w:rsidP="006A1AB7" w:rsidRDefault="00595D7F">
      <w:pPr>
        <w:pStyle w:val="ECHRParaQuote"/>
      </w:pPr>
      <w:r w:rsidRPr="006A1AB7">
        <w:t>“</w:t>
      </w:r>
      <w:r w:rsidRPr="006A1AB7" w:rsidR="003F034E">
        <w:t>A</w:t>
      </w:r>
      <w:r w:rsidRPr="006A1AB7" w:rsidR="004E3A09">
        <w:t xml:space="preserve"> court must discontinue criminal proceedings if:</w:t>
      </w:r>
    </w:p>
    <w:p w:rsidRPr="006A1AB7" w:rsidR="00D15412" w:rsidP="006A1AB7" w:rsidRDefault="00BB7092">
      <w:pPr>
        <w:pStyle w:val="ECHRParaQuote"/>
      </w:pPr>
      <w:r w:rsidRPr="006A1AB7">
        <w:t>(1)  </w:t>
      </w:r>
      <w:r w:rsidRPr="006A1AB7" w:rsidR="00D06729">
        <w:t xml:space="preserve">the </w:t>
      </w:r>
      <w:r w:rsidRPr="006A1AB7" w:rsidR="004E3A09">
        <w:t xml:space="preserve">circumstances mentioned in </w:t>
      </w:r>
      <w:r w:rsidRPr="006A1AB7" w:rsidR="007A4A34">
        <w:t>sub-par</w:t>
      </w:r>
      <w:r w:rsidRPr="006A1AB7" w:rsidR="00CA3496">
        <w:t>agraph</w:t>
      </w:r>
      <w:r w:rsidRPr="006A1AB7" w:rsidR="007A4A34">
        <w:t>s 3-6 of the first par</w:t>
      </w:r>
      <w:r w:rsidRPr="006A1AB7" w:rsidR="00CA3496">
        <w:t>agraph</w:t>
      </w:r>
      <w:r w:rsidRPr="006A1AB7" w:rsidR="007A4A34">
        <w:t xml:space="preserve"> </w:t>
      </w:r>
      <w:r w:rsidRPr="006A1AB7" w:rsidR="00461672">
        <w:t xml:space="preserve">of Article 24 </w:t>
      </w:r>
      <w:r w:rsidRPr="006A1AB7" w:rsidR="00422A5A">
        <w:t>...</w:t>
      </w:r>
      <w:r w:rsidRPr="006A1AB7" w:rsidR="00461672">
        <w:t xml:space="preserve"> of the C</w:t>
      </w:r>
      <w:r w:rsidRPr="006A1AB7" w:rsidR="007A4A34">
        <w:t xml:space="preserve">ode </w:t>
      </w:r>
      <w:r w:rsidRPr="006A1AB7" w:rsidR="003F034E">
        <w:t xml:space="preserve">have been </w:t>
      </w:r>
      <w:r w:rsidRPr="006A1AB7" w:rsidR="004E3A09">
        <w:t xml:space="preserve">established </w:t>
      </w:r>
      <w:r w:rsidRPr="006A1AB7" w:rsidR="003F034E">
        <w:t>at</w:t>
      </w:r>
      <w:r w:rsidRPr="006A1AB7" w:rsidR="004E3A09">
        <w:t xml:space="preserve"> </w:t>
      </w:r>
      <w:r w:rsidRPr="006A1AB7" w:rsidR="00461672">
        <w:t>a</w:t>
      </w:r>
      <w:r w:rsidRPr="006A1AB7" w:rsidR="004E3A09">
        <w:t xml:space="preserve"> court hearing</w:t>
      </w:r>
      <w:r w:rsidRPr="006A1AB7" w:rsidR="00CA3496">
        <w:t xml:space="preserve"> </w:t>
      </w:r>
      <w:r w:rsidRPr="006A1AB7" w:rsidR="00422A5A">
        <w:t>...</w:t>
      </w:r>
      <w:r w:rsidRPr="006A1AB7" w:rsidR="004E3A09">
        <w:t>”</w:t>
      </w:r>
    </w:p>
    <w:p w:rsidRPr="006A1AB7" w:rsidR="00D15412" w:rsidP="006A1AB7" w:rsidRDefault="00AE30EA">
      <w:pPr>
        <w:pStyle w:val="ECHRHeading3"/>
      </w:pPr>
      <w:r w:rsidRPr="006A1AB7">
        <w:t>2</w:t>
      </w:r>
      <w:r w:rsidRPr="006A1AB7" w:rsidR="00DB799C">
        <w:t>.  </w:t>
      </w:r>
      <w:bookmarkStart w:name="hundredthirty" w:id="55"/>
      <w:r w:rsidRPr="006A1AB7" w:rsidR="003F034E">
        <w:t>Russian Constitutional Court</w:t>
      </w:r>
      <w:r w:rsidRPr="006A1AB7" w:rsidR="006A1AB7">
        <w:t>’</w:t>
      </w:r>
      <w:r w:rsidRPr="006A1AB7" w:rsidR="003F034E">
        <w:t xml:space="preserve">s </w:t>
      </w:r>
      <w:r w:rsidRPr="006A1AB7" w:rsidR="00052DEB">
        <w:t>Ruling no. 16-P</w:t>
      </w:r>
    </w:p>
    <w:bookmarkStart w:name="q167" w:id="56"/>
    <w:bookmarkEnd w:id="55"/>
    <w:p w:rsidRPr="006A1AB7" w:rsidR="00BB4F80" w:rsidP="006A1AB7" w:rsidRDefault="00D15412">
      <w:pPr>
        <w:pStyle w:val="ECHRPara"/>
      </w:pPr>
      <w:r w:rsidRPr="006A1AB7">
        <w:fldChar w:fldCharType="begin"/>
      </w:r>
      <w:r w:rsidRPr="006A1AB7">
        <w:instrText xml:space="preserve"> SEQ level0 \*arabic </w:instrText>
      </w:r>
      <w:r w:rsidRPr="006A1AB7">
        <w:fldChar w:fldCharType="separate"/>
      </w:r>
      <w:r w:rsidRPr="006A1AB7" w:rsidR="006A1AB7">
        <w:rPr>
          <w:noProof/>
        </w:rPr>
        <w:t>167</w:t>
      </w:r>
      <w:r w:rsidRPr="006A1AB7">
        <w:fldChar w:fldCharType="end"/>
      </w:r>
      <w:bookmarkEnd w:id="56"/>
      <w:r w:rsidRPr="006A1AB7">
        <w:t>.  </w:t>
      </w:r>
      <w:r w:rsidRPr="006A1AB7" w:rsidR="00BB4F80">
        <w:t>On 14 July 2011 the Constitutional Court of the Russian Federation examined a complaint lodged by two individuals challenging the constitutionality of sub-par</w:t>
      </w:r>
      <w:r w:rsidRPr="006A1AB7" w:rsidR="00CA3496">
        <w:t>agraph</w:t>
      </w:r>
      <w:r w:rsidRPr="006A1AB7" w:rsidR="00BB4F80">
        <w:t xml:space="preserve"> 4 of the first par</w:t>
      </w:r>
      <w:r w:rsidRPr="006A1AB7" w:rsidR="00CA3496">
        <w:t>agraph</w:t>
      </w:r>
      <w:r w:rsidRPr="006A1AB7" w:rsidR="00BB4F80">
        <w:t xml:space="preserve"> of Article 24 and the first par</w:t>
      </w:r>
      <w:r w:rsidRPr="006A1AB7" w:rsidR="00CA3496">
        <w:t>agraph</w:t>
      </w:r>
      <w:r w:rsidRPr="006A1AB7" w:rsidR="00BB4F80">
        <w:t xml:space="preserve"> of Article 254 of the </w:t>
      </w:r>
      <w:r w:rsidRPr="006A1AB7" w:rsidR="007A4A34">
        <w:t>CCrP</w:t>
      </w:r>
      <w:r w:rsidRPr="006A1AB7" w:rsidR="00BB4F80">
        <w:t xml:space="preserve">. The court concluded that the above-mentioned statutory provisions were unconstitutional, in so far as they provided for </w:t>
      </w:r>
      <w:r w:rsidRPr="006A1AB7" w:rsidR="00CA3496">
        <w:t>the</w:t>
      </w:r>
      <w:r w:rsidRPr="006A1AB7" w:rsidR="00BB4F80">
        <w:t xml:space="preserve"> possibility of terminating a criminal case o</w:t>
      </w:r>
      <w:r w:rsidRPr="006A1AB7" w:rsidR="00461672">
        <w:t xml:space="preserve">wing to the death of a suspect, or an accused, </w:t>
      </w:r>
      <w:r w:rsidRPr="006A1AB7" w:rsidR="00BB4F80">
        <w:t xml:space="preserve">without obtaining </w:t>
      </w:r>
      <w:r w:rsidRPr="006A1AB7" w:rsidR="00CA3496">
        <w:t xml:space="preserve">the </w:t>
      </w:r>
      <w:r w:rsidRPr="006A1AB7" w:rsidR="00BB4F80">
        <w:t>consent of close relatives</w:t>
      </w:r>
      <w:r w:rsidRPr="006A1AB7" w:rsidR="000E4D34">
        <w:t xml:space="preserve"> of the late suspect or accused</w:t>
      </w:r>
      <w:r w:rsidRPr="006A1AB7" w:rsidR="00BB4F80">
        <w:t xml:space="preserve">. The </w:t>
      </w:r>
      <w:r w:rsidRPr="006A1AB7" w:rsidR="000E4D34">
        <w:t>Constitutional Court held</w:t>
      </w:r>
      <w:r w:rsidRPr="006A1AB7" w:rsidR="00BB4F80">
        <w:t>, in particular, as follows:</w:t>
      </w:r>
    </w:p>
    <w:p w:rsidRPr="006A1AB7" w:rsidR="00BB4F80" w:rsidP="006A1AB7" w:rsidRDefault="00BB4F80">
      <w:pPr>
        <w:pStyle w:val="ECHRParaQuote"/>
        <w:rPr>
          <w:lang w:val="en-US"/>
        </w:rPr>
      </w:pPr>
      <w:r w:rsidRPr="006A1AB7">
        <w:t>“</w:t>
      </w:r>
      <w:r w:rsidRPr="006A1AB7" w:rsidR="003D1AD9">
        <w:t>2.1  </w:t>
      </w:r>
      <w:r w:rsidRPr="006A1AB7">
        <w:t xml:space="preserve">... respect for fundamental procedural guarantees of individual rights, including presumption of innocence, must </w:t>
      </w:r>
      <w:r w:rsidRPr="006A1AB7" w:rsidR="000E4D34">
        <w:t xml:space="preserve">also </w:t>
      </w:r>
      <w:r w:rsidRPr="006A1AB7">
        <w:t xml:space="preserve">be secured </w:t>
      </w:r>
      <w:r w:rsidRPr="006A1AB7" w:rsidR="00700FF9">
        <w:t>while</w:t>
      </w:r>
      <w:r w:rsidRPr="006A1AB7">
        <w:t xml:space="preserve"> resolving </w:t>
      </w:r>
      <w:r w:rsidRPr="006A1AB7" w:rsidR="000E4D34">
        <w:t xml:space="preserve">a </w:t>
      </w:r>
      <w:r w:rsidRPr="006A1AB7">
        <w:t xml:space="preserve">question concerning the termination of a criminal case with reference to non-rehabilitating circumstances. </w:t>
      </w:r>
      <w:r w:rsidRPr="006A1AB7" w:rsidR="00700FF9">
        <w:t>When taking a</w:t>
      </w:r>
      <w:r w:rsidRPr="006A1AB7">
        <w:t xml:space="preserve"> decision </w:t>
      </w:r>
      <w:r w:rsidRPr="006A1AB7" w:rsidR="00A061BF">
        <w:t>refusing</w:t>
      </w:r>
      <w:r w:rsidRPr="006A1AB7">
        <w:t xml:space="preserve"> </w:t>
      </w:r>
      <w:r w:rsidRPr="006A1AB7" w:rsidR="00A061BF">
        <w:t>to open a criminal case</w:t>
      </w:r>
      <w:r w:rsidRPr="006A1AB7">
        <w:t xml:space="preserve"> or </w:t>
      </w:r>
      <w:r w:rsidRPr="006A1AB7" w:rsidR="00A061BF">
        <w:t>deciding to terminate</w:t>
      </w:r>
      <w:r w:rsidRPr="006A1AB7">
        <w:t xml:space="preserve"> </w:t>
      </w:r>
      <w:r w:rsidRPr="006A1AB7" w:rsidR="00A061BF">
        <w:t>it</w:t>
      </w:r>
      <w:r w:rsidRPr="006A1AB7">
        <w:t xml:space="preserve"> at the pre-trial stage of the criminal proceedings, </w:t>
      </w:r>
      <w:r w:rsidRPr="006A1AB7" w:rsidR="00B47448">
        <w:t xml:space="preserve">the </w:t>
      </w:r>
      <w:r w:rsidRPr="006A1AB7">
        <w:t xml:space="preserve">competent bodies should </w:t>
      </w:r>
      <w:r w:rsidRPr="006A1AB7" w:rsidR="00A061BF">
        <w:t>accept</w:t>
      </w:r>
      <w:r w:rsidRPr="006A1AB7">
        <w:t xml:space="preserve"> as a </w:t>
      </w:r>
      <w:r w:rsidRPr="006A1AB7" w:rsidR="00B47448">
        <w:t>starting-</w:t>
      </w:r>
      <w:r w:rsidRPr="006A1AB7">
        <w:t>point that persons in respect of whom the criminal proceedings have been discontinued</w:t>
      </w:r>
      <w:r w:rsidRPr="006A1AB7" w:rsidR="00A061BF">
        <w:t xml:space="preserve"> </w:t>
      </w:r>
      <w:r w:rsidRPr="006A1AB7" w:rsidR="00422A5A">
        <w:t>...</w:t>
      </w:r>
      <w:r w:rsidRPr="006A1AB7" w:rsidR="00A061BF">
        <w:t xml:space="preserve"> </w:t>
      </w:r>
      <w:r w:rsidRPr="006A1AB7">
        <w:t>[</w:t>
      </w:r>
      <w:r w:rsidRPr="006A1AB7" w:rsidR="00B47448">
        <w:t xml:space="preserve">have </w:t>
      </w:r>
      <w:r w:rsidRPr="006A1AB7">
        <w:t xml:space="preserve">not </w:t>
      </w:r>
      <w:r w:rsidRPr="006A1AB7" w:rsidR="00B47448">
        <w:t xml:space="preserve">been found </w:t>
      </w:r>
      <w:r w:rsidRPr="006A1AB7">
        <w:t>guilty of an offence] and cannot be viewed as suc</w:t>
      </w:r>
      <w:r w:rsidRPr="006A1AB7" w:rsidR="00A061BF">
        <w:t xml:space="preserve">h; in </w:t>
      </w:r>
      <w:r w:rsidRPr="006A1AB7">
        <w:t xml:space="preserve">the constitutional sense these persons can only be </w:t>
      </w:r>
      <w:r w:rsidRPr="006A1AB7" w:rsidR="00A061BF">
        <w:t xml:space="preserve">viewed </w:t>
      </w:r>
      <w:r w:rsidRPr="006A1AB7">
        <w:t xml:space="preserve">as having been involved in </w:t>
      </w:r>
      <w:r w:rsidRPr="006A1AB7" w:rsidR="00A061BF">
        <w:t xml:space="preserve">the </w:t>
      </w:r>
      <w:r w:rsidRPr="006A1AB7">
        <w:t>criminal proceedings</w:t>
      </w:r>
      <w:r w:rsidRPr="006A1AB7" w:rsidR="00A061BF">
        <w:t xml:space="preserve"> ..</w:t>
      </w:r>
      <w:r w:rsidRPr="006A1AB7" w:rsidR="00B47448">
        <w:t>.</w:t>
      </w:r>
      <w:r w:rsidRPr="006A1AB7" w:rsidR="00A061BF">
        <w:t xml:space="preserve"> </w:t>
      </w:r>
      <w:r w:rsidRPr="006A1AB7" w:rsidR="00B47448">
        <w:t xml:space="preserve">owing </w:t>
      </w:r>
      <w:r w:rsidRPr="006A1AB7">
        <w:t>to the relevant suspicions or accusations ...</w:t>
      </w:r>
    </w:p>
    <w:p w:rsidRPr="006A1AB7" w:rsidR="00BB4F80" w:rsidP="006A1AB7" w:rsidRDefault="00BB4F80">
      <w:pPr>
        <w:pStyle w:val="ECHRParaQuote"/>
      </w:pPr>
      <w:r w:rsidRPr="006A1AB7">
        <w:t xml:space="preserve">At the same time, by discontinuing a criminal case owing to the death of a suspect (or an accused) [the authority] also stops the process of proving his or her guilt, but with this the accusation or suspicion is not being lifted, quite the contrary; in reality [the authority] reaches a conclusion as to the commission of the criminal act by ... a specific person and the impossibility </w:t>
      </w:r>
      <w:r w:rsidRPr="006A1AB7" w:rsidR="00716494">
        <w:t xml:space="preserve">of </w:t>
      </w:r>
      <w:r w:rsidRPr="006A1AB7" w:rsidR="00A061BF">
        <w:t>criminal prosecut</w:t>
      </w:r>
      <w:r w:rsidRPr="006A1AB7" w:rsidR="00716494">
        <w:t>ion owing</w:t>
      </w:r>
      <w:r w:rsidRPr="006A1AB7" w:rsidR="00A061BF">
        <w:t xml:space="preserve"> </w:t>
      </w:r>
      <w:r w:rsidRPr="006A1AB7">
        <w:t>to th</w:t>
      </w:r>
      <w:r w:rsidRPr="006A1AB7" w:rsidR="00A061BF">
        <w:t xml:space="preserve">at </w:t>
      </w:r>
      <w:r w:rsidRPr="006A1AB7">
        <w:t>person</w:t>
      </w:r>
      <w:r w:rsidRPr="006A1AB7" w:rsidR="006A1AB7">
        <w:t>’</w:t>
      </w:r>
      <w:r w:rsidRPr="006A1AB7">
        <w:t>s death. By th</w:t>
      </w:r>
      <w:r w:rsidRPr="006A1AB7" w:rsidR="003E267A">
        <w:t>at</w:t>
      </w:r>
      <w:r w:rsidRPr="006A1AB7">
        <w:t xml:space="preserve"> logic, the person in question, without the adoption or entry into force of any verdict, is declared guilty, and this constitutes a breach by the State of its duty to secure judicial protection of th</w:t>
      </w:r>
      <w:r w:rsidRPr="006A1AB7" w:rsidR="003E267A">
        <w:t>e</w:t>
      </w:r>
      <w:r w:rsidRPr="006A1AB7">
        <w:t xml:space="preserve"> person</w:t>
      </w:r>
      <w:r w:rsidRPr="006A1AB7" w:rsidR="006A1AB7">
        <w:t>’</w:t>
      </w:r>
      <w:r w:rsidRPr="006A1AB7">
        <w:t xml:space="preserve">s honour, dignity and good name </w:t>
      </w:r>
      <w:r w:rsidRPr="006A1AB7" w:rsidR="003E267A">
        <w:t xml:space="preserve">guaranteed </w:t>
      </w:r>
      <w:r w:rsidRPr="006A1AB7">
        <w:t xml:space="preserve">by [various provisions of] ... the Constitution, and – </w:t>
      </w:r>
      <w:r w:rsidRPr="006A1AB7" w:rsidR="00422A5A">
        <w:t>...</w:t>
      </w:r>
      <w:r w:rsidRPr="006A1AB7" w:rsidR="003E267A">
        <w:t xml:space="preserve"> </w:t>
      </w:r>
      <w:r w:rsidRPr="006A1AB7">
        <w:t xml:space="preserve">it constitutes a breach of </w:t>
      </w:r>
      <w:r w:rsidRPr="006A1AB7" w:rsidR="003E267A">
        <w:t xml:space="preserve">the </w:t>
      </w:r>
      <w:r w:rsidRPr="006A1AB7">
        <w:t>right</w:t>
      </w:r>
      <w:r w:rsidRPr="006A1AB7" w:rsidR="003E267A">
        <w:t xml:space="preserve"> of access to a court of persons whose interests may be affected by that decision </w:t>
      </w:r>
      <w:r w:rsidRPr="006A1AB7">
        <w:t>...</w:t>
      </w:r>
    </w:p>
    <w:p w:rsidRPr="006A1AB7" w:rsidR="00763758" w:rsidP="006A1AB7" w:rsidRDefault="003D1AD9">
      <w:pPr>
        <w:pStyle w:val="ECHRParaQuote"/>
      </w:pPr>
      <w:r w:rsidRPr="006A1AB7">
        <w:t>2.2.  </w:t>
      </w:r>
      <w:r w:rsidRPr="006A1AB7" w:rsidR="005D37F7">
        <w:t>Turning to the legal nature of the dis</w:t>
      </w:r>
      <w:r w:rsidRPr="006A1AB7" w:rsidR="00763758">
        <w:t>contin</w:t>
      </w:r>
      <w:r w:rsidRPr="006A1AB7" w:rsidR="003E267A">
        <w:t>uation</w:t>
      </w:r>
      <w:r w:rsidRPr="006A1AB7" w:rsidR="00763758">
        <w:t xml:space="preserve"> of the case on</w:t>
      </w:r>
      <w:r w:rsidRPr="006A1AB7" w:rsidR="005D37F7">
        <w:t xml:space="preserve"> non-rehabilitating </w:t>
      </w:r>
      <w:r w:rsidRPr="006A1AB7" w:rsidR="00763758">
        <w:t>grounds</w:t>
      </w:r>
      <w:r w:rsidRPr="006A1AB7" w:rsidR="00CB6D8D">
        <w:t xml:space="preserve"> </w:t>
      </w:r>
      <w:r w:rsidRPr="006A1AB7" w:rsidR="00422A5A">
        <w:t>...</w:t>
      </w:r>
      <w:r w:rsidRPr="006A1AB7" w:rsidR="005D37F7">
        <w:t xml:space="preserve"> the Constitutional Court ha</w:t>
      </w:r>
      <w:r w:rsidRPr="006A1AB7" w:rsidR="00461672">
        <w:t xml:space="preserve">s concluded that a decision to discontinue </w:t>
      </w:r>
      <w:r w:rsidRPr="006A1AB7" w:rsidR="005D37F7">
        <w:t xml:space="preserve">criminal proceedings </w:t>
      </w:r>
      <w:r w:rsidRPr="006A1AB7" w:rsidR="003E267A">
        <w:t>does not amount to</w:t>
      </w:r>
      <w:r w:rsidRPr="006A1AB7" w:rsidR="005D37F7">
        <w:t xml:space="preserve"> a criminal sentence, and, consequently, it cannot be </w:t>
      </w:r>
      <w:r w:rsidRPr="006A1AB7" w:rsidR="00716494">
        <w:t xml:space="preserve">regarded </w:t>
      </w:r>
      <w:r w:rsidRPr="006A1AB7" w:rsidR="005D37F7">
        <w:t xml:space="preserve">as a legal act establishing the guilt of a person </w:t>
      </w:r>
      <w:r w:rsidRPr="006A1AB7" w:rsidR="00716494">
        <w:t>with</w:t>
      </w:r>
      <w:r w:rsidRPr="006A1AB7" w:rsidR="005D37F7">
        <w:t>in the meaning of Art</w:t>
      </w:r>
      <w:r w:rsidRPr="006A1AB7" w:rsidR="00461672">
        <w:t>icle </w:t>
      </w:r>
      <w:r w:rsidRPr="006A1AB7" w:rsidR="005D37F7">
        <w:t xml:space="preserve">49 of the Constitution of Russia [which reads: </w:t>
      </w:r>
      <w:r w:rsidRPr="006A1AB7" w:rsidR="006A1AB7">
        <w:t>‘</w:t>
      </w:r>
      <w:r w:rsidRPr="006A1AB7" w:rsidR="00716494">
        <w:t>E</w:t>
      </w:r>
      <w:r w:rsidRPr="006A1AB7" w:rsidR="005D37F7">
        <w:t>veryone accused of committing a crime shall be considered innocent until his guilt is prove</w:t>
      </w:r>
      <w:r w:rsidRPr="006A1AB7" w:rsidR="003E267A">
        <w:t>n</w:t>
      </w:r>
      <w:r w:rsidRPr="006A1AB7" w:rsidR="005D37F7">
        <w:t xml:space="preserve"> according to the rules fixed by federal law and confirmed by the sentence of a court which has come into legal force</w:t>
      </w:r>
      <w:r w:rsidRPr="006A1AB7" w:rsidR="006A1AB7">
        <w:t>’</w:t>
      </w:r>
      <w:r w:rsidRPr="006A1AB7" w:rsidR="00763758">
        <w:t>] (see Constitutional Court</w:t>
      </w:r>
      <w:r w:rsidRPr="006A1AB7" w:rsidR="006A1AB7">
        <w:t>’</w:t>
      </w:r>
      <w:r w:rsidRPr="006A1AB7" w:rsidR="00763758">
        <w:t>s Rulin</w:t>
      </w:r>
      <w:r w:rsidRPr="006A1AB7" w:rsidR="00461672">
        <w:t>g no. 18-P of 28 October 1996)</w:t>
      </w:r>
      <w:r w:rsidRPr="006A1AB7" w:rsidR="00716494">
        <w:t xml:space="preserve"> </w:t>
      </w:r>
      <w:r w:rsidRPr="006A1AB7" w:rsidR="00422A5A">
        <w:t>...</w:t>
      </w:r>
    </w:p>
    <w:p w:rsidRPr="006A1AB7" w:rsidR="00BB4F80" w:rsidP="006A1AB7" w:rsidRDefault="00BB4F80">
      <w:pPr>
        <w:pStyle w:val="ECHRParaQuote"/>
      </w:pPr>
      <w:r w:rsidRPr="006A1AB7">
        <w:t>.</w:t>
      </w:r>
      <w:r w:rsidRPr="006A1AB7" w:rsidR="00461672">
        <w:t xml:space="preserve">.. [in other words,] </w:t>
      </w:r>
      <w:r w:rsidRPr="006A1AB7" w:rsidR="003E267A">
        <w:t>it is only possible to discontinue a criminal case</w:t>
      </w:r>
      <w:r w:rsidRPr="006A1AB7">
        <w:t xml:space="preserve"> with </w:t>
      </w:r>
      <w:r w:rsidRPr="006A1AB7" w:rsidR="003E267A">
        <w:t xml:space="preserve">a general </w:t>
      </w:r>
      <w:r w:rsidRPr="006A1AB7">
        <w:t>reference to non</w:t>
      </w:r>
      <w:r w:rsidRPr="006A1AB7">
        <w:noBreakHyphen/>
        <w:t xml:space="preserve">rehabilitating circumstances if the rights of the participants in the criminal proceedings are respected, which means, in particular, that there is a need to secure </w:t>
      </w:r>
      <w:r w:rsidRPr="006A1AB7" w:rsidR="00716494">
        <w:t xml:space="preserve">the </w:t>
      </w:r>
      <w:r w:rsidRPr="006A1AB7">
        <w:t xml:space="preserve">consent of </w:t>
      </w:r>
      <w:r w:rsidRPr="006A1AB7" w:rsidR="003E267A">
        <w:t>a</w:t>
      </w:r>
      <w:r w:rsidRPr="006A1AB7">
        <w:t xml:space="preserve"> suspect (or </w:t>
      </w:r>
      <w:r w:rsidRPr="006A1AB7" w:rsidR="003E267A">
        <w:t>of an</w:t>
      </w:r>
      <w:r w:rsidRPr="006A1AB7">
        <w:t xml:space="preserve"> accused person) to take [such </w:t>
      </w:r>
      <w:r w:rsidRPr="006A1AB7" w:rsidR="003E267A">
        <w:t xml:space="preserve">a </w:t>
      </w:r>
      <w:r w:rsidRPr="006A1AB7">
        <w:t>decision] ...</w:t>
      </w:r>
    </w:p>
    <w:p w:rsidRPr="006A1AB7" w:rsidR="00BB4F80" w:rsidP="006A1AB7" w:rsidRDefault="00BB4F80">
      <w:pPr>
        <w:pStyle w:val="ECHRParaQuote"/>
      </w:pPr>
      <w:r w:rsidRPr="006A1AB7">
        <w:t xml:space="preserve">... If, however, the person in question objects to [such a decision], he must be entitled to have the </w:t>
      </w:r>
      <w:r w:rsidRPr="006A1AB7" w:rsidR="003E267A">
        <w:t xml:space="preserve">merits of the </w:t>
      </w:r>
      <w:r w:rsidRPr="006A1AB7">
        <w:t xml:space="preserve">case against him </w:t>
      </w:r>
      <w:r w:rsidRPr="006A1AB7" w:rsidR="003E267A">
        <w:t>examined by a</w:t>
      </w:r>
      <w:r w:rsidRPr="006A1AB7">
        <w:t xml:space="preserve"> trial court ...</w:t>
      </w:r>
    </w:p>
    <w:p w:rsidRPr="006A1AB7" w:rsidR="00BB4F80" w:rsidP="006A1AB7" w:rsidRDefault="00F654EF">
      <w:pPr>
        <w:pStyle w:val="ECHRParaQuote"/>
      </w:pPr>
      <w:r w:rsidRPr="006A1AB7">
        <w:t>3</w:t>
      </w:r>
      <w:r w:rsidRPr="006A1AB7">
        <w:rPr>
          <w:lang w:val="en-US"/>
        </w:rPr>
        <w:t>.  </w:t>
      </w:r>
      <w:r w:rsidRPr="006A1AB7" w:rsidR="00422A5A">
        <w:t>...</w:t>
      </w:r>
      <w:r w:rsidRPr="006A1AB7">
        <w:t xml:space="preserve"> </w:t>
      </w:r>
      <w:r w:rsidRPr="006A1AB7" w:rsidR="00BB4F80">
        <w:t>[</w:t>
      </w:r>
      <w:r w:rsidRPr="006A1AB7" w:rsidR="003E267A">
        <w:t>H</w:t>
      </w:r>
      <w:r w:rsidRPr="006A1AB7" w:rsidR="00BB4F80">
        <w:t xml:space="preserve">aving analysed </w:t>
      </w:r>
      <w:r w:rsidRPr="006A1AB7" w:rsidR="00FC0FB1">
        <w:t xml:space="preserve">the </w:t>
      </w:r>
      <w:r w:rsidRPr="006A1AB7" w:rsidR="00BB4F80">
        <w:t xml:space="preserve">applicable domestic provisions, </w:t>
      </w:r>
      <w:r w:rsidRPr="006A1AB7" w:rsidR="003E267A">
        <w:t xml:space="preserve">the Constitutional Court </w:t>
      </w:r>
      <w:r w:rsidRPr="006A1AB7" w:rsidR="00BB4F80">
        <w:t xml:space="preserve">concludes that] the </w:t>
      </w:r>
      <w:r w:rsidRPr="006A1AB7" w:rsidR="006779EB">
        <w:t>[CCrP]</w:t>
      </w:r>
      <w:r w:rsidRPr="006A1AB7" w:rsidR="00BB4F80">
        <w:t xml:space="preserve"> does not </w:t>
      </w:r>
      <w:r w:rsidRPr="006A1AB7" w:rsidR="00E07FBC">
        <w:t>permit</w:t>
      </w:r>
      <w:r w:rsidRPr="006A1AB7" w:rsidR="003E267A">
        <w:t xml:space="preserve"> </w:t>
      </w:r>
      <w:r w:rsidRPr="006A1AB7" w:rsidR="00BB4F80">
        <w:t xml:space="preserve">[relatives of the deceased person in respect of whom the criminal case was discontinued] to protect </w:t>
      </w:r>
      <w:r w:rsidRPr="006A1AB7" w:rsidR="00716494">
        <w:t xml:space="preserve">the </w:t>
      </w:r>
      <w:r w:rsidRPr="006A1AB7" w:rsidR="00BB4F80">
        <w:t xml:space="preserve">rights of their deceased formerly accused relative. Since the interested persons, and first </w:t>
      </w:r>
      <w:r w:rsidRPr="006A1AB7" w:rsidR="00CB6D8D">
        <w:t>and foremost the</w:t>
      </w:r>
      <w:r w:rsidRPr="006A1AB7" w:rsidR="00E07FBC">
        <w:t xml:space="preserve"> </w:t>
      </w:r>
      <w:r w:rsidRPr="006A1AB7" w:rsidR="00BB4F80">
        <w:t xml:space="preserve">close relatives of the deceased, are not allowed to take part in the proceedings, the [relevant] procedural decisions ... are taken by an investigator or a court – without </w:t>
      </w:r>
      <w:r w:rsidRPr="006A1AB7" w:rsidR="00716494">
        <w:t xml:space="preserve">the </w:t>
      </w:r>
      <w:r w:rsidRPr="006A1AB7" w:rsidR="00BB4F80">
        <w:t>participation of the defence ...</w:t>
      </w:r>
    </w:p>
    <w:p w:rsidRPr="006A1AB7" w:rsidR="00BB4F80" w:rsidP="006A1AB7" w:rsidRDefault="00B4690A">
      <w:pPr>
        <w:pStyle w:val="ECHRParaQuote"/>
      </w:pPr>
      <w:r w:rsidRPr="006A1AB7">
        <w:rPr>
          <w:lang w:val="en-US"/>
        </w:rPr>
        <w:t>4</w:t>
      </w:r>
      <w:r w:rsidRPr="006A1AB7" w:rsidR="001B1C2B">
        <w:rPr>
          <w:lang w:val="en-US"/>
        </w:rPr>
        <w:t>.</w:t>
      </w:r>
      <w:r w:rsidRPr="006A1AB7" w:rsidR="00F654EF">
        <w:rPr>
          <w:lang w:val="en-US"/>
        </w:rPr>
        <w:t>  </w:t>
      </w:r>
      <w:r w:rsidRPr="006A1AB7" w:rsidR="00422A5A">
        <w:rPr>
          <w:lang w:val="en-US"/>
        </w:rPr>
        <w:t>...</w:t>
      </w:r>
      <w:r w:rsidRPr="006A1AB7" w:rsidR="00F654EF">
        <w:rPr>
          <w:lang w:val="en-US"/>
        </w:rPr>
        <w:t xml:space="preserve"> </w:t>
      </w:r>
      <w:r w:rsidRPr="006A1AB7" w:rsidR="00BB4F80">
        <w:t>Such limitations do not have an objective or reasonable justification and entail a breach of [the constitutional rights of the persons in question] ...</w:t>
      </w:r>
    </w:p>
    <w:p w:rsidRPr="006A1AB7" w:rsidR="00BB4F80" w:rsidP="006A1AB7" w:rsidRDefault="00F654EF">
      <w:pPr>
        <w:pStyle w:val="ECHRParaQuote"/>
      </w:pPr>
      <w:r w:rsidRPr="006A1AB7">
        <w:rPr>
          <w:lang w:val="en-US"/>
        </w:rPr>
        <w:t>5.  </w:t>
      </w:r>
      <w:r w:rsidRPr="006A1AB7" w:rsidR="00422A5A">
        <w:rPr>
          <w:lang w:val="en-US"/>
        </w:rPr>
        <w:t>...</w:t>
      </w:r>
      <w:r w:rsidRPr="006A1AB7">
        <w:rPr>
          <w:lang w:val="en-US"/>
        </w:rPr>
        <w:t xml:space="preserve"> </w:t>
      </w:r>
      <w:r w:rsidRPr="006A1AB7" w:rsidR="00BB4F80">
        <w:t xml:space="preserve">[The </w:t>
      </w:r>
      <w:r w:rsidRPr="006A1AB7" w:rsidR="00E07FBC">
        <w:t xml:space="preserve">Constitutional Court </w:t>
      </w:r>
      <w:r w:rsidRPr="006A1AB7" w:rsidR="00BB4F80">
        <w:t xml:space="preserve">further decides that] the protection of the rights and legal interests of close relatives of the deceased person ... aimed at his or her rehabilitation should </w:t>
      </w:r>
      <w:r w:rsidRPr="006A1AB7" w:rsidR="00E07FBC">
        <w:t>be secured by assigning them</w:t>
      </w:r>
      <w:r w:rsidRPr="006A1AB7" w:rsidR="00BB4F80">
        <w:t xml:space="preserve"> </w:t>
      </w:r>
      <w:r w:rsidRPr="006A1AB7" w:rsidR="00716494">
        <w:t xml:space="preserve">the </w:t>
      </w:r>
      <w:r w:rsidRPr="006A1AB7" w:rsidR="00BB4F80">
        <w:t xml:space="preserve">necessary legal status and </w:t>
      </w:r>
      <w:r w:rsidRPr="006A1AB7" w:rsidR="00E07FBC">
        <w:t xml:space="preserve">providing them with </w:t>
      </w:r>
      <w:r w:rsidRPr="006A1AB7" w:rsidR="00BB4F80">
        <w:t xml:space="preserve">the </w:t>
      </w:r>
      <w:r w:rsidRPr="006A1AB7" w:rsidR="00E07FBC">
        <w:t xml:space="preserve">ensuing legal </w:t>
      </w:r>
      <w:r w:rsidRPr="006A1AB7" w:rsidR="00BB4F80">
        <w:t>rights within the framework of the criminal proceedings ...</w:t>
      </w:r>
    </w:p>
    <w:p w:rsidRPr="006A1AB7" w:rsidR="00BB4F80" w:rsidP="006A1AB7" w:rsidRDefault="00422A5A">
      <w:pPr>
        <w:pStyle w:val="ECHRParaQuote"/>
        <w:rPr>
          <w:lang w:val="en-US"/>
        </w:rPr>
      </w:pPr>
      <w:r w:rsidRPr="006A1AB7">
        <w:rPr>
          <w:lang w:val="en-US"/>
        </w:rPr>
        <w:t>...</w:t>
      </w:r>
      <w:r w:rsidRPr="006A1AB7" w:rsidR="00F654EF">
        <w:rPr>
          <w:lang w:val="en-US"/>
        </w:rPr>
        <w:t xml:space="preserve"> </w:t>
      </w:r>
      <w:r w:rsidRPr="006A1AB7" w:rsidR="00BB4F80">
        <w:t xml:space="preserve">[The </w:t>
      </w:r>
      <w:r w:rsidRPr="006A1AB7" w:rsidR="00E07FBC">
        <w:t xml:space="preserve">Constitutional Court </w:t>
      </w:r>
      <w:r w:rsidRPr="006A1AB7" w:rsidR="00BB4F80">
        <w:t xml:space="preserve">concludes that the rights provided for by Article 125 of the </w:t>
      </w:r>
      <w:r w:rsidRPr="006A1AB7" w:rsidR="006779EB">
        <w:t>[CCrP]</w:t>
      </w:r>
      <w:r w:rsidRPr="006A1AB7" w:rsidR="00BB4F80">
        <w:t xml:space="preserve"> were insufficient to guarantee an adequate level of judicial protection to the </w:t>
      </w:r>
      <w:r w:rsidRPr="006A1AB7" w:rsidR="00E07FBC">
        <w:t>persons concerned</w:t>
      </w:r>
      <w:r w:rsidRPr="006A1AB7" w:rsidR="00BB4F80">
        <w:t xml:space="preserve"> ...]</w:t>
      </w:r>
    </w:p>
    <w:p w:rsidRPr="006A1AB7" w:rsidR="00BB4F80" w:rsidP="006A1AB7" w:rsidRDefault="0020046C">
      <w:pPr>
        <w:pStyle w:val="ECHRParaQuote"/>
      </w:pPr>
      <w:r w:rsidRPr="006A1AB7">
        <w:rPr>
          <w:lang w:val="en-US"/>
        </w:rPr>
        <w:t>6.  </w:t>
      </w:r>
      <w:r w:rsidRPr="006A1AB7" w:rsidR="00422A5A">
        <w:rPr>
          <w:lang w:val="en-US"/>
        </w:rPr>
        <w:t xml:space="preserve">... </w:t>
      </w:r>
      <w:r w:rsidRPr="006A1AB7" w:rsidR="00BB4F80">
        <w:t xml:space="preserve">[Thus, in cases where] close relatives object to the discontinuance of the proceedings </w:t>
      </w:r>
      <w:r w:rsidRPr="006A1AB7" w:rsidR="00716494">
        <w:t>as a result of</w:t>
      </w:r>
      <w:r w:rsidRPr="006A1AB7" w:rsidR="00BB4F80">
        <w:t xml:space="preserve"> the death of the formerly suspected or accused person, </w:t>
      </w:r>
      <w:r w:rsidRPr="006A1AB7" w:rsidR="00E07FBC">
        <w:t xml:space="preserve">a </w:t>
      </w:r>
      <w:r w:rsidRPr="006A1AB7" w:rsidR="00BB4F80">
        <w:t xml:space="preserve">competent investigative body or </w:t>
      </w:r>
      <w:r w:rsidRPr="006A1AB7" w:rsidR="00E07FBC">
        <w:t>a</w:t>
      </w:r>
      <w:r w:rsidRPr="006A1AB7" w:rsidR="00BB4F80">
        <w:t xml:space="preserve"> court should proceed with the examination of the case. At the same time, the interested persons should </w:t>
      </w:r>
      <w:r w:rsidRPr="006A1AB7" w:rsidR="00E07FBC">
        <w:t xml:space="preserve">have </w:t>
      </w:r>
      <w:r w:rsidRPr="006A1AB7" w:rsidR="00BB4F80">
        <w:t>the same rights as the deceased person [himself or herself] would have enjoyed. ...”</w:t>
      </w:r>
    </w:p>
    <w:p w:rsidRPr="006A1AB7" w:rsidR="004C1304" w:rsidP="006A1AB7" w:rsidRDefault="00AE6E6A">
      <w:pPr>
        <w:pStyle w:val="ECHRParaQuote"/>
      </w:pPr>
      <w:r w:rsidRPr="006A1AB7">
        <w:t xml:space="preserve">If the continued examination of </w:t>
      </w:r>
      <w:r w:rsidRPr="006A1AB7" w:rsidR="00716494">
        <w:t xml:space="preserve">the </w:t>
      </w:r>
      <w:r w:rsidRPr="006A1AB7">
        <w:t>case reveals grounds for rehabilitation, the case is to be closed.</w:t>
      </w:r>
      <w:r w:rsidRPr="006A1AB7" w:rsidR="00422A5A">
        <w:t xml:space="preserve"> </w:t>
      </w:r>
      <w:r w:rsidRPr="006A1AB7">
        <w:t xml:space="preserve">If not, it is to be sent to a court for examination on the merits in </w:t>
      </w:r>
      <w:r w:rsidRPr="006A1AB7" w:rsidR="00E07FBC">
        <w:t xml:space="preserve">compliance </w:t>
      </w:r>
      <w:r w:rsidRPr="006A1AB7" w:rsidR="00717F1E">
        <w:t xml:space="preserve">with </w:t>
      </w:r>
      <w:r w:rsidRPr="006A1AB7" w:rsidR="00E07FBC">
        <w:t xml:space="preserve">the </w:t>
      </w:r>
      <w:r w:rsidRPr="006A1AB7">
        <w:t>general rules of the criminal procedure. In that case</w:t>
      </w:r>
      <w:r w:rsidRPr="006A1AB7" w:rsidR="00716494">
        <w:t>,</w:t>
      </w:r>
      <w:r w:rsidRPr="006A1AB7">
        <w:t xml:space="preserve"> close relatives who insisted on the continuation of the proceedings </w:t>
      </w:r>
      <w:r w:rsidRPr="006A1AB7" w:rsidR="00717F1E">
        <w:t xml:space="preserve">with a view </w:t>
      </w:r>
      <w:r w:rsidRPr="006A1AB7">
        <w:t>to</w:t>
      </w:r>
      <w:r w:rsidRPr="006A1AB7" w:rsidR="00717F1E">
        <w:t xml:space="preserve"> obtain</w:t>
      </w:r>
      <w:r w:rsidRPr="006A1AB7" w:rsidR="00716494">
        <w:t>ing</w:t>
      </w:r>
      <w:r w:rsidRPr="006A1AB7" w:rsidR="00717F1E">
        <w:t xml:space="preserve"> rehabilitation, </w:t>
      </w:r>
      <w:r w:rsidRPr="006A1AB7">
        <w:t xml:space="preserve">or their representative, must be summoned </w:t>
      </w:r>
      <w:r w:rsidRPr="006A1AB7" w:rsidR="00717F1E">
        <w:t xml:space="preserve">to protect </w:t>
      </w:r>
      <w:r w:rsidRPr="006A1AB7" w:rsidR="00FC0FB1">
        <w:t xml:space="preserve">the </w:t>
      </w:r>
      <w:r w:rsidRPr="006A1AB7">
        <w:t>honour and good name of the deceased</w:t>
      </w:r>
      <w:r w:rsidRPr="006A1AB7" w:rsidR="00717F1E">
        <w:t xml:space="preserve"> in court. </w:t>
      </w:r>
      <w:r w:rsidRPr="006A1AB7" w:rsidR="000755EC">
        <w:t xml:space="preserve">During the examination of the case the court must establish the circumstances of the case, </w:t>
      </w:r>
      <w:r w:rsidRPr="006A1AB7" w:rsidR="00716494">
        <w:t>carry out a</w:t>
      </w:r>
      <w:r w:rsidRPr="006A1AB7" w:rsidR="000755EC">
        <w:t xml:space="preserve"> legal assessment</w:t>
      </w:r>
      <w:r w:rsidRPr="006A1AB7" w:rsidR="00716494">
        <w:t xml:space="preserve"> of them</w:t>
      </w:r>
      <w:r w:rsidRPr="006A1AB7" w:rsidR="000755EC">
        <w:t xml:space="preserve">, and also establish </w:t>
      </w:r>
      <w:r w:rsidRPr="006A1AB7" w:rsidR="00E07FBC">
        <w:t xml:space="preserve">whether </w:t>
      </w:r>
      <w:r w:rsidRPr="006A1AB7" w:rsidR="00716494">
        <w:t xml:space="preserve">the </w:t>
      </w:r>
      <w:r w:rsidRPr="006A1AB7" w:rsidR="00E07FBC">
        <w:t xml:space="preserve">accused was guilty, or not, of </w:t>
      </w:r>
      <w:r w:rsidRPr="006A1AB7" w:rsidR="00716494">
        <w:t xml:space="preserve">the alleged </w:t>
      </w:r>
      <w:r w:rsidRPr="006A1AB7" w:rsidR="00E07FBC">
        <w:t>offence</w:t>
      </w:r>
      <w:r w:rsidRPr="006A1AB7" w:rsidR="000755EC">
        <w:t xml:space="preserve">. Having examined the case in accordance with </w:t>
      </w:r>
      <w:r w:rsidRPr="006A1AB7" w:rsidR="00E07FBC">
        <w:t xml:space="preserve">the </w:t>
      </w:r>
      <w:r w:rsidRPr="006A1AB7" w:rsidR="000755EC">
        <w:t xml:space="preserve">general rules of the criminal procedure (with </w:t>
      </w:r>
      <w:r w:rsidRPr="006A1AB7" w:rsidR="00921E5D">
        <w:t>certain</w:t>
      </w:r>
      <w:r w:rsidRPr="006A1AB7" w:rsidR="000755EC">
        <w:t xml:space="preserve"> exceptions determined by the absence of the accused), the court must either </w:t>
      </w:r>
      <w:r w:rsidRPr="006A1AB7" w:rsidR="00422A5A">
        <w:t>...</w:t>
      </w:r>
      <w:r w:rsidRPr="006A1AB7" w:rsidR="000755EC">
        <w:t xml:space="preserve"> acquit the person, or discontinue the proceedings under sub-par</w:t>
      </w:r>
      <w:r w:rsidRPr="006A1AB7" w:rsidR="00716494">
        <w:t>agraph</w:t>
      </w:r>
      <w:r w:rsidRPr="006A1AB7" w:rsidR="000755EC">
        <w:t xml:space="preserve"> 4 of par</w:t>
      </w:r>
      <w:r w:rsidRPr="006A1AB7" w:rsidR="00716494">
        <w:t>agraph</w:t>
      </w:r>
      <w:r w:rsidRPr="006A1AB7" w:rsidR="000755EC">
        <w:t xml:space="preserve"> 1 of </w:t>
      </w:r>
      <w:r w:rsidRPr="006A1AB7" w:rsidR="00716494">
        <w:t>A</w:t>
      </w:r>
      <w:r w:rsidRPr="006A1AB7" w:rsidR="000755EC">
        <w:t>rticle 24 taken together with par</w:t>
      </w:r>
      <w:r w:rsidRPr="006A1AB7" w:rsidR="00716494">
        <w:t>agraph</w:t>
      </w:r>
      <w:r w:rsidRPr="006A1AB7" w:rsidR="000755EC">
        <w:t xml:space="preserve"> 1 of </w:t>
      </w:r>
      <w:r w:rsidRPr="006A1AB7" w:rsidR="00716494">
        <w:t>A</w:t>
      </w:r>
      <w:r w:rsidRPr="006A1AB7" w:rsidR="000755EC">
        <w:t>rticle 254 of the CCrP</w:t>
      </w:r>
      <w:r w:rsidRPr="006A1AB7" w:rsidR="00422A5A">
        <w:t>...</w:t>
      </w:r>
    </w:p>
    <w:p w:rsidRPr="006A1AB7" w:rsidR="00422A5A" w:rsidP="006A1AB7" w:rsidRDefault="004C1304">
      <w:pPr>
        <w:pStyle w:val="ECHRParaQuote"/>
      </w:pPr>
      <w:r w:rsidRPr="006A1AB7">
        <w:t>With that in mind the federal legislat</w:t>
      </w:r>
      <w:r w:rsidRPr="006A1AB7" w:rsidR="00716494">
        <w:t>ure</w:t>
      </w:r>
      <w:r w:rsidRPr="006A1AB7">
        <w:t xml:space="preserve"> should amend the law </w:t>
      </w:r>
      <w:r w:rsidRPr="006A1AB7" w:rsidR="000336DA">
        <w:t>to take account of</w:t>
      </w:r>
      <w:r w:rsidRPr="006A1AB7">
        <w:t xml:space="preserve"> the requirements of the Constitution and the present ruling. </w:t>
      </w:r>
      <w:r w:rsidRPr="006A1AB7" w:rsidR="002B1A4E">
        <w:t>In particular</w:t>
      </w:r>
      <w:r w:rsidRPr="006A1AB7" w:rsidR="000336DA">
        <w:t>,</w:t>
      </w:r>
      <w:r w:rsidRPr="006A1AB7" w:rsidR="002B1A4E">
        <w:t xml:space="preserve"> a list of </w:t>
      </w:r>
      <w:r w:rsidRPr="006A1AB7">
        <w:t>persons who</w:t>
      </w:r>
      <w:r w:rsidRPr="006A1AB7" w:rsidR="00716494">
        <w:t>,</w:t>
      </w:r>
      <w:r w:rsidRPr="006A1AB7" w:rsidR="00C975BD">
        <w:t xml:space="preserve"> along with close relatives [of the deceased]</w:t>
      </w:r>
      <w:r w:rsidRPr="006A1AB7" w:rsidR="00716494">
        <w:t>,</w:t>
      </w:r>
      <w:r w:rsidRPr="006A1AB7">
        <w:t xml:space="preserve"> </w:t>
      </w:r>
      <w:r w:rsidRPr="006A1AB7" w:rsidR="00C975BD">
        <w:t xml:space="preserve">could </w:t>
      </w:r>
      <w:r w:rsidRPr="006A1AB7" w:rsidR="00422A5A">
        <w:t>...</w:t>
      </w:r>
      <w:r w:rsidRPr="006A1AB7" w:rsidR="00C975BD">
        <w:t xml:space="preserve"> seek the continuation of the criminal proceedings</w:t>
      </w:r>
      <w:r w:rsidRPr="006A1AB7" w:rsidR="002B1A4E">
        <w:t xml:space="preserve"> after the death of </w:t>
      </w:r>
      <w:r w:rsidRPr="006A1AB7" w:rsidR="000336DA">
        <w:t>a</w:t>
      </w:r>
      <w:r w:rsidRPr="006A1AB7" w:rsidR="002B1A4E">
        <w:t xml:space="preserve"> suspect (accused) to have him </w:t>
      </w:r>
      <w:r w:rsidRPr="006A1AB7" w:rsidR="00C975BD">
        <w:t>rehabilitated</w:t>
      </w:r>
      <w:r w:rsidRPr="006A1AB7" w:rsidR="002B1A4E">
        <w:t xml:space="preserve"> must be specified</w:t>
      </w:r>
      <w:r w:rsidRPr="006A1AB7" w:rsidR="00C975BD">
        <w:t xml:space="preserve">. The amendments should </w:t>
      </w:r>
      <w:r w:rsidRPr="006A1AB7" w:rsidR="002B1A4E">
        <w:t>set out a</w:t>
      </w:r>
      <w:r w:rsidRPr="006A1AB7" w:rsidR="00C975BD">
        <w:t xml:space="preserve"> </w:t>
      </w:r>
      <w:r w:rsidRPr="006A1AB7" w:rsidR="002B1A4E">
        <w:t xml:space="preserve">special </w:t>
      </w:r>
      <w:r w:rsidRPr="006A1AB7" w:rsidR="00C975BD">
        <w:t>procedure</w:t>
      </w:r>
      <w:r w:rsidRPr="006A1AB7" w:rsidR="002B1A4E">
        <w:t xml:space="preserve"> for </w:t>
      </w:r>
      <w:r w:rsidRPr="006A1AB7" w:rsidR="000336DA">
        <w:t>inviting</w:t>
      </w:r>
      <w:r w:rsidRPr="006A1AB7" w:rsidR="002B1A4E">
        <w:t xml:space="preserve"> [the interested persons] </w:t>
      </w:r>
      <w:r w:rsidRPr="006A1AB7" w:rsidR="00716494">
        <w:t xml:space="preserve">to </w:t>
      </w:r>
      <w:r w:rsidRPr="006A1AB7" w:rsidR="00A67179">
        <w:t xml:space="preserve">take part in </w:t>
      </w:r>
      <w:r w:rsidRPr="006A1AB7" w:rsidR="00C975BD">
        <w:t xml:space="preserve">the </w:t>
      </w:r>
      <w:r w:rsidRPr="006A1AB7" w:rsidR="002B1A4E">
        <w:t>post</w:t>
      </w:r>
      <w:r w:rsidRPr="006A1AB7" w:rsidR="00A67179">
        <w:t>humous</w:t>
      </w:r>
      <w:r w:rsidRPr="006A1AB7" w:rsidR="002B1A4E">
        <w:t xml:space="preserve"> </w:t>
      </w:r>
      <w:r w:rsidRPr="006A1AB7" w:rsidR="00C975BD">
        <w:t xml:space="preserve">criminal proceedings and </w:t>
      </w:r>
      <w:r w:rsidRPr="006A1AB7" w:rsidR="00716494">
        <w:t xml:space="preserve">should </w:t>
      </w:r>
      <w:r w:rsidRPr="006A1AB7" w:rsidR="00C975BD">
        <w:t xml:space="preserve">describe their status in those proceedings. </w:t>
      </w:r>
      <w:r w:rsidRPr="006A1AB7" w:rsidR="002B1A4E">
        <w:t xml:space="preserve">Lastly, they should set out </w:t>
      </w:r>
      <w:r w:rsidRPr="006A1AB7" w:rsidR="00716494">
        <w:t xml:space="preserve">the </w:t>
      </w:r>
      <w:r w:rsidRPr="006A1AB7" w:rsidR="00C975BD">
        <w:t xml:space="preserve">special features of </w:t>
      </w:r>
      <w:r w:rsidRPr="006A1AB7" w:rsidR="000336DA">
        <w:t xml:space="preserve">the </w:t>
      </w:r>
      <w:r w:rsidRPr="006A1AB7" w:rsidR="002B1A4E">
        <w:t>[post</w:t>
      </w:r>
      <w:r w:rsidRPr="006A1AB7" w:rsidR="00A67179">
        <w:t>humous</w:t>
      </w:r>
      <w:r w:rsidRPr="006A1AB7" w:rsidR="002B1A4E">
        <w:t>]</w:t>
      </w:r>
      <w:r w:rsidRPr="006A1AB7" w:rsidR="00C975BD">
        <w:t xml:space="preserve"> investigation and </w:t>
      </w:r>
      <w:r w:rsidRPr="006A1AB7" w:rsidR="002B1A4E">
        <w:t>trial</w:t>
      </w:r>
      <w:r w:rsidRPr="006A1AB7" w:rsidR="00C975BD">
        <w:t>, as well as</w:t>
      </w:r>
      <w:r w:rsidRPr="006A1AB7" w:rsidR="00716494">
        <w:t xml:space="preserve"> the</w:t>
      </w:r>
      <w:r w:rsidRPr="006A1AB7" w:rsidR="00C975BD">
        <w:t xml:space="preserve"> requirements </w:t>
      </w:r>
      <w:r w:rsidRPr="006A1AB7" w:rsidR="00716494">
        <w:t xml:space="preserve">for </w:t>
      </w:r>
      <w:r w:rsidRPr="006A1AB7" w:rsidR="002B1A4E">
        <w:t>the court</w:t>
      </w:r>
      <w:r w:rsidRPr="006A1AB7" w:rsidR="00C975BD">
        <w:t xml:space="preserve"> decision </w:t>
      </w:r>
      <w:r w:rsidRPr="006A1AB7" w:rsidR="002B1A4E">
        <w:t>to discontinue</w:t>
      </w:r>
      <w:r w:rsidRPr="006A1AB7" w:rsidR="00C975BD">
        <w:t xml:space="preserve"> the proceedings on</w:t>
      </w:r>
      <w:r w:rsidRPr="006A1AB7" w:rsidR="002B1A4E">
        <w:t xml:space="preserve"> relevant</w:t>
      </w:r>
      <w:r w:rsidRPr="006A1AB7" w:rsidR="00C975BD">
        <w:t xml:space="preserve"> grounds</w:t>
      </w:r>
      <w:r w:rsidRPr="006A1AB7" w:rsidR="000336DA">
        <w:t>.</w:t>
      </w:r>
      <w:r w:rsidRPr="006A1AB7" w:rsidR="000755EC">
        <w:t>”</w:t>
      </w:r>
    </w:p>
    <w:p w:rsidRPr="006A1AB7" w:rsidR="008D7EF9"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168</w:t>
      </w:r>
      <w:r w:rsidRPr="006A1AB7">
        <w:rPr>
          <w:noProof/>
        </w:rPr>
        <w:fldChar w:fldCharType="end"/>
      </w:r>
      <w:r w:rsidRPr="006A1AB7" w:rsidR="008D7EF9">
        <w:t xml:space="preserve">.  In early 2012 the third applicant applied to the Constitutional Court of Russia, </w:t>
      </w:r>
      <w:r w:rsidRPr="006A1AB7" w:rsidR="00E07FBC">
        <w:t xml:space="preserve">asking </w:t>
      </w:r>
      <w:r w:rsidRPr="006A1AB7" w:rsidR="00716494">
        <w:t xml:space="preserve">it </w:t>
      </w:r>
      <w:r w:rsidRPr="006A1AB7" w:rsidR="00E07FBC">
        <w:t xml:space="preserve">to clarify </w:t>
      </w:r>
      <w:r w:rsidRPr="006A1AB7" w:rsidR="00716494">
        <w:t>the above r</w:t>
      </w:r>
      <w:r w:rsidRPr="006A1AB7" w:rsidR="008D7EF9">
        <w:t>uling</w:t>
      </w:r>
      <w:r w:rsidRPr="006A1AB7" w:rsidR="00E07FBC">
        <w:t>. I</w:t>
      </w:r>
      <w:r w:rsidRPr="006A1AB7" w:rsidR="008D7EF9">
        <w:t xml:space="preserve">n particular, she asked whether the investigating authority </w:t>
      </w:r>
      <w:r w:rsidRPr="006A1AB7" w:rsidR="00716494">
        <w:t xml:space="preserve">could </w:t>
      </w:r>
      <w:r w:rsidRPr="006A1AB7" w:rsidR="008D7EF9">
        <w:t xml:space="preserve">continue criminal proceedings </w:t>
      </w:r>
      <w:r w:rsidRPr="006A1AB7" w:rsidR="00921E5D">
        <w:t>posthumously</w:t>
      </w:r>
      <w:r w:rsidRPr="006A1AB7" w:rsidR="008D7EF9">
        <w:t xml:space="preserve"> if the </w:t>
      </w:r>
      <w:r w:rsidRPr="006A1AB7" w:rsidR="00716494">
        <w:t>late accused</w:t>
      </w:r>
      <w:r w:rsidRPr="006A1AB7" w:rsidR="006A1AB7">
        <w:t>’</w:t>
      </w:r>
      <w:r w:rsidRPr="006A1AB7" w:rsidR="00716494">
        <w:t xml:space="preserve">s </w:t>
      </w:r>
      <w:r w:rsidRPr="006A1AB7" w:rsidR="008D7EF9">
        <w:t>relatives objected.</w:t>
      </w:r>
    </w:p>
    <w:p w:rsidRPr="006A1AB7" w:rsidR="00422A5A"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169</w:t>
      </w:r>
      <w:r w:rsidRPr="006A1AB7">
        <w:rPr>
          <w:noProof/>
        </w:rPr>
        <w:fldChar w:fldCharType="end"/>
      </w:r>
      <w:r w:rsidRPr="006A1AB7" w:rsidR="008D7EF9">
        <w:t xml:space="preserve">.  By decision no. 423-O-R of 22 March 2012 the Constitutional stated </w:t>
      </w:r>
      <w:r w:rsidRPr="006A1AB7" w:rsidR="00D61316">
        <w:t>that its ruling was clear on the issue. It reiterated:</w:t>
      </w:r>
    </w:p>
    <w:p w:rsidRPr="006A1AB7" w:rsidR="008D7EF9" w:rsidP="006A1AB7" w:rsidRDefault="008D7EF9">
      <w:pPr>
        <w:pStyle w:val="ECHRParaQuote"/>
      </w:pPr>
      <w:r w:rsidRPr="006A1AB7">
        <w:t>“</w:t>
      </w:r>
      <w:r w:rsidRPr="006A1AB7" w:rsidR="00422A5A">
        <w:t>...</w:t>
      </w:r>
      <w:r w:rsidRPr="006A1AB7" w:rsidR="00716494">
        <w:t xml:space="preserve"> </w:t>
      </w:r>
      <w:r w:rsidRPr="006A1AB7">
        <w:t>ruling</w:t>
      </w:r>
      <w:r w:rsidRPr="006A1AB7" w:rsidR="00921E5D">
        <w:t>s</w:t>
      </w:r>
      <w:r w:rsidRPr="006A1AB7">
        <w:t xml:space="preserve"> of the Constitutional Court of Russia </w:t>
      </w:r>
      <w:r w:rsidRPr="006A1AB7" w:rsidR="00FC0FB1">
        <w:t>may</w:t>
      </w:r>
      <w:r w:rsidRPr="006A1AB7">
        <w:t xml:space="preserve"> not be used to justify the continuation of the criminal proceedings by the investigating authority, if </w:t>
      </w:r>
      <w:r w:rsidRPr="006A1AB7" w:rsidR="00921E5D">
        <w:t>[such proceedings]</w:t>
      </w:r>
      <w:r w:rsidRPr="006A1AB7">
        <w:t xml:space="preserve"> are not aimed at the rehabilitation of the late accused</w:t>
      </w:r>
      <w:r w:rsidRPr="006A1AB7" w:rsidR="00716494">
        <w:t xml:space="preserve"> </w:t>
      </w:r>
      <w:r w:rsidRPr="006A1AB7" w:rsidR="00422A5A">
        <w:t>...</w:t>
      </w:r>
      <w:r w:rsidRPr="006A1AB7">
        <w:t>”</w:t>
      </w:r>
    </w:p>
    <w:p w:rsidRPr="006A1AB7" w:rsidR="008D7EF9"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170</w:t>
      </w:r>
      <w:r w:rsidRPr="006A1AB7">
        <w:rPr>
          <w:noProof/>
        </w:rPr>
        <w:fldChar w:fldCharType="end"/>
      </w:r>
      <w:r w:rsidRPr="006A1AB7" w:rsidR="008D7EF9">
        <w:t xml:space="preserve">.  Accordingly, </w:t>
      </w:r>
      <w:r w:rsidRPr="006A1AB7" w:rsidR="00D61316">
        <w:t xml:space="preserve">the Constitutional Court held that </w:t>
      </w:r>
      <w:r w:rsidRPr="006A1AB7" w:rsidR="008D7EF9">
        <w:t>no</w:t>
      </w:r>
      <w:r w:rsidRPr="006A1AB7" w:rsidR="00D61316">
        <w:t xml:space="preserve"> </w:t>
      </w:r>
      <w:r w:rsidRPr="006A1AB7" w:rsidR="008D7EF9">
        <w:t>clarification was require</w:t>
      </w:r>
      <w:r w:rsidRPr="006A1AB7" w:rsidR="00D61316">
        <w:t>d and rejected the application.</w:t>
      </w:r>
    </w:p>
    <w:p w:rsidRPr="006A1AB7" w:rsidR="003701B8" w:rsidP="006A1AB7" w:rsidRDefault="003701B8">
      <w:pPr>
        <w:pStyle w:val="ECHRHeading2"/>
      </w:pPr>
      <w:r w:rsidRPr="006A1AB7">
        <w:t>F.  Documents by the Parliamentary Assembly of the Council of Europe</w:t>
      </w:r>
    </w:p>
    <w:bookmarkStart w:name="q170" w:id="57"/>
    <w:p w:rsidRPr="006A1AB7" w:rsidR="003701B8"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171</w:t>
      </w:r>
      <w:r w:rsidRPr="006A1AB7">
        <w:rPr>
          <w:noProof/>
        </w:rPr>
        <w:fldChar w:fldCharType="end"/>
      </w:r>
      <w:bookmarkEnd w:id="57"/>
      <w:r w:rsidRPr="006A1AB7" w:rsidR="003701B8">
        <w:t xml:space="preserve">.  On 28 January 2014 the Parliamentary Assembly of the Council of Europe adopted Resolution 1966 (2014) </w:t>
      </w:r>
      <w:r w:rsidRPr="006A1AB7" w:rsidR="00716494">
        <w:t xml:space="preserve">on </w:t>
      </w:r>
      <w:r w:rsidRPr="006A1AB7" w:rsidR="003701B8">
        <w:t>“Refusing impunity for the killers of Sergei Magnitsky”, which</w:t>
      </w:r>
      <w:r w:rsidRPr="006A1AB7" w:rsidR="005C39B7">
        <w:t>, in so far as relevant,</w:t>
      </w:r>
      <w:r w:rsidRPr="006A1AB7" w:rsidR="003701B8">
        <w:t xml:space="preserve"> reads as follows:</w:t>
      </w:r>
    </w:p>
    <w:p w:rsidRPr="006A1AB7" w:rsidR="008A6385" w:rsidP="006A1AB7" w:rsidRDefault="003701B8">
      <w:pPr>
        <w:pStyle w:val="ECHRParaQuote"/>
      </w:pPr>
      <w:r w:rsidRPr="006A1AB7">
        <w:t>“</w:t>
      </w:r>
      <w:r w:rsidRPr="006A1AB7" w:rsidR="00422A5A">
        <w:t>...</w:t>
      </w:r>
    </w:p>
    <w:p w:rsidRPr="006A1AB7" w:rsidR="00422A5A" w:rsidP="006A1AB7" w:rsidRDefault="008A6385">
      <w:pPr>
        <w:pStyle w:val="ECHRParaQuote"/>
        <w:ind w:firstLine="0"/>
      </w:pPr>
      <w:r w:rsidRPr="006A1AB7">
        <w:t>2</w:t>
      </w:r>
      <w:r w:rsidRPr="006A1AB7" w:rsidR="00AF683F">
        <w:t>.  </w:t>
      </w:r>
      <w:r w:rsidRPr="006A1AB7">
        <w:t>[</w:t>
      </w:r>
      <w:r w:rsidRPr="006A1AB7" w:rsidR="00AF683F">
        <w:t>The Parliamentary Assembly</w:t>
      </w:r>
      <w:r w:rsidRPr="006A1AB7">
        <w:t>]</w:t>
      </w:r>
      <w:r w:rsidRPr="006A1AB7" w:rsidR="00AF683F">
        <w:t xml:space="preserve"> is appalled by the fact that </w:t>
      </w:r>
      <w:r w:rsidRPr="006A1AB7" w:rsidR="007703E0">
        <w:t>[the first applicant]</w:t>
      </w:r>
      <w:r w:rsidRPr="006A1AB7" w:rsidR="00AF683F">
        <w:t xml:space="preserve">, a tax and accountancy expert with a Moscow-based law firm, died in </w:t>
      </w:r>
      <w:r w:rsidRPr="006A1AB7" w:rsidR="00294792">
        <w:t>pre-trial</w:t>
      </w:r>
      <w:r w:rsidRPr="006A1AB7" w:rsidR="00AF683F">
        <w:t xml:space="preserve"> detention in Moscow on 16 November 2009 and that none of the people responsible for his death have yet been punished.</w:t>
      </w:r>
    </w:p>
    <w:p w:rsidRPr="006A1AB7" w:rsidR="00422A5A" w:rsidP="006A1AB7" w:rsidRDefault="00AF683F">
      <w:pPr>
        <w:pStyle w:val="ECHRParaQuote"/>
      </w:pPr>
      <w:r w:rsidRPr="006A1AB7">
        <w:t>3.</w:t>
      </w:r>
      <w:r w:rsidRPr="006A1AB7">
        <w:tab/>
        <w:t>  </w:t>
      </w:r>
      <w:r w:rsidRPr="006A1AB7" w:rsidR="00294792">
        <w:t>Mr Magnitsky</w:t>
      </w:r>
      <w:r w:rsidRPr="006A1AB7" w:rsidR="007703E0">
        <w:t xml:space="preserve"> </w:t>
      </w:r>
      <w:r w:rsidRPr="006A1AB7">
        <w:t>had carried out investigations on behalf of a client on a massive fraud against the Russian fiscal authorities. The suspects he identified had effectively obtained the reimbursement of taxes paid by his client</w:t>
      </w:r>
      <w:r w:rsidRPr="006A1AB7" w:rsidR="006A1AB7">
        <w:t>’</w:t>
      </w:r>
      <w:r w:rsidRPr="006A1AB7">
        <w:t>s companies, which had been fraudulently re-registered in the names of known criminals.</w:t>
      </w:r>
    </w:p>
    <w:p w:rsidRPr="006A1AB7" w:rsidR="00422A5A" w:rsidP="006A1AB7" w:rsidRDefault="00AF683F">
      <w:pPr>
        <w:pStyle w:val="ECHRParaQuote"/>
      </w:pPr>
      <w:r w:rsidRPr="006A1AB7">
        <w:t>4.</w:t>
      </w:r>
      <w:r w:rsidRPr="006A1AB7">
        <w:tab/>
        <w:t xml:space="preserve">  The complaints were addressed to senior representatives of Russian law-enforcement bodies, but they were sent for investigation to the same Interior Ministry officials who had been accused of complicity. </w:t>
      </w:r>
      <w:r w:rsidRPr="006A1AB7" w:rsidR="007703E0">
        <w:t>[The first applicant]</w:t>
      </w:r>
      <w:r w:rsidRPr="006A1AB7" w:rsidR="00294792">
        <w:t xml:space="preserve"> </w:t>
      </w:r>
      <w:r w:rsidRPr="006A1AB7">
        <w:t>had been placed in pre</w:t>
      </w:r>
      <w:r w:rsidRPr="006A1AB7" w:rsidR="00294792">
        <w:t>-</w:t>
      </w:r>
      <w:r w:rsidRPr="006A1AB7">
        <w:t xml:space="preserve">trial detention, in increasingly harsh conditions, for alleged tax evasion committed in 2001 together with his then client William Browder. After six months in detention, </w:t>
      </w:r>
      <w:r w:rsidRPr="006A1AB7" w:rsidR="00294792">
        <w:t xml:space="preserve">Mr Magnitsky </w:t>
      </w:r>
      <w:r w:rsidRPr="006A1AB7">
        <w:t>was diagnosed with pancreatitis. Shortly before his scheduled treatment, he was transferred to another prison without adequate medical facilities.</w:t>
      </w:r>
    </w:p>
    <w:p w:rsidRPr="006A1AB7" w:rsidR="00AF683F" w:rsidP="006A1AB7" w:rsidRDefault="00AF683F">
      <w:pPr>
        <w:pStyle w:val="ECHRParaQuote"/>
      </w:pPr>
      <w:r w:rsidRPr="006A1AB7">
        <w:t xml:space="preserve">5.   After almost a year in detention, on 16 November 2009, </w:t>
      </w:r>
      <w:r w:rsidRPr="006A1AB7" w:rsidR="007703E0">
        <w:t>[the first applicant]</w:t>
      </w:r>
      <w:r w:rsidRPr="006A1AB7">
        <w:t xml:space="preserve">, whose state of health had further deteriorated, was transferred back to a detention centre equipped with relevant medical facilities. Following his arrival, he was beaten with rubber batons and died the same evening. Civilian emergency doctors called in by prison officials were kept waiting for more than an </w:t>
      </w:r>
      <w:r w:rsidRPr="006A1AB7" w:rsidR="008A6385">
        <w:t xml:space="preserve">hour, after which they found </w:t>
      </w:r>
      <w:r w:rsidRPr="006A1AB7" w:rsidR="007703E0">
        <w:t>[the first applicant</w:t>
      </w:r>
      <w:r w:rsidRPr="006A1AB7" w:rsidR="006A1AB7">
        <w:t>’</w:t>
      </w:r>
      <w:r w:rsidRPr="006A1AB7" w:rsidR="007703E0">
        <w:t xml:space="preserve">s] </w:t>
      </w:r>
      <w:r w:rsidRPr="006A1AB7">
        <w:t>lifeless body on the floor of a holding cell.</w:t>
      </w:r>
    </w:p>
    <w:p w:rsidRPr="006A1AB7" w:rsidR="00422A5A" w:rsidP="006A1AB7" w:rsidRDefault="00AF683F">
      <w:pPr>
        <w:pStyle w:val="ECHRParaQuote"/>
      </w:pPr>
      <w:r w:rsidRPr="006A1AB7">
        <w:t>6.</w:t>
      </w:r>
      <w:r w:rsidRPr="006A1AB7">
        <w:tab/>
        <w:t xml:space="preserve">  The precise time and causes of </w:t>
      </w:r>
      <w:r w:rsidRPr="006A1AB7" w:rsidR="00294792">
        <w:t>Mr Magnitsky</w:t>
      </w:r>
      <w:r w:rsidRPr="006A1AB7" w:rsidR="006A1AB7">
        <w:t>’</w:t>
      </w:r>
      <w:r w:rsidRPr="006A1AB7" w:rsidR="00294792">
        <w:t xml:space="preserve">s </w:t>
      </w:r>
      <w:r w:rsidRPr="006A1AB7">
        <w:t>death are still unclear. Contradictory testimony and official records have not yet been fully investigated.</w:t>
      </w:r>
    </w:p>
    <w:p w:rsidRPr="006A1AB7" w:rsidR="00422A5A" w:rsidP="006A1AB7" w:rsidRDefault="00AF683F">
      <w:pPr>
        <w:pStyle w:val="ECHRParaQuote"/>
      </w:pPr>
      <w:r w:rsidRPr="006A1AB7">
        <w:t>7.</w:t>
      </w:r>
      <w:r w:rsidRPr="006A1AB7">
        <w:tab/>
        <w:t>  Two prison officials were indicted for negligence. The proceedings against one of them were terminated on 2 April 2012 due to the statute of limitations. The other was acquitted in line with the prosecutor</w:t>
      </w:r>
      <w:r w:rsidRPr="006A1AB7" w:rsidR="006A1AB7">
        <w:t>’</w:t>
      </w:r>
      <w:r w:rsidRPr="006A1AB7">
        <w:t xml:space="preserve">s request on 28 December 2012. None of the people present at the time of </w:t>
      </w:r>
      <w:r w:rsidRPr="006A1AB7" w:rsidR="007703E0">
        <w:t>[the first applicant</w:t>
      </w:r>
      <w:r w:rsidRPr="006A1AB7" w:rsidR="006A1AB7">
        <w:t>’</w:t>
      </w:r>
      <w:r w:rsidRPr="006A1AB7" w:rsidR="007703E0">
        <w:t xml:space="preserve">s] </w:t>
      </w:r>
      <w:r w:rsidRPr="006A1AB7">
        <w:t>death, or accused by his family of having orchestrated the pressures he had complained about, was ever indicted.</w:t>
      </w:r>
    </w:p>
    <w:p w:rsidRPr="006A1AB7" w:rsidR="00422A5A" w:rsidP="006A1AB7" w:rsidRDefault="00AF683F">
      <w:pPr>
        <w:pStyle w:val="ECHRParaQuote"/>
      </w:pPr>
      <w:r w:rsidRPr="006A1AB7">
        <w:t xml:space="preserve">8.  The trial of </w:t>
      </w:r>
      <w:r w:rsidRPr="006A1AB7" w:rsidR="007703E0">
        <w:t>[the first applicant]</w:t>
      </w:r>
      <w:r w:rsidRPr="006A1AB7">
        <w:t>, who is now accused of having participated himself in the fraud he had denounced and in alleged tax evasion by his client, is being pursued posthumously, despite numerous protests from his widow and his mother. Russian law allows posthumous trials only exceptionally, at the request of the family, for rehabilitation purposes.</w:t>
      </w:r>
    </w:p>
    <w:p w:rsidRPr="006A1AB7" w:rsidR="00AF683F" w:rsidP="006A1AB7" w:rsidRDefault="00422A5A">
      <w:pPr>
        <w:pStyle w:val="ECHRParaQuote"/>
      </w:pPr>
      <w:r w:rsidRPr="006A1AB7">
        <w:t>...</w:t>
      </w:r>
    </w:p>
    <w:p w:rsidRPr="006A1AB7" w:rsidR="00AF683F" w:rsidP="006A1AB7" w:rsidRDefault="00AF683F">
      <w:pPr>
        <w:pStyle w:val="ECHRParaQuote"/>
      </w:pPr>
      <w:r w:rsidRPr="006A1AB7">
        <w:t xml:space="preserve">10.  The Russian Public Oversight Committee, mandated by the State to inspect all places of detention in the Russian Federation, carried out an investigation into the circumstances of </w:t>
      </w:r>
      <w:r w:rsidRPr="006A1AB7" w:rsidR="007703E0">
        <w:t>[the first applicant</w:t>
      </w:r>
      <w:r w:rsidRPr="006A1AB7" w:rsidR="006A1AB7">
        <w:t>’</w:t>
      </w:r>
      <w:r w:rsidRPr="006A1AB7" w:rsidR="007703E0">
        <w:t xml:space="preserve">s] </w:t>
      </w:r>
      <w:r w:rsidRPr="006A1AB7">
        <w:t>ill-treatment and death in detention. It pointed out numerous inconsistencies, omissions and contradictions in the official records concerning the case.</w:t>
      </w:r>
    </w:p>
    <w:p w:rsidRPr="006A1AB7" w:rsidR="00AF683F" w:rsidP="006A1AB7" w:rsidRDefault="00AF683F">
      <w:pPr>
        <w:pStyle w:val="ECHRParaQuote"/>
      </w:pPr>
      <w:r w:rsidRPr="006A1AB7">
        <w:t>11.  The Presidential Council on Human Rights, on the basis of the Public Oversight Committee</w:t>
      </w:r>
      <w:r w:rsidRPr="006A1AB7" w:rsidR="006A1AB7">
        <w:t>’</w:t>
      </w:r>
      <w:r w:rsidRPr="006A1AB7">
        <w:t xml:space="preserve">s findings, thoroughly evaluated the case of </w:t>
      </w:r>
      <w:r w:rsidRPr="006A1AB7" w:rsidR="007703E0">
        <w:t xml:space="preserve">[the first applicant] </w:t>
      </w:r>
      <w:r w:rsidRPr="006A1AB7">
        <w:t>and urged the competent Russian authorities to hold to account those responsible for his death.</w:t>
      </w:r>
    </w:p>
    <w:p w:rsidRPr="006A1AB7" w:rsidR="00AF683F" w:rsidP="006A1AB7" w:rsidRDefault="00422A5A">
      <w:pPr>
        <w:pStyle w:val="ECHRParaQuote"/>
      </w:pPr>
      <w:r w:rsidRPr="006A1AB7">
        <w:t>...</w:t>
      </w:r>
    </w:p>
    <w:p w:rsidRPr="006A1AB7" w:rsidR="00AF683F" w:rsidP="006A1AB7" w:rsidRDefault="00AF683F">
      <w:pPr>
        <w:pStyle w:val="ECHRParaQuote"/>
      </w:pPr>
      <w:r w:rsidRPr="006A1AB7">
        <w:t>14.  In view of the above, the Assembly urges the competent Russian authorities:</w:t>
      </w:r>
    </w:p>
    <w:p w:rsidRPr="006A1AB7" w:rsidR="00422A5A" w:rsidP="006A1AB7" w:rsidRDefault="00AF683F">
      <w:pPr>
        <w:pStyle w:val="ECHRParaQuote"/>
      </w:pPr>
      <w:r w:rsidRPr="006A1AB7">
        <w:t>14.1.  to fully investigate the circumstance</w:t>
      </w:r>
      <w:r w:rsidRPr="006A1AB7" w:rsidR="008A6385">
        <w:t xml:space="preserve">s and background surrounding </w:t>
      </w:r>
      <w:r w:rsidRPr="006A1AB7" w:rsidR="007703E0">
        <w:t>[the first applicant</w:t>
      </w:r>
      <w:r w:rsidRPr="006A1AB7" w:rsidR="006A1AB7">
        <w:t>’</w:t>
      </w:r>
      <w:r w:rsidRPr="006A1AB7" w:rsidR="007703E0">
        <w:t xml:space="preserve">s] </w:t>
      </w:r>
      <w:r w:rsidRPr="006A1AB7">
        <w:t>death and the possible criminal responsibility of all officials involved, in particular:</w:t>
      </w:r>
    </w:p>
    <w:p w:rsidRPr="006A1AB7" w:rsidR="00422A5A" w:rsidP="006A1AB7" w:rsidRDefault="00AF683F">
      <w:pPr>
        <w:pStyle w:val="ECHRParaQuote"/>
      </w:pPr>
      <w:r w:rsidRPr="006A1AB7">
        <w:t xml:space="preserve">14.1.1.  the contradictory testimony by prison officials and other witnesses concerning the events following </w:t>
      </w:r>
      <w:r w:rsidRPr="006A1AB7" w:rsidR="007703E0">
        <w:t>[the first applicant</w:t>
      </w:r>
      <w:r w:rsidRPr="006A1AB7" w:rsidR="006A1AB7">
        <w:t>’</w:t>
      </w:r>
      <w:r w:rsidRPr="006A1AB7" w:rsidR="007703E0">
        <w:t xml:space="preserve">s] </w:t>
      </w:r>
      <w:r w:rsidRPr="006A1AB7">
        <w:t xml:space="preserve">arrival at </w:t>
      </w:r>
      <w:r w:rsidRPr="006A1AB7" w:rsidR="007235A9">
        <w:t>[remand prison no. </w:t>
      </w:r>
      <w:r w:rsidRPr="006A1AB7" w:rsidR="007703E0">
        <w:t>77/1]</w:t>
      </w:r>
      <w:r w:rsidRPr="006A1AB7">
        <w:t xml:space="preserve"> on 16 November 2009;</w:t>
      </w:r>
    </w:p>
    <w:p w:rsidRPr="006A1AB7" w:rsidR="00AF683F" w:rsidP="006A1AB7" w:rsidRDefault="00AF683F">
      <w:pPr>
        <w:pStyle w:val="ECHRParaQuote"/>
      </w:pPr>
      <w:r w:rsidRPr="006A1AB7">
        <w:t>14.1.2.  the existence of two different versions of th</w:t>
      </w:r>
      <w:r w:rsidRPr="006A1AB7" w:rsidR="008A6385">
        <w:t xml:space="preserve">e </w:t>
      </w:r>
      <w:r w:rsidRPr="006A1AB7" w:rsidR="006A1AB7">
        <w:t>‘</w:t>
      </w:r>
      <w:r w:rsidRPr="006A1AB7" w:rsidR="008A6385">
        <w:t>death report</w:t>
      </w:r>
      <w:r w:rsidRPr="006A1AB7" w:rsidR="006A1AB7">
        <w:t>’</w:t>
      </w:r>
      <w:r w:rsidRPr="006A1AB7" w:rsidR="008A6385">
        <w:t xml:space="preserve"> of 16 November </w:t>
      </w:r>
      <w:r w:rsidRPr="006A1AB7">
        <w:t xml:space="preserve">2009 </w:t>
      </w:r>
      <w:r w:rsidRPr="006A1AB7" w:rsidR="00422A5A">
        <w:t>...</w:t>
      </w:r>
      <w:r w:rsidRPr="006A1AB7">
        <w:t>;</w:t>
      </w:r>
    </w:p>
    <w:p w:rsidRPr="006A1AB7" w:rsidR="00AF683F" w:rsidP="006A1AB7" w:rsidRDefault="00AF683F">
      <w:pPr>
        <w:pStyle w:val="ECHRParaQuote"/>
      </w:pPr>
      <w:r w:rsidRPr="006A1AB7">
        <w:t xml:space="preserve">14.1.3.  the reasons why </w:t>
      </w:r>
      <w:r w:rsidRPr="006A1AB7" w:rsidR="007703E0">
        <w:t xml:space="preserve">[the first applicant] </w:t>
      </w:r>
      <w:r w:rsidRPr="006A1AB7">
        <w:t xml:space="preserve">was moved to </w:t>
      </w:r>
      <w:r w:rsidRPr="006A1AB7" w:rsidR="007703E0">
        <w:t>[remand prison no. 77/2]</w:t>
      </w:r>
      <w:r w:rsidRPr="006A1AB7">
        <w:t xml:space="preserve"> one week before the second ultrasound and surgery scheduled at </w:t>
      </w:r>
      <w:r w:rsidRPr="006A1AB7" w:rsidR="00C701DA">
        <w:t>[remand prison no. </w:t>
      </w:r>
      <w:r w:rsidRPr="006A1AB7" w:rsidR="007703E0">
        <w:t>77/1]</w:t>
      </w:r>
      <w:r w:rsidRPr="006A1AB7">
        <w:t>;</w:t>
      </w:r>
    </w:p>
    <w:p w:rsidRPr="006A1AB7" w:rsidR="00AF683F" w:rsidP="006A1AB7" w:rsidRDefault="00AF683F">
      <w:pPr>
        <w:pStyle w:val="ECHRParaQuote"/>
      </w:pPr>
      <w:r w:rsidRPr="006A1AB7">
        <w:t>14.1.4.  the assignation of a mere hygiene specialist</w:t>
      </w:r>
      <w:r w:rsidRPr="006A1AB7" w:rsidR="0011560B">
        <w:t xml:space="preserve"> to provide medical care for </w:t>
      </w:r>
      <w:r w:rsidRPr="006A1AB7" w:rsidR="007703E0">
        <w:t>[the first applicant]</w:t>
      </w:r>
      <w:r w:rsidRPr="006A1AB7">
        <w:t>, who had previously been diagnosed with serious diseases, in particular pancreatitis;</w:t>
      </w:r>
    </w:p>
    <w:p w:rsidRPr="006A1AB7" w:rsidR="00422A5A" w:rsidP="006A1AB7" w:rsidRDefault="00AF683F">
      <w:pPr>
        <w:pStyle w:val="ECHRParaQuote"/>
      </w:pPr>
      <w:r w:rsidRPr="006A1AB7">
        <w:t xml:space="preserve">14.1.5.  the prescription and administration, to </w:t>
      </w:r>
      <w:r w:rsidRPr="006A1AB7" w:rsidR="007703E0">
        <w:t>[the first applicant]</w:t>
      </w:r>
      <w:r w:rsidRPr="006A1AB7">
        <w:t xml:space="preserve">, of the drug Diclofenac, which is suspected of, </w:t>
      </w:r>
      <w:r w:rsidRPr="006A1AB7">
        <w:rPr>
          <w:i/>
        </w:rPr>
        <w:t>inter alia</w:t>
      </w:r>
      <w:r w:rsidRPr="006A1AB7">
        <w:t>, aggravating pancreatitis in certain circumstances;</w:t>
      </w:r>
    </w:p>
    <w:p w:rsidRPr="006A1AB7" w:rsidR="00AF683F" w:rsidP="006A1AB7" w:rsidRDefault="00AF683F">
      <w:pPr>
        <w:pStyle w:val="ECHRParaQuote"/>
      </w:pPr>
      <w:r w:rsidRPr="006A1AB7">
        <w:t xml:space="preserve">14.1.6.  the unavailability of CCTV footage of the arrival of </w:t>
      </w:r>
      <w:r w:rsidRPr="006A1AB7" w:rsidR="007703E0">
        <w:t xml:space="preserve">[the first applicant] </w:t>
      </w:r>
      <w:r w:rsidRPr="006A1AB7">
        <w:t xml:space="preserve">at </w:t>
      </w:r>
      <w:r w:rsidRPr="006A1AB7" w:rsidR="007703E0">
        <w:t xml:space="preserve">[remand prison no. 77/1] </w:t>
      </w:r>
      <w:r w:rsidRPr="006A1AB7">
        <w:t>on the day of his death, in view of testimony according to which investigators had taken away the recordings;</w:t>
      </w:r>
    </w:p>
    <w:p w:rsidRPr="006A1AB7" w:rsidR="00AF683F" w:rsidP="006A1AB7" w:rsidRDefault="00AF683F">
      <w:pPr>
        <w:pStyle w:val="ECHRParaQuote"/>
      </w:pPr>
      <w:r w:rsidRPr="006A1AB7">
        <w:t xml:space="preserve">14.1.7.  the incompleteness of the legally required ledger of complaints made during a critical period at </w:t>
      </w:r>
      <w:r w:rsidRPr="006A1AB7" w:rsidR="007703E0">
        <w:t>[remand prison no. 77/2]</w:t>
      </w:r>
      <w:r w:rsidRPr="006A1AB7">
        <w:t>, in view of testimony that the extracts of the ledger presented during the proceedings appeared to have been rewritten on a single occasion;</w:t>
      </w:r>
    </w:p>
    <w:p w:rsidRPr="006A1AB7" w:rsidR="00AF683F" w:rsidP="006A1AB7" w:rsidRDefault="00AF683F">
      <w:pPr>
        <w:pStyle w:val="ECHRParaQuote"/>
      </w:pPr>
      <w:r w:rsidRPr="006A1AB7">
        <w:t xml:space="preserve">14.1.8.  the personal relations existing between persons suspected of participating in the criminal conspiracy denounced by </w:t>
      </w:r>
      <w:r w:rsidRPr="006A1AB7" w:rsidR="007703E0">
        <w:t>[the first applicant]</w:t>
      </w:r>
      <w:r w:rsidRPr="006A1AB7">
        <w:t>, including certain officials and former officials of the Ministry of the Interior and of the tax offices implicated in the fraudulent tax reimbursement, the owner of the bank used in the laundering of the proceeds, and lawyers involved in the fictitious law suits, including instances of joint travel to Dubai, Cyprus and London;</w:t>
      </w:r>
    </w:p>
    <w:p w:rsidRPr="006A1AB7" w:rsidR="00422A5A" w:rsidP="006A1AB7" w:rsidRDefault="00AF683F">
      <w:pPr>
        <w:pStyle w:val="ECHRParaQuote"/>
      </w:pPr>
      <w:r w:rsidRPr="006A1AB7">
        <w:t>14.1.9.  the origin of the extreme wealth displayed by certain retired Interior Ministry and tax department officials;</w:t>
      </w:r>
    </w:p>
    <w:p w:rsidRPr="006A1AB7" w:rsidR="00AF683F" w:rsidP="006A1AB7" w:rsidRDefault="00AF683F">
      <w:pPr>
        <w:pStyle w:val="ECHRParaQuote"/>
      </w:pPr>
      <w:r w:rsidRPr="006A1AB7">
        <w:t xml:space="preserve">14.1.10.  the fraudulent law suits before the arbitration courts in St Petersburg, Moscow and Kazan recognising the fictitious debts that purportedly annulled the profits of the fraudulently re-registered companies in preparation for the tax reimbursement fraud denounced by </w:t>
      </w:r>
      <w:r w:rsidRPr="006A1AB7" w:rsidR="007703E0">
        <w:t>[the first applicant]</w:t>
      </w:r>
      <w:r w:rsidRPr="006A1AB7">
        <w:t>;</w:t>
      </w:r>
    </w:p>
    <w:p w:rsidRPr="006A1AB7" w:rsidR="00AF683F" w:rsidP="006A1AB7" w:rsidRDefault="00AF683F">
      <w:pPr>
        <w:pStyle w:val="ECHRParaQuote"/>
      </w:pPr>
      <w:r w:rsidRPr="006A1AB7">
        <w:t xml:space="preserve">14.1.11.  the procedure followed by the two tax offices involved in the fraud denounced by </w:t>
      </w:r>
      <w:r w:rsidRPr="006A1AB7" w:rsidR="007703E0">
        <w:t xml:space="preserve">[the first applicant] </w:t>
      </w:r>
      <w:r w:rsidRPr="006A1AB7">
        <w:t xml:space="preserve">in approving reimbursements amounting to the equivalent of US$230 million, within twenty-four hours of the application, in particular whether the required background checks with the Interior Ministry had taken place, given that the Interior Ministry had previously received detailed information prepared by </w:t>
      </w:r>
      <w:r w:rsidRPr="006A1AB7" w:rsidR="007703E0">
        <w:t xml:space="preserve">[the first applicant] </w:t>
      </w:r>
      <w:r w:rsidRPr="006A1AB7">
        <w:t>on the fraudulent re-registration of the companies asking for the reimbursement;</w:t>
      </w:r>
    </w:p>
    <w:p w:rsidRPr="006A1AB7" w:rsidR="00AF683F" w:rsidP="006A1AB7" w:rsidRDefault="00422A5A">
      <w:pPr>
        <w:pStyle w:val="ECHRParaQuote"/>
      </w:pPr>
      <w:r w:rsidRPr="006A1AB7">
        <w:t>...</w:t>
      </w:r>
    </w:p>
    <w:p w:rsidRPr="006A1AB7" w:rsidR="00AF683F" w:rsidP="006A1AB7" w:rsidRDefault="00AF683F">
      <w:pPr>
        <w:pStyle w:val="ECHRParaQuote"/>
      </w:pPr>
      <w:r w:rsidRPr="006A1AB7">
        <w:t xml:space="preserve">14.3.  to hold to account for their acts and omissions all those who share in the responsibility for </w:t>
      </w:r>
      <w:r w:rsidRPr="006A1AB7" w:rsidR="007703E0">
        <w:t>[the first applicant</w:t>
      </w:r>
      <w:r w:rsidRPr="006A1AB7" w:rsidR="006A1AB7">
        <w:t>’</w:t>
      </w:r>
      <w:r w:rsidRPr="006A1AB7" w:rsidR="007703E0">
        <w:t xml:space="preserve">s] </w:t>
      </w:r>
      <w:r w:rsidRPr="006A1AB7">
        <w:t xml:space="preserve">death, in particular those who ordered his frequent moves between prisons and cells, with ever-deteriorating conditions of detention, failure to provide necessary medical treatment, and, just before his death at </w:t>
      </w:r>
      <w:r w:rsidRPr="006A1AB7" w:rsidR="007703E0">
        <w:t>[remand prison no. 77/1]</w:t>
      </w:r>
      <w:r w:rsidRPr="006A1AB7">
        <w:t xml:space="preserve">, the beatings and the manner in which </w:t>
      </w:r>
      <w:r w:rsidRPr="006A1AB7" w:rsidR="007703E0">
        <w:t xml:space="preserve">[the first applicant] </w:t>
      </w:r>
      <w:r w:rsidRPr="006A1AB7">
        <w:t>was left alone in a cell in an apparently critical condition;</w:t>
      </w:r>
    </w:p>
    <w:p w:rsidRPr="006A1AB7" w:rsidR="00AF683F" w:rsidP="006A1AB7" w:rsidRDefault="00AF683F">
      <w:pPr>
        <w:pStyle w:val="ECHRParaQuote"/>
      </w:pPr>
      <w:r w:rsidRPr="006A1AB7">
        <w:t xml:space="preserve">14.4.  to close the posthumous trial against </w:t>
      </w:r>
      <w:r w:rsidRPr="006A1AB7" w:rsidR="007703E0">
        <w:t xml:space="preserve">[the first applicant] </w:t>
      </w:r>
      <w:r w:rsidRPr="006A1AB7">
        <w:t>and cease putting pressure on his mother and his widow to participate in these proceedings;</w:t>
      </w:r>
    </w:p>
    <w:p w:rsidRPr="006A1AB7" w:rsidR="00AF683F" w:rsidP="006A1AB7" w:rsidRDefault="00422A5A">
      <w:pPr>
        <w:pStyle w:val="ECHRParaQuote"/>
      </w:pPr>
      <w:r w:rsidRPr="006A1AB7">
        <w:t>...</w:t>
      </w:r>
    </w:p>
    <w:p w:rsidRPr="006A1AB7" w:rsidR="00422A5A" w:rsidP="006A1AB7" w:rsidRDefault="00AF683F">
      <w:pPr>
        <w:pStyle w:val="ECHRParaQuote"/>
      </w:pPr>
      <w:r w:rsidRPr="006A1AB7">
        <w:t>17.  The Assembly invites all other member States of the Council of Europe to consider ways and means of encouraging the Russian authorities to hold to account tho</w:t>
      </w:r>
      <w:r w:rsidRPr="006A1AB7" w:rsidR="007703E0">
        <w:t xml:space="preserve">se responsible for the death of [the first applicant] </w:t>
      </w:r>
      <w:r w:rsidRPr="006A1AB7">
        <w:t>and to fully investigate the crime he had denounced, in the interest of the Russian Federation and of all its hard-working and tax-paying citizens.</w:t>
      </w:r>
    </w:p>
    <w:p w:rsidRPr="006A1AB7" w:rsidR="003701B8" w:rsidP="006A1AB7" w:rsidRDefault="00AF683F">
      <w:pPr>
        <w:pStyle w:val="ECHRParaQuote"/>
      </w:pPr>
      <w:r w:rsidRPr="006A1AB7">
        <w:t>18.  The Assembly resolves to follow closely the impleme</w:t>
      </w:r>
      <w:r w:rsidRPr="006A1AB7" w:rsidR="0041461D">
        <w:t>ntation of the above proposals</w:t>
      </w:r>
      <w:r w:rsidRPr="006A1AB7" w:rsidR="00972C51">
        <w:t xml:space="preserve"> </w:t>
      </w:r>
      <w:r w:rsidRPr="006A1AB7" w:rsidR="00422A5A">
        <w:t>...</w:t>
      </w:r>
      <w:r w:rsidRPr="006A1AB7" w:rsidR="00972C51">
        <w:t>”</w:t>
      </w:r>
    </w:p>
    <w:p w:rsidRPr="006A1AB7" w:rsidR="003701B8"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172</w:t>
      </w:r>
      <w:r w:rsidRPr="006A1AB7">
        <w:rPr>
          <w:noProof/>
        </w:rPr>
        <w:fldChar w:fldCharType="end"/>
      </w:r>
      <w:r w:rsidRPr="006A1AB7" w:rsidR="003701B8">
        <w:t xml:space="preserve">.  On the same day the Parliamentary Assembly adopted Recommendation 2031 (2014) </w:t>
      </w:r>
      <w:r w:rsidRPr="006A1AB7" w:rsidR="00716494">
        <w:t xml:space="preserve">on </w:t>
      </w:r>
      <w:r w:rsidRPr="006A1AB7" w:rsidR="003701B8">
        <w:t>“Refusing impunity for the killers of Sergei Magnitsky”</w:t>
      </w:r>
      <w:r w:rsidRPr="006A1AB7" w:rsidR="007B1714">
        <w:t>, which reads as follows:</w:t>
      </w:r>
    </w:p>
    <w:p w:rsidRPr="006A1AB7" w:rsidR="007B1714" w:rsidP="006A1AB7" w:rsidRDefault="00AF683F">
      <w:pPr>
        <w:pStyle w:val="ECHRParaQuote"/>
      </w:pPr>
      <w:r w:rsidRPr="006A1AB7">
        <w:t>“</w:t>
      </w:r>
      <w:r w:rsidRPr="006A1AB7" w:rsidR="007B1714">
        <w:t>1. The Parliamentary Assembly refers to its Resolution 1966 (2014) on refus</w:t>
      </w:r>
      <w:r w:rsidRPr="006A1AB7">
        <w:t xml:space="preserve">ing impunity for the killers of </w:t>
      </w:r>
      <w:r w:rsidRPr="006A1AB7" w:rsidR="007703E0">
        <w:t>[the first applicant]</w:t>
      </w:r>
      <w:r w:rsidRPr="006A1AB7" w:rsidR="007B1714">
        <w:t>, and invites the Committee of Ministers to examine ways and means:</w:t>
      </w:r>
    </w:p>
    <w:p w:rsidRPr="006A1AB7" w:rsidR="007B1714" w:rsidP="006A1AB7" w:rsidRDefault="007B1714">
      <w:pPr>
        <w:pStyle w:val="ECHRParaQuote"/>
      </w:pPr>
      <w:r w:rsidRPr="006A1AB7">
        <w:t xml:space="preserve">1.1. of improving international co-operation in investigating the </w:t>
      </w:r>
      <w:r w:rsidRPr="006A1AB7" w:rsidR="006A1AB7">
        <w:t>‘</w:t>
      </w:r>
      <w:r w:rsidRPr="006A1AB7">
        <w:t xml:space="preserve">money </w:t>
      </w:r>
      <w:r w:rsidRPr="006A1AB7" w:rsidR="00AF683F">
        <w:t>trail</w:t>
      </w:r>
      <w:r w:rsidRPr="006A1AB7" w:rsidR="006A1AB7">
        <w:t>’</w:t>
      </w:r>
      <w:r w:rsidRPr="006A1AB7" w:rsidR="00AF683F">
        <w:t xml:space="preserve"> of the funds originating </w:t>
      </w:r>
      <w:r w:rsidRPr="006A1AB7">
        <w:t xml:space="preserve">in the fraudulent tax reimbursements denounced by </w:t>
      </w:r>
      <w:r w:rsidRPr="006A1AB7" w:rsidR="007703E0">
        <w:t>[the first applicant]</w:t>
      </w:r>
      <w:r w:rsidRPr="006A1AB7">
        <w:t>; and, in particular,</w:t>
      </w:r>
    </w:p>
    <w:p w:rsidRPr="006A1AB7" w:rsidR="007B1714" w:rsidP="006A1AB7" w:rsidRDefault="007B1714">
      <w:pPr>
        <w:pStyle w:val="ECHRParaQuote"/>
      </w:pPr>
      <w:r w:rsidRPr="006A1AB7">
        <w:t>1.2. of ensuring that the Russian Federation fully participates in the</w:t>
      </w:r>
      <w:r w:rsidRPr="006A1AB7" w:rsidR="00AF683F">
        <w:t xml:space="preserve">se efforts and holds to account </w:t>
      </w:r>
      <w:r w:rsidRPr="006A1AB7">
        <w:t>the perpetrators and beneficiaries both of the crime committed ag</w:t>
      </w:r>
      <w:r w:rsidRPr="006A1AB7" w:rsidR="00AF683F">
        <w:t xml:space="preserve">ainst </w:t>
      </w:r>
      <w:r w:rsidRPr="006A1AB7" w:rsidR="007703E0">
        <w:t xml:space="preserve">[the first applicant] </w:t>
      </w:r>
      <w:r w:rsidRPr="006A1AB7" w:rsidR="00AF683F">
        <w:t xml:space="preserve">and that </w:t>
      </w:r>
      <w:r w:rsidRPr="006A1AB7">
        <w:t>denounced by him.</w:t>
      </w:r>
      <w:r w:rsidRPr="006A1AB7" w:rsidR="00AF683F">
        <w:t>”</w:t>
      </w:r>
    </w:p>
    <w:p w:rsidRPr="006A1AB7" w:rsidR="00B363D8" w:rsidP="006A1AB7" w:rsidRDefault="00B363D8">
      <w:pPr>
        <w:pStyle w:val="ECHRPara"/>
        <w:rPr>
          <w:lang w:val="en-US"/>
        </w:rPr>
      </w:pPr>
      <w:r w:rsidRPr="006A1AB7">
        <w:fldChar w:fldCharType="begin"/>
      </w:r>
      <w:r w:rsidRPr="006A1AB7">
        <w:instrText xml:space="preserve"> SEQ level0 \*arabic </w:instrText>
      </w:r>
      <w:r w:rsidRPr="006A1AB7">
        <w:fldChar w:fldCharType="separate"/>
      </w:r>
      <w:r w:rsidRPr="006A1AB7" w:rsidR="006A1AB7">
        <w:rPr>
          <w:noProof/>
        </w:rPr>
        <w:t>173</w:t>
      </w:r>
      <w:r w:rsidRPr="006A1AB7">
        <w:fldChar w:fldCharType="end"/>
      </w:r>
      <w:r w:rsidRPr="006A1AB7">
        <w:t xml:space="preserve">.  On </w:t>
      </w:r>
      <w:r w:rsidRPr="006A1AB7">
        <w:rPr>
          <w:lang w:val="en-US"/>
        </w:rPr>
        <w:t xml:space="preserve">22 January 2019 the Parliamentary Assembly adopted Resolution 2252 (2019) </w:t>
      </w:r>
      <w:r w:rsidRPr="006A1AB7" w:rsidR="005929C9">
        <w:rPr>
          <w:lang w:val="en-US"/>
        </w:rPr>
        <w:t xml:space="preserve">on </w:t>
      </w:r>
      <w:r w:rsidRPr="006A1AB7">
        <w:rPr>
          <w:lang w:val="en-US"/>
        </w:rPr>
        <w:t>“Sergei Magnitsky and beyond – fighting impunity by targeted sanctions”</w:t>
      </w:r>
      <w:r w:rsidRPr="006A1AB7" w:rsidR="001662A9">
        <w:rPr>
          <w:lang w:val="en-US"/>
        </w:rPr>
        <w:t xml:space="preserve">, which </w:t>
      </w:r>
      <w:r w:rsidRPr="006A1AB7" w:rsidR="005C39B7">
        <w:rPr>
          <w:lang w:val="en-US"/>
        </w:rPr>
        <w:t xml:space="preserve">in </w:t>
      </w:r>
      <w:r w:rsidRPr="006A1AB7" w:rsidR="001662A9">
        <w:rPr>
          <w:lang w:val="en-US"/>
        </w:rPr>
        <w:t>so far as relevant</w:t>
      </w:r>
      <w:r w:rsidRPr="006A1AB7" w:rsidR="000336DA">
        <w:rPr>
          <w:lang w:val="en-US"/>
        </w:rPr>
        <w:t>,</w:t>
      </w:r>
      <w:r w:rsidRPr="006A1AB7" w:rsidR="001662A9">
        <w:rPr>
          <w:lang w:val="en-US"/>
        </w:rPr>
        <w:t xml:space="preserve"> reads as follows:</w:t>
      </w:r>
    </w:p>
    <w:p w:rsidRPr="006A1AB7" w:rsidR="001662A9" w:rsidP="006A1AB7" w:rsidRDefault="005929C9">
      <w:pPr>
        <w:pStyle w:val="ECHRParaQuote"/>
      </w:pPr>
      <w:r w:rsidRPr="006A1AB7">
        <w:t>“</w:t>
      </w:r>
      <w:r w:rsidRPr="006A1AB7" w:rsidR="001662A9">
        <w:t>1. The Parliamentary Assembly reaffirms its commitment to the fight against impunity of perpetrators of serious human rights violations and against corruption as a threat to the rule of law.</w:t>
      </w:r>
    </w:p>
    <w:p w:rsidRPr="006A1AB7" w:rsidR="001662A9" w:rsidP="006A1AB7" w:rsidRDefault="00422A5A">
      <w:pPr>
        <w:pStyle w:val="ECHRParaQuote"/>
        <w:rPr>
          <w:lang w:val="en-US"/>
        </w:rPr>
      </w:pPr>
      <w:r w:rsidRPr="006A1AB7">
        <w:rPr>
          <w:lang w:val="en-US"/>
        </w:rPr>
        <w:t>...</w:t>
      </w:r>
    </w:p>
    <w:p w:rsidRPr="006A1AB7" w:rsidR="001662A9" w:rsidP="006A1AB7" w:rsidRDefault="001662A9">
      <w:pPr>
        <w:pStyle w:val="ECHRParaQuote"/>
      </w:pPr>
      <w:r w:rsidRPr="006A1AB7">
        <w:t>4. Since [2014], the Russian authorities have still not made any progress in prosecuting the perpetrators and beneficiaries of the crime against Sergei Magnitsky, despite his family</w:t>
      </w:r>
      <w:r w:rsidRPr="006A1AB7" w:rsidR="006A1AB7">
        <w:t>’</w:t>
      </w:r>
      <w:r w:rsidRPr="006A1AB7">
        <w:t>s active engagement in the proceedings. All criminal cases against the officials involved in Mr Magnitsky</w:t>
      </w:r>
      <w:r w:rsidRPr="006A1AB7" w:rsidR="006A1AB7">
        <w:t>’</w:t>
      </w:r>
      <w:r w:rsidRPr="006A1AB7">
        <w:t>s ill-treatment and killing have been closed; some of these officials were publicly commended by senior representatives of the State, and others received promotions</w:t>
      </w:r>
      <w:r w:rsidRPr="006A1AB7" w:rsidR="005929C9">
        <w:t xml:space="preserve"> </w:t>
      </w:r>
      <w:r w:rsidRPr="006A1AB7" w:rsidR="00422A5A">
        <w:t>...</w:t>
      </w:r>
      <w:r w:rsidRPr="006A1AB7">
        <w:t>”</w:t>
      </w:r>
    </w:p>
    <w:p w:rsidRPr="006A1AB7" w:rsidR="00014566" w:rsidP="006A1AB7" w:rsidRDefault="00014566">
      <w:pPr>
        <w:pStyle w:val="ECHRTitle1"/>
      </w:pPr>
      <w:r w:rsidRPr="006A1AB7">
        <w:t>THE LAW</w:t>
      </w:r>
    </w:p>
    <w:p w:rsidRPr="006A1AB7" w:rsidR="00422A5A" w:rsidP="006A1AB7" w:rsidRDefault="00014566">
      <w:pPr>
        <w:pStyle w:val="ECHRHeading1"/>
      </w:pPr>
      <w:r w:rsidRPr="006A1AB7">
        <w:t>I.  </w:t>
      </w:r>
      <w:r w:rsidRPr="006A1AB7" w:rsidR="00153CC9">
        <w:t>JOINDER OF THE APPLICATIONS</w:t>
      </w:r>
    </w:p>
    <w:p w:rsidRPr="006A1AB7" w:rsidR="00F51467" w:rsidP="006A1AB7" w:rsidRDefault="00153CC9">
      <w:pPr>
        <w:pStyle w:val="ECHRPara"/>
      </w:pPr>
      <w:r w:rsidRPr="006A1AB7">
        <w:fldChar w:fldCharType="begin"/>
      </w:r>
      <w:r w:rsidRPr="006A1AB7">
        <w:instrText xml:space="preserve"> SEQ level0 \*arabic </w:instrText>
      </w:r>
      <w:r w:rsidRPr="006A1AB7">
        <w:fldChar w:fldCharType="separate"/>
      </w:r>
      <w:r w:rsidRPr="006A1AB7" w:rsidR="006A1AB7">
        <w:rPr>
          <w:noProof/>
        </w:rPr>
        <w:t>174</w:t>
      </w:r>
      <w:r w:rsidRPr="006A1AB7">
        <w:fldChar w:fldCharType="end"/>
      </w:r>
      <w:r w:rsidRPr="006A1AB7">
        <w:t>.  Given the similar subject matter of the applications, the Court finds it appropriate to join them, pursuant to Rule 42 § 1 of the Rules of Court.</w:t>
      </w:r>
    </w:p>
    <w:p w:rsidRPr="006A1AB7" w:rsidR="00153CC9" w:rsidP="006A1AB7" w:rsidRDefault="00153CC9">
      <w:pPr>
        <w:pStyle w:val="ECHRHeading1"/>
      </w:pPr>
      <w:r w:rsidRPr="006A1AB7">
        <w:t>II.  </w:t>
      </w:r>
      <w:r w:rsidRPr="006A1AB7" w:rsidR="00D104B4">
        <w:t>PRELIMINA</w:t>
      </w:r>
      <w:r w:rsidRPr="006A1AB7" w:rsidR="00DD3411">
        <w:t>R</w:t>
      </w:r>
      <w:r w:rsidRPr="006A1AB7" w:rsidR="00D104B4">
        <w:t>Y CONSIDERATIONS</w:t>
      </w:r>
      <w:r w:rsidRPr="006A1AB7" w:rsidR="00E70F5C">
        <w:t xml:space="preserve">: </w:t>
      </w:r>
      <w:r w:rsidRPr="006A1AB7" w:rsidR="00E70F5C">
        <w:rPr>
          <w:i/>
        </w:rPr>
        <w:t>LOCUS STANDI</w:t>
      </w:r>
    </w:p>
    <w:p w:rsidRPr="006A1AB7" w:rsidR="00D755FD" w:rsidP="006A1AB7" w:rsidRDefault="00D104B4">
      <w:pPr>
        <w:pStyle w:val="ECHRPara"/>
      </w:pPr>
      <w:r w:rsidRPr="006A1AB7">
        <w:fldChar w:fldCharType="begin"/>
      </w:r>
      <w:r w:rsidRPr="006A1AB7">
        <w:instrText xml:space="preserve"> SEQ level0 \*arabic </w:instrText>
      </w:r>
      <w:r w:rsidRPr="006A1AB7">
        <w:fldChar w:fldCharType="separate"/>
      </w:r>
      <w:r w:rsidRPr="006A1AB7" w:rsidR="006A1AB7">
        <w:rPr>
          <w:noProof/>
        </w:rPr>
        <w:t>175</w:t>
      </w:r>
      <w:r w:rsidRPr="006A1AB7">
        <w:fldChar w:fldCharType="end"/>
      </w:r>
      <w:r w:rsidRPr="006A1AB7">
        <w:t>.  </w:t>
      </w:r>
      <w:r w:rsidRPr="006A1AB7" w:rsidR="00D755FD">
        <w:t xml:space="preserve">The Court </w:t>
      </w:r>
      <w:r w:rsidRPr="006A1AB7" w:rsidR="00515C55">
        <w:t>observes</w:t>
      </w:r>
      <w:r w:rsidRPr="006A1AB7" w:rsidR="00D755FD">
        <w:t xml:space="preserve"> that </w:t>
      </w:r>
      <w:r w:rsidRPr="006A1AB7" w:rsidR="00E87B03">
        <w:t>after</w:t>
      </w:r>
      <w:r w:rsidRPr="006A1AB7" w:rsidR="00D755FD">
        <w:t xml:space="preserve"> the death of the first applicant, </w:t>
      </w:r>
      <w:r w:rsidRPr="006A1AB7" w:rsidR="00E87B03">
        <w:t xml:space="preserve">his wife, </w:t>
      </w:r>
      <w:r w:rsidRPr="006A1AB7" w:rsidR="00D755FD">
        <w:t>the second applicant</w:t>
      </w:r>
      <w:r w:rsidRPr="006A1AB7" w:rsidR="00B040ED">
        <w:t>,</w:t>
      </w:r>
      <w:r w:rsidRPr="006A1AB7" w:rsidR="00D755FD">
        <w:t xml:space="preserve"> expressed her wish to pursue </w:t>
      </w:r>
      <w:r w:rsidRPr="006A1AB7" w:rsidR="00515C55">
        <w:t xml:space="preserve">his </w:t>
      </w:r>
      <w:r w:rsidRPr="006A1AB7" w:rsidR="00D755FD">
        <w:t>application. The Government made no objections in that regard.</w:t>
      </w:r>
    </w:p>
    <w:p w:rsidRPr="006A1AB7" w:rsidR="008E7ECF" w:rsidP="006A1AB7" w:rsidRDefault="00D755FD">
      <w:pPr>
        <w:pStyle w:val="ECHRPara"/>
      </w:pPr>
      <w:r w:rsidRPr="006A1AB7">
        <w:fldChar w:fldCharType="begin"/>
      </w:r>
      <w:r w:rsidRPr="006A1AB7">
        <w:instrText xml:space="preserve"> SEQ level0 \*arabic </w:instrText>
      </w:r>
      <w:r w:rsidRPr="006A1AB7">
        <w:fldChar w:fldCharType="separate"/>
      </w:r>
      <w:r w:rsidRPr="006A1AB7" w:rsidR="006A1AB7">
        <w:rPr>
          <w:noProof/>
        </w:rPr>
        <w:t>176</w:t>
      </w:r>
      <w:r w:rsidRPr="006A1AB7">
        <w:fldChar w:fldCharType="end"/>
      </w:r>
      <w:r w:rsidRPr="006A1AB7">
        <w:t>.  </w:t>
      </w:r>
      <w:r w:rsidRPr="006A1AB7" w:rsidR="00FC7661">
        <w:t xml:space="preserve">The Court normally permits the next-of-kin to pursue an application, provided he or she has a legitimate interest, where the original applicant </w:t>
      </w:r>
      <w:r w:rsidRPr="006A1AB7" w:rsidR="00DD3411">
        <w:t xml:space="preserve">has </w:t>
      </w:r>
      <w:r w:rsidRPr="006A1AB7" w:rsidR="00FC7661">
        <w:t xml:space="preserve">died after lodging the application with the Court (see </w:t>
      </w:r>
      <w:r w:rsidRPr="006A1AB7" w:rsidR="007235A9">
        <w:rPr>
          <w:i/>
        </w:rPr>
        <w:t>Murray v. </w:t>
      </w:r>
      <w:r w:rsidRPr="006A1AB7" w:rsidR="00FC7661">
        <w:rPr>
          <w:i/>
        </w:rPr>
        <w:t xml:space="preserve">the Netherlands </w:t>
      </w:r>
      <w:r w:rsidRPr="006A1AB7" w:rsidR="00FC7661">
        <w:t>[GC]</w:t>
      </w:r>
      <w:r w:rsidRPr="006A1AB7" w:rsidR="00FC7661">
        <w:rPr>
          <w:snapToGrid w:val="0"/>
        </w:rPr>
        <w:t xml:space="preserve">, </w:t>
      </w:r>
      <w:r w:rsidRPr="006A1AB7" w:rsidR="00FC7661">
        <w:t>no. 10511/10</w:t>
      </w:r>
      <w:r w:rsidRPr="006A1AB7" w:rsidR="00FC7661">
        <w:rPr>
          <w:snapToGrid w:val="0"/>
        </w:rPr>
        <w:t>, § 79, ECHR 2016;</w:t>
      </w:r>
      <w:r w:rsidRPr="006A1AB7" w:rsidR="00B040ED">
        <w:rPr>
          <w:snapToGrid w:val="0"/>
        </w:rPr>
        <w:t xml:space="preserve"> </w:t>
      </w:r>
      <w:r w:rsidRPr="006A1AB7" w:rsidR="00B040ED">
        <w:rPr>
          <w:i/>
          <w:snapToGrid w:val="0"/>
        </w:rPr>
        <w:t>Malhous v.</w:t>
      </w:r>
      <w:r w:rsidRPr="006A1AB7" w:rsidR="007235A9">
        <w:rPr>
          <w:i/>
          <w:snapToGrid w:val="0"/>
        </w:rPr>
        <w:t> </w:t>
      </w:r>
      <w:r w:rsidRPr="006A1AB7" w:rsidR="00B040ED">
        <w:rPr>
          <w:i/>
          <w:snapToGrid w:val="0"/>
        </w:rPr>
        <w:t>the Czech Republic</w:t>
      </w:r>
      <w:r w:rsidRPr="006A1AB7" w:rsidR="00B040ED">
        <w:rPr>
          <w:snapToGrid w:val="0"/>
        </w:rPr>
        <w:t xml:space="preserve"> (dec.) [GC], no. 33071/96, ECHR 2000</w:t>
      </w:r>
      <w:r w:rsidRPr="006A1AB7" w:rsidR="00B040ED">
        <w:rPr>
          <w:snapToGrid w:val="0"/>
        </w:rPr>
        <w:noBreakHyphen/>
        <w:t>XII;</w:t>
      </w:r>
      <w:r w:rsidRPr="006A1AB7" w:rsidR="00FC7661">
        <w:rPr>
          <w:snapToGrid w:val="0"/>
        </w:rPr>
        <w:t xml:space="preserve"> </w:t>
      </w:r>
      <w:r w:rsidRPr="006A1AB7" w:rsidR="00FC7661">
        <w:rPr>
          <w:i/>
        </w:rPr>
        <w:t>Sagvolden v. Norway</w:t>
      </w:r>
      <w:r w:rsidRPr="006A1AB7" w:rsidR="00FC7661">
        <w:t xml:space="preserve">, no. 21682/11, § 87, 20 December 2016; and </w:t>
      </w:r>
      <w:r w:rsidRPr="006A1AB7" w:rsidR="00FC7661">
        <w:rPr>
          <w:i/>
        </w:rPr>
        <w:t>Larionovs and Tess v. Latvia</w:t>
      </w:r>
      <w:r w:rsidRPr="006A1AB7" w:rsidR="00FC7661">
        <w:t xml:space="preserve"> (dec.), nos. 4</w:t>
      </w:r>
      <w:r w:rsidRPr="006A1AB7" w:rsidR="007235A9">
        <w:t>5520/04 and 19363/05, § 172, 25 </w:t>
      </w:r>
      <w:r w:rsidRPr="006A1AB7" w:rsidR="00FC7661">
        <w:t xml:space="preserve">November 2014). In several cases raising issues under Articles 3 and 5 of the Convention it has already found that </w:t>
      </w:r>
      <w:r w:rsidRPr="006A1AB7" w:rsidR="00E87B03">
        <w:t>a close relative</w:t>
      </w:r>
      <w:r w:rsidRPr="006A1AB7" w:rsidR="00BF45A2">
        <w:t xml:space="preserve"> of the late applicant </w:t>
      </w:r>
      <w:r w:rsidRPr="006A1AB7" w:rsidR="00FC7661">
        <w:t xml:space="preserve">had standing to pursue the application (see </w:t>
      </w:r>
      <w:r w:rsidRPr="006A1AB7" w:rsidR="00BF45A2">
        <w:rPr>
          <w:i/>
        </w:rPr>
        <w:t>Murray</w:t>
      </w:r>
      <w:r w:rsidRPr="006A1AB7" w:rsidR="00BF45A2">
        <w:t>,</w:t>
      </w:r>
      <w:r w:rsidRPr="006A1AB7" w:rsidR="00BF45A2">
        <w:rPr>
          <w:i/>
        </w:rPr>
        <w:t xml:space="preserve"> </w:t>
      </w:r>
      <w:r w:rsidRPr="006A1AB7" w:rsidR="00BF45A2">
        <w:t>cited above, §§</w:t>
      </w:r>
      <w:r w:rsidRPr="006A1AB7" w:rsidR="009033C3">
        <w:t xml:space="preserve"> </w:t>
      </w:r>
      <w:r w:rsidRPr="006A1AB7" w:rsidR="00BF45A2">
        <w:t>79-80</w:t>
      </w:r>
      <w:r w:rsidRPr="006A1AB7" w:rsidR="00E4779E">
        <w:t xml:space="preserve">; </w:t>
      </w:r>
      <w:r w:rsidRPr="006A1AB7" w:rsidR="00E4779E">
        <w:rPr>
          <w:i/>
        </w:rPr>
        <w:t>Barakhoyev v. Russia</w:t>
      </w:r>
      <w:r w:rsidRPr="006A1AB7" w:rsidR="00E4779E">
        <w:t xml:space="preserve">, no. 8516/08, §§ 21-23, 17 January 2017; </w:t>
      </w:r>
      <w:r w:rsidRPr="006A1AB7" w:rsidR="007235A9">
        <w:rPr>
          <w:i/>
          <w:snapToGrid w:val="0"/>
        </w:rPr>
        <w:t>Vaščenkovs v. </w:t>
      </w:r>
      <w:r w:rsidRPr="006A1AB7" w:rsidR="00E4779E">
        <w:rPr>
          <w:i/>
          <w:snapToGrid w:val="0"/>
        </w:rPr>
        <w:t>Latvia</w:t>
      </w:r>
      <w:r w:rsidRPr="006A1AB7" w:rsidR="007C4926">
        <w:rPr>
          <w:snapToGrid w:val="0"/>
        </w:rPr>
        <w:t>, no. </w:t>
      </w:r>
      <w:r w:rsidRPr="006A1AB7" w:rsidR="00E4779E">
        <w:rPr>
          <w:snapToGrid w:val="0"/>
        </w:rPr>
        <w:t>30795/12, §§ 25-30, 15 December 2016;</w:t>
      </w:r>
      <w:r w:rsidRPr="006A1AB7" w:rsidR="00E4779E">
        <w:t xml:space="preserve"> </w:t>
      </w:r>
      <w:r w:rsidRPr="006A1AB7" w:rsidR="00E4779E">
        <w:rPr>
          <w:i/>
          <w:snapToGrid w:val="0"/>
        </w:rPr>
        <w:t>Sergey Denisov and Others v.</w:t>
      </w:r>
      <w:r w:rsidRPr="006A1AB7" w:rsidR="007235A9">
        <w:rPr>
          <w:i/>
          <w:snapToGrid w:val="0"/>
        </w:rPr>
        <w:t> </w:t>
      </w:r>
      <w:r w:rsidRPr="006A1AB7" w:rsidR="00E4779E">
        <w:rPr>
          <w:i/>
          <w:snapToGrid w:val="0"/>
        </w:rPr>
        <w:t>Russia</w:t>
      </w:r>
      <w:r w:rsidRPr="006A1AB7" w:rsidR="00E4779E">
        <w:rPr>
          <w:snapToGrid w:val="0"/>
        </w:rPr>
        <w:t>, nos. 1985/05, 18579/07, 21748/07, 21954/07 and 20922/08, §§ 73-75, 19 April 2016</w:t>
      </w:r>
      <w:r w:rsidRPr="006A1AB7" w:rsidR="00E4779E">
        <w:t xml:space="preserve">; </w:t>
      </w:r>
      <w:r w:rsidRPr="006A1AB7" w:rsidR="00BF45A2">
        <w:rPr>
          <w:i/>
        </w:rPr>
        <w:t>Yaroshovets and Others v.</w:t>
      </w:r>
      <w:r w:rsidRPr="006A1AB7" w:rsidR="007235A9">
        <w:rPr>
          <w:i/>
        </w:rPr>
        <w:t> </w:t>
      </w:r>
      <w:r w:rsidRPr="006A1AB7" w:rsidR="00BF45A2">
        <w:rPr>
          <w:i/>
        </w:rPr>
        <w:t>Ukraine</w:t>
      </w:r>
      <w:r w:rsidRPr="006A1AB7" w:rsidR="00BF45A2">
        <w:rPr>
          <w:snapToGrid w:val="0"/>
        </w:rPr>
        <w:t xml:space="preserve">, </w:t>
      </w:r>
      <w:r w:rsidRPr="006A1AB7" w:rsidR="007C4926">
        <w:t>nos.</w:t>
      </w:r>
      <w:r w:rsidRPr="006A1AB7" w:rsidR="007235A9">
        <w:t> </w:t>
      </w:r>
      <w:r w:rsidRPr="006A1AB7" w:rsidR="007C4926">
        <w:t>74820/10 and 4 </w:t>
      </w:r>
      <w:r w:rsidRPr="006A1AB7" w:rsidR="00BF45A2">
        <w:t xml:space="preserve">others, </w:t>
      </w:r>
      <w:r w:rsidRPr="006A1AB7" w:rsidR="00BF45A2">
        <w:rPr>
          <w:snapToGrid w:val="0"/>
        </w:rPr>
        <w:t>§ 67, 3 December 2015;</w:t>
      </w:r>
      <w:r w:rsidRPr="006A1AB7" w:rsidR="00E4779E">
        <w:t xml:space="preserve"> </w:t>
      </w:r>
      <w:r w:rsidRPr="006A1AB7" w:rsidR="00AF728A">
        <w:t xml:space="preserve">and </w:t>
      </w:r>
      <w:r w:rsidRPr="006A1AB7" w:rsidR="008E7ECF">
        <w:rPr>
          <w:i/>
        </w:rPr>
        <w:t>Koryak v. Russia</w:t>
      </w:r>
      <w:r w:rsidRPr="006A1AB7" w:rsidR="007235A9">
        <w:t>, no. </w:t>
      </w:r>
      <w:r w:rsidRPr="006A1AB7" w:rsidR="008E7ECF">
        <w:t>24677/10</w:t>
      </w:r>
      <w:r w:rsidRPr="006A1AB7" w:rsidR="008E7ECF">
        <w:rPr>
          <w:snapToGrid w:val="0"/>
        </w:rPr>
        <w:t xml:space="preserve">, </w:t>
      </w:r>
      <w:r w:rsidRPr="006A1AB7" w:rsidR="00BF45A2">
        <w:rPr>
          <w:snapToGrid w:val="0"/>
        </w:rPr>
        <w:t>§§</w:t>
      </w:r>
      <w:r w:rsidRPr="006A1AB7" w:rsidR="00AF728A">
        <w:rPr>
          <w:snapToGrid w:val="0"/>
        </w:rPr>
        <w:t> </w:t>
      </w:r>
      <w:r w:rsidRPr="006A1AB7" w:rsidR="00BF45A2">
        <w:rPr>
          <w:snapToGrid w:val="0"/>
        </w:rPr>
        <w:t>62-68</w:t>
      </w:r>
      <w:r w:rsidRPr="006A1AB7" w:rsidR="008E7ECF">
        <w:rPr>
          <w:snapToGrid w:val="0"/>
        </w:rPr>
        <w:t>, 13 November 2012</w:t>
      </w:r>
      <w:r w:rsidRPr="006A1AB7" w:rsidR="00E4779E">
        <w:t>)</w:t>
      </w:r>
      <w:r w:rsidRPr="006A1AB7" w:rsidR="00573351">
        <w:t>.</w:t>
      </w:r>
    </w:p>
    <w:bookmarkStart w:name="q177" w:id="58"/>
    <w:p w:rsidRPr="006A1AB7" w:rsidR="00422A5A"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177</w:t>
      </w:r>
      <w:r w:rsidRPr="006A1AB7">
        <w:rPr>
          <w:noProof/>
        </w:rPr>
        <w:fldChar w:fldCharType="end"/>
      </w:r>
      <w:bookmarkEnd w:id="58"/>
      <w:r w:rsidRPr="006A1AB7" w:rsidR="00573351">
        <w:t>.  In view of the above and having regard to the su</w:t>
      </w:r>
      <w:r w:rsidRPr="006A1AB7" w:rsidR="00EC66B4">
        <w:t>bject matter of the application</w:t>
      </w:r>
      <w:r w:rsidRPr="006A1AB7" w:rsidR="007C4926">
        <w:t>,</w:t>
      </w:r>
      <w:r w:rsidRPr="006A1AB7" w:rsidR="00573351">
        <w:t xml:space="preserve"> the Court accepts that</w:t>
      </w:r>
      <w:r w:rsidRPr="006A1AB7" w:rsidR="00EC66B4">
        <w:t xml:space="preserve"> the second applicant </w:t>
      </w:r>
      <w:r w:rsidRPr="006A1AB7" w:rsidR="00573351">
        <w:t>has a legitimate</w:t>
      </w:r>
      <w:r w:rsidRPr="006A1AB7" w:rsidR="00E87B03">
        <w:t xml:space="preserve"> interest in pursuing</w:t>
      </w:r>
      <w:r w:rsidRPr="006A1AB7" w:rsidR="00515C55">
        <w:t xml:space="preserve"> the</w:t>
      </w:r>
      <w:r w:rsidRPr="006A1AB7" w:rsidR="00573351">
        <w:t xml:space="preserve"> application</w:t>
      </w:r>
      <w:r w:rsidRPr="006A1AB7" w:rsidR="00E87B03">
        <w:t xml:space="preserve"> </w:t>
      </w:r>
      <w:r w:rsidRPr="006A1AB7" w:rsidR="00573351">
        <w:t xml:space="preserve">in the </w:t>
      </w:r>
      <w:r w:rsidRPr="006A1AB7" w:rsidR="00E87B03">
        <w:t xml:space="preserve">first </w:t>
      </w:r>
      <w:r w:rsidRPr="006A1AB7" w:rsidR="007C4926">
        <w:t>applicant</w:t>
      </w:r>
      <w:r w:rsidRPr="006A1AB7" w:rsidR="006A1AB7">
        <w:t>’</w:t>
      </w:r>
      <w:r w:rsidRPr="006A1AB7" w:rsidR="007C4926">
        <w:t xml:space="preserve">s stead, and that she has the requisite </w:t>
      </w:r>
      <w:r w:rsidRPr="006A1AB7" w:rsidR="007C4926">
        <w:rPr>
          <w:i/>
        </w:rPr>
        <w:t>locus standi</w:t>
      </w:r>
      <w:r w:rsidRPr="006A1AB7" w:rsidR="007C4926">
        <w:t xml:space="preserve"> under Article 34 of the Convention.</w:t>
      </w:r>
    </w:p>
    <w:p w:rsidRPr="006A1AB7" w:rsidR="005A7957" w:rsidP="006A1AB7" w:rsidRDefault="000B0B29">
      <w:pPr>
        <w:pStyle w:val="ECHRHeading1"/>
      </w:pPr>
      <w:r w:rsidRPr="006A1AB7">
        <w:t>I</w:t>
      </w:r>
      <w:r w:rsidRPr="006A1AB7" w:rsidR="00E94C62">
        <w:t>II</w:t>
      </w:r>
      <w:r w:rsidRPr="006A1AB7" w:rsidR="007C5A07">
        <w:t>.  </w:t>
      </w:r>
      <w:r w:rsidRPr="006A1AB7" w:rsidR="00A765CD">
        <w:t>ALLEGED VIOLATION OF ARTICLE 3 OF THE CONVENTION</w:t>
      </w:r>
      <w:r w:rsidRPr="006A1AB7" w:rsidR="00C15E8C">
        <w:t xml:space="preserve"> ON ACCOUNT OF POOR CONDITIONS OF DETENTION</w:t>
      </w:r>
    </w:p>
    <w:p w:rsidRPr="006A1AB7" w:rsidR="001B5827" w:rsidP="006A1AB7" w:rsidRDefault="00E94C62">
      <w:pPr>
        <w:pStyle w:val="ECHRPara"/>
      </w:pPr>
      <w:r w:rsidRPr="006A1AB7">
        <w:fldChar w:fldCharType="begin"/>
      </w:r>
      <w:r w:rsidRPr="006A1AB7">
        <w:instrText xml:space="preserve"> SEQ level0 \*arabic </w:instrText>
      </w:r>
      <w:r w:rsidRPr="006A1AB7">
        <w:fldChar w:fldCharType="separate"/>
      </w:r>
      <w:r w:rsidRPr="006A1AB7" w:rsidR="006A1AB7">
        <w:rPr>
          <w:noProof/>
        </w:rPr>
        <w:t>178</w:t>
      </w:r>
      <w:r w:rsidRPr="006A1AB7">
        <w:fldChar w:fldCharType="end"/>
      </w:r>
      <w:r w:rsidRPr="006A1AB7">
        <w:t>.  </w:t>
      </w:r>
      <w:r w:rsidRPr="006A1AB7" w:rsidR="00BB7C1F">
        <w:t>The applicants alleged that the conditions of the first applicant</w:t>
      </w:r>
      <w:r w:rsidRPr="006A1AB7" w:rsidR="006A1AB7">
        <w:t>’</w:t>
      </w:r>
      <w:r w:rsidRPr="006A1AB7" w:rsidR="00BB7C1F">
        <w:t xml:space="preserve">s detention in </w:t>
      </w:r>
      <w:r w:rsidRPr="006A1AB7" w:rsidR="001B5827">
        <w:t xml:space="preserve">remand prison no. 77/5 </w:t>
      </w:r>
      <w:r w:rsidRPr="006A1AB7" w:rsidR="007235A9">
        <w:t>from 2 December 2008 to 28 </w:t>
      </w:r>
      <w:r w:rsidRPr="006A1AB7" w:rsidR="00B51EE5">
        <w:t xml:space="preserve">April 2009 </w:t>
      </w:r>
      <w:r w:rsidRPr="006A1AB7" w:rsidR="001B5827">
        <w:t>had been</w:t>
      </w:r>
      <w:r w:rsidRPr="006A1AB7" w:rsidR="00B51EE5">
        <w:t xml:space="preserve"> appalling</w:t>
      </w:r>
      <w:r w:rsidRPr="006A1AB7" w:rsidR="009F0FE8">
        <w:t>,</w:t>
      </w:r>
      <w:r w:rsidRPr="006A1AB7" w:rsidR="00B51EE5">
        <w:t xml:space="preserve"> </w:t>
      </w:r>
      <w:r w:rsidRPr="006A1AB7" w:rsidR="006D0A1C">
        <w:t>in violation of</w:t>
      </w:r>
      <w:r w:rsidRPr="006A1AB7" w:rsidR="001B5827">
        <w:t xml:space="preserve"> Article 3 of the Convention, which reads as follows:</w:t>
      </w:r>
    </w:p>
    <w:p w:rsidRPr="006A1AB7" w:rsidR="001B5827" w:rsidP="006A1AB7" w:rsidRDefault="001B5827">
      <w:pPr>
        <w:pStyle w:val="ECHRParaQuote"/>
      </w:pPr>
      <w:r w:rsidRPr="006A1AB7">
        <w:t>“No one shall be subjected to torture or to inhuman or degrading treatment or punishment.”</w:t>
      </w:r>
    </w:p>
    <w:p w:rsidRPr="006A1AB7" w:rsidR="00422A5A" w:rsidP="006A1AB7" w:rsidRDefault="00570827">
      <w:pPr>
        <w:pStyle w:val="ECHRHeading2"/>
      </w:pPr>
      <w:r w:rsidRPr="006A1AB7">
        <w:rPr>
          <w:iCs/>
        </w:rPr>
        <w:t>A.  </w:t>
      </w:r>
      <w:r w:rsidRPr="006A1AB7">
        <w:t>Submissions by the parties</w:t>
      </w:r>
    </w:p>
    <w:p w:rsidRPr="006A1AB7" w:rsidR="001B5827" w:rsidP="006A1AB7" w:rsidRDefault="00570827">
      <w:pPr>
        <w:pStyle w:val="ECHRHeading3"/>
      </w:pPr>
      <w:r w:rsidRPr="006A1AB7">
        <w:t>1.</w:t>
      </w:r>
      <w:r w:rsidRPr="006A1AB7" w:rsidR="001B5827">
        <w:t>  </w:t>
      </w:r>
      <w:r w:rsidRPr="006A1AB7">
        <w:t>Submissions by the Government</w:t>
      </w:r>
    </w:p>
    <w:bookmarkStart w:name="q179" w:id="59"/>
    <w:p w:rsidRPr="006A1AB7" w:rsidR="00422A5A"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179</w:t>
      </w:r>
      <w:r w:rsidRPr="006A1AB7">
        <w:rPr>
          <w:noProof/>
        </w:rPr>
        <w:fldChar w:fldCharType="end"/>
      </w:r>
      <w:bookmarkEnd w:id="59"/>
      <w:r w:rsidRPr="006A1AB7" w:rsidR="001B5827">
        <w:t xml:space="preserve">.  The Government </w:t>
      </w:r>
      <w:r w:rsidRPr="006A1AB7" w:rsidR="009033C3">
        <w:t xml:space="preserve">submitted </w:t>
      </w:r>
      <w:r w:rsidRPr="006A1AB7" w:rsidR="001B5827">
        <w:t xml:space="preserve">that </w:t>
      </w:r>
      <w:r w:rsidRPr="006A1AB7" w:rsidR="00B24362">
        <w:t xml:space="preserve">in remand prison </w:t>
      </w:r>
      <w:r w:rsidRPr="006A1AB7" w:rsidR="006D0A1C">
        <w:t xml:space="preserve">no. 77/5 in Moscow </w:t>
      </w:r>
      <w:r w:rsidRPr="006A1AB7" w:rsidR="00B24362">
        <w:t xml:space="preserve">the first applicant </w:t>
      </w:r>
      <w:r w:rsidRPr="006A1AB7" w:rsidR="009F0FE8">
        <w:t xml:space="preserve">had been </w:t>
      </w:r>
      <w:r w:rsidRPr="006A1AB7" w:rsidR="00B24362">
        <w:t>detained</w:t>
      </w:r>
      <w:r w:rsidRPr="006A1AB7" w:rsidR="008953A1">
        <w:t xml:space="preserve"> </w:t>
      </w:r>
      <w:r w:rsidRPr="006A1AB7" w:rsidR="00B24362">
        <w:t xml:space="preserve">in </w:t>
      </w:r>
      <w:r w:rsidRPr="006A1AB7" w:rsidR="00611C1B">
        <w:t>four cells</w:t>
      </w:r>
      <w:r w:rsidRPr="006A1AB7" w:rsidR="00B24362">
        <w:t xml:space="preserve"> </w:t>
      </w:r>
      <w:r w:rsidRPr="006A1AB7" w:rsidR="006D0A1C">
        <w:t xml:space="preserve">which measured </w:t>
      </w:r>
      <w:r w:rsidRPr="006A1AB7" w:rsidR="00455498">
        <w:t>48.4, 33.1, 39.3, and 36.8 </w:t>
      </w:r>
      <w:r w:rsidRPr="006A1AB7" w:rsidR="00B24362">
        <w:t>sq.</w:t>
      </w:r>
      <w:r w:rsidRPr="006A1AB7" w:rsidR="00455498">
        <w:t> </w:t>
      </w:r>
      <w:r w:rsidRPr="006A1AB7" w:rsidR="00B24362">
        <w:t xml:space="preserve">m, and </w:t>
      </w:r>
      <w:r w:rsidRPr="006A1AB7" w:rsidR="006D0A1C">
        <w:t xml:space="preserve">housed </w:t>
      </w:r>
      <w:r w:rsidRPr="006A1AB7" w:rsidR="00DD3411">
        <w:t>twelve, eight, ten</w:t>
      </w:r>
      <w:r w:rsidRPr="006A1AB7" w:rsidR="00455498">
        <w:t xml:space="preserve"> and </w:t>
      </w:r>
      <w:r w:rsidRPr="006A1AB7" w:rsidR="00DD3411">
        <w:t>nine</w:t>
      </w:r>
      <w:r w:rsidRPr="006A1AB7" w:rsidR="00B24362">
        <w:t xml:space="preserve"> inmates respectively. Each detainee had </w:t>
      </w:r>
      <w:r w:rsidRPr="006A1AB7" w:rsidR="009F0FE8">
        <w:t xml:space="preserve">had </w:t>
      </w:r>
      <w:r w:rsidRPr="006A1AB7" w:rsidR="00B24362">
        <w:t xml:space="preserve">an individual sleeping place and </w:t>
      </w:r>
      <w:r w:rsidRPr="006A1AB7" w:rsidR="009F0FE8">
        <w:t xml:space="preserve">had been </w:t>
      </w:r>
      <w:r w:rsidRPr="006A1AB7" w:rsidR="00B24362">
        <w:t xml:space="preserve">afforded </w:t>
      </w:r>
      <w:r w:rsidRPr="006A1AB7" w:rsidR="000C3A97">
        <w:t>around 4 </w:t>
      </w:r>
      <w:r w:rsidRPr="006A1AB7" w:rsidR="00B24362">
        <w:t>sq.</w:t>
      </w:r>
      <w:r w:rsidRPr="006A1AB7" w:rsidR="00455498">
        <w:t xml:space="preserve"> </w:t>
      </w:r>
      <w:r w:rsidRPr="006A1AB7" w:rsidR="00B24362">
        <w:t xml:space="preserve">m of </w:t>
      </w:r>
      <w:r w:rsidRPr="006A1AB7" w:rsidR="006D0A1C">
        <w:t xml:space="preserve">personal </w:t>
      </w:r>
      <w:r w:rsidRPr="006A1AB7" w:rsidR="00B24362">
        <w:t>space.</w:t>
      </w:r>
      <w:r w:rsidRPr="006A1AB7" w:rsidR="00DF3E3A">
        <w:t xml:space="preserve"> </w:t>
      </w:r>
      <w:r w:rsidRPr="006A1AB7" w:rsidR="000C3A97">
        <w:t xml:space="preserve">The Government did not </w:t>
      </w:r>
      <w:r w:rsidRPr="006A1AB7" w:rsidR="00611C1B">
        <w:t>submit</w:t>
      </w:r>
      <w:r w:rsidRPr="006A1AB7" w:rsidR="000C3A97">
        <w:t xml:space="preserve"> a </w:t>
      </w:r>
      <w:r w:rsidRPr="006A1AB7" w:rsidR="00C47C13">
        <w:t xml:space="preserve">copy of the </w:t>
      </w:r>
      <w:r w:rsidRPr="006A1AB7" w:rsidR="009F0FE8">
        <w:t>facility logbook or prison population log</w:t>
      </w:r>
      <w:r w:rsidRPr="006A1AB7" w:rsidR="00C47C13">
        <w:t>,</w:t>
      </w:r>
      <w:r w:rsidRPr="006A1AB7" w:rsidR="000C3A97">
        <w:t xml:space="preserve"> stating that </w:t>
      </w:r>
      <w:r w:rsidRPr="006A1AB7" w:rsidR="00AD0D91">
        <w:t xml:space="preserve">they </w:t>
      </w:r>
      <w:r w:rsidRPr="006A1AB7" w:rsidR="00C47C13">
        <w:t>had been destroyed</w:t>
      </w:r>
      <w:r w:rsidRPr="006A1AB7" w:rsidR="00617C8C">
        <w:t xml:space="preserve"> after the expiry of the statutory time</w:t>
      </w:r>
      <w:r w:rsidRPr="006A1AB7" w:rsidR="00617C8C">
        <w:noBreakHyphen/>
        <w:t>limit for their storage</w:t>
      </w:r>
      <w:r w:rsidRPr="006A1AB7" w:rsidR="00AD0D91">
        <w:t>.</w:t>
      </w:r>
      <w:r w:rsidRPr="006A1AB7" w:rsidR="00B16B00">
        <w:t xml:space="preserve"> </w:t>
      </w:r>
      <w:r w:rsidRPr="006A1AB7" w:rsidR="009F5183">
        <w:t>T</w:t>
      </w:r>
      <w:r w:rsidRPr="006A1AB7" w:rsidR="00611C1B">
        <w:t>hey referred to the report of 1 </w:t>
      </w:r>
      <w:r w:rsidRPr="006A1AB7" w:rsidR="00D35F32">
        <w:t>December 2009</w:t>
      </w:r>
      <w:r w:rsidRPr="006A1AB7" w:rsidR="004C057E">
        <w:t xml:space="preserve"> drawn up in the aftermath of the internal inquiry in the remand prison and asserted </w:t>
      </w:r>
      <w:r w:rsidRPr="006A1AB7" w:rsidR="00D35F32">
        <w:t>that the conditions of detention in the remand prison had been appropriate (see paragraph</w:t>
      </w:r>
      <w:r w:rsidRPr="006A1AB7" w:rsidR="009B169C">
        <w:t xml:space="preserve"> </w:t>
      </w:r>
      <w:r w:rsidRPr="006A1AB7" w:rsidR="009B169C">
        <w:fldChar w:fldCharType="begin"/>
      </w:r>
      <w:r w:rsidRPr="006A1AB7" w:rsidR="009B169C">
        <w:instrText xml:space="preserve"> REF q100 \h </w:instrText>
      </w:r>
      <w:r w:rsidRPr="006A1AB7" w:rsidR="009B169C">
        <w:fldChar w:fldCharType="separate"/>
      </w:r>
      <w:r w:rsidRPr="006A1AB7" w:rsidR="006A1AB7">
        <w:rPr>
          <w:noProof/>
        </w:rPr>
        <w:t>100</w:t>
      </w:r>
      <w:r w:rsidRPr="006A1AB7" w:rsidR="009B169C">
        <w:fldChar w:fldCharType="end"/>
      </w:r>
      <w:r w:rsidRPr="006A1AB7" w:rsidR="00D35F32">
        <w:t xml:space="preserve"> above).</w:t>
      </w:r>
    </w:p>
    <w:p w:rsidRPr="006A1AB7" w:rsidR="001B5827" w:rsidP="006A1AB7" w:rsidRDefault="00570827">
      <w:pPr>
        <w:pStyle w:val="ECHRHeading3"/>
      </w:pPr>
      <w:r w:rsidRPr="006A1AB7">
        <w:t>2.</w:t>
      </w:r>
      <w:r w:rsidRPr="006A1AB7" w:rsidR="001B5827">
        <w:t>  </w:t>
      </w:r>
      <w:r w:rsidRPr="006A1AB7">
        <w:t>Submissions by t</w:t>
      </w:r>
      <w:r w:rsidRPr="006A1AB7" w:rsidR="001B5827">
        <w:t>he applicants</w:t>
      </w:r>
    </w:p>
    <w:p w:rsidRPr="006A1AB7" w:rsidR="000E2E27"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180</w:t>
      </w:r>
      <w:r w:rsidRPr="006A1AB7">
        <w:rPr>
          <w:noProof/>
        </w:rPr>
        <w:fldChar w:fldCharType="end"/>
      </w:r>
      <w:r w:rsidRPr="006A1AB7" w:rsidR="005B6844">
        <w:t>.  </w:t>
      </w:r>
      <w:r w:rsidRPr="006A1AB7" w:rsidR="00DB76F9">
        <w:t>The applic</w:t>
      </w:r>
      <w:r w:rsidRPr="006A1AB7" w:rsidR="00C23BD2">
        <w:t xml:space="preserve">ants </w:t>
      </w:r>
      <w:r w:rsidRPr="006A1AB7" w:rsidR="006D0A1C">
        <w:t>stated</w:t>
      </w:r>
      <w:r w:rsidRPr="006A1AB7" w:rsidR="00DB76F9">
        <w:t xml:space="preserve"> that the Government</w:t>
      </w:r>
      <w:r w:rsidRPr="006A1AB7" w:rsidR="006A1AB7">
        <w:t>’</w:t>
      </w:r>
      <w:r w:rsidRPr="006A1AB7" w:rsidR="006D0A1C">
        <w:t>s submissions were groundless in the absence of any material proof, such as records and logbooks</w:t>
      </w:r>
      <w:r w:rsidRPr="006A1AB7" w:rsidR="00DB76F9">
        <w:t xml:space="preserve">. They noted that the authorities should </w:t>
      </w:r>
      <w:r w:rsidRPr="006A1AB7" w:rsidR="006D0A1C">
        <w:t xml:space="preserve">not have destroyed </w:t>
      </w:r>
      <w:r w:rsidRPr="006A1AB7" w:rsidR="00802F8F">
        <w:t>the logbooks</w:t>
      </w:r>
      <w:r w:rsidRPr="006A1AB7" w:rsidR="006D0A1C">
        <w:t xml:space="preserve">, particularly when the applicants </w:t>
      </w:r>
      <w:r w:rsidRPr="006A1AB7" w:rsidR="004C057E">
        <w:t xml:space="preserve">had </w:t>
      </w:r>
      <w:r w:rsidRPr="006A1AB7" w:rsidR="006D0A1C">
        <w:t>lodged a large number of complaints about the poor conditions</w:t>
      </w:r>
      <w:r w:rsidRPr="006A1AB7" w:rsidR="00802F8F">
        <w:t xml:space="preserve">. </w:t>
      </w:r>
      <w:r w:rsidRPr="006A1AB7" w:rsidR="006D0A1C">
        <w:t>T</w:t>
      </w:r>
      <w:r w:rsidRPr="006A1AB7" w:rsidR="00802F8F">
        <w:t>hey asked the Court to draw inference</w:t>
      </w:r>
      <w:r w:rsidRPr="006A1AB7" w:rsidR="00DD3411">
        <w:t>s</w:t>
      </w:r>
      <w:r w:rsidRPr="006A1AB7" w:rsidR="00802F8F">
        <w:t xml:space="preserve"> </w:t>
      </w:r>
      <w:r w:rsidRPr="006A1AB7" w:rsidR="006D0A1C">
        <w:t>from the Government</w:t>
      </w:r>
      <w:r w:rsidRPr="006A1AB7" w:rsidR="006A1AB7">
        <w:t>’</w:t>
      </w:r>
      <w:r w:rsidRPr="006A1AB7" w:rsidR="006D0A1C">
        <w:t>s failure to submit prison registration logs</w:t>
      </w:r>
      <w:r w:rsidRPr="006A1AB7" w:rsidR="004C057E">
        <w:t xml:space="preserve"> and other authentic documents</w:t>
      </w:r>
      <w:r w:rsidRPr="006A1AB7" w:rsidR="006D0A1C">
        <w:t xml:space="preserve"> </w:t>
      </w:r>
      <w:r w:rsidRPr="006A1AB7" w:rsidR="00802F8F">
        <w:t xml:space="preserve">and </w:t>
      </w:r>
      <w:r w:rsidRPr="006A1AB7" w:rsidR="004C057E">
        <w:t xml:space="preserve">to </w:t>
      </w:r>
      <w:r w:rsidRPr="006A1AB7" w:rsidR="00802F8F">
        <w:t xml:space="preserve">find a violation of Article 3 </w:t>
      </w:r>
      <w:r w:rsidRPr="006A1AB7" w:rsidR="00A258A4">
        <w:t>of the Convention</w:t>
      </w:r>
      <w:r w:rsidRPr="006A1AB7" w:rsidR="00802F8F">
        <w:t>.</w:t>
      </w:r>
    </w:p>
    <w:p w:rsidRPr="006A1AB7" w:rsidR="001B5827" w:rsidP="006A1AB7" w:rsidRDefault="00570827">
      <w:pPr>
        <w:pStyle w:val="ECHRHeading2"/>
      </w:pPr>
      <w:r w:rsidRPr="006A1AB7">
        <w:t>B</w:t>
      </w:r>
      <w:r w:rsidRPr="006A1AB7" w:rsidR="001B5827">
        <w:t>.  The Court</w:t>
      </w:r>
      <w:r w:rsidRPr="006A1AB7" w:rsidR="006A1AB7">
        <w:t>’</w:t>
      </w:r>
      <w:r w:rsidRPr="006A1AB7" w:rsidR="001B5827">
        <w:t>s assessment</w:t>
      </w:r>
    </w:p>
    <w:p w:rsidRPr="006A1AB7" w:rsidR="00422A5A" w:rsidP="006A1AB7" w:rsidRDefault="00570827">
      <w:pPr>
        <w:pStyle w:val="ECHRHeading3"/>
      </w:pPr>
      <w:r w:rsidRPr="006A1AB7">
        <w:t>1.</w:t>
      </w:r>
      <w:r w:rsidRPr="006A1AB7" w:rsidR="005B6844">
        <w:t>  Admissibility</w:t>
      </w:r>
    </w:p>
    <w:p w:rsidRPr="006A1AB7" w:rsidR="00A005AE"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181</w:t>
      </w:r>
      <w:r w:rsidRPr="006A1AB7">
        <w:rPr>
          <w:noProof/>
        </w:rPr>
        <w:fldChar w:fldCharType="end"/>
      </w:r>
      <w:r w:rsidRPr="006A1AB7" w:rsidR="00F21DB7">
        <w:t xml:space="preserve">.  The Court </w:t>
      </w:r>
      <w:r w:rsidRPr="006A1AB7" w:rsidR="00A005AE">
        <w:t>reiterates that in the absence of an effective remedy for th</w:t>
      </w:r>
      <w:r w:rsidRPr="006A1AB7" w:rsidR="002365C9">
        <w:t>is</w:t>
      </w:r>
      <w:r w:rsidRPr="006A1AB7" w:rsidR="00A005AE">
        <w:t xml:space="preserve"> grievance, </w:t>
      </w:r>
      <w:r w:rsidRPr="006A1AB7" w:rsidR="002365C9">
        <w:t xml:space="preserve">a </w:t>
      </w:r>
      <w:r w:rsidRPr="006A1AB7" w:rsidR="00A005AE">
        <w:t xml:space="preserve">complaint </w:t>
      </w:r>
      <w:r w:rsidRPr="006A1AB7" w:rsidR="002365C9">
        <w:t xml:space="preserve">of </w:t>
      </w:r>
      <w:r w:rsidRPr="006A1AB7" w:rsidR="00A005AE">
        <w:t xml:space="preserve">inadequate conditions of detention should be </w:t>
      </w:r>
      <w:r w:rsidRPr="006A1AB7" w:rsidR="002365C9">
        <w:t xml:space="preserve">lodged </w:t>
      </w:r>
      <w:r w:rsidRPr="006A1AB7" w:rsidR="00A005AE">
        <w:t>within six months of the last day of the applicant</w:t>
      </w:r>
      <w:r w:rsidRPr="006A1AB7" w:rsidR="006A1AB7">
        <w:t>’</w:t>
      </w:r>
      <w:r w:rsidRPr="006A1AB7" w:rsidR="00A005AE">
        <w:t xml:space="preserve">s detention (see </w:t>
      </w:r>
      <w:r w:rsidRPr="006A1AB7" w:rsidR="00A005AE">
        <w:rPr>
          <w:i/>
        </w:rPr>
        <w:t>Markov and Belentsov v. Russia</w:t>
      </w:r>
      <w:r w:rsidRPr="006A1AB7" w:rsidR="00A005AE">
        <w:t xml:space="preserve"> </w:t>
      </w:r>
      <w:r w:rsidRPr="006A1AB7" w:rsidR="000E4C08">
        <w:t>(dec.), nos. </w:t>
      </w:r>
      <w:r w:rsidRPr="006A1AB7" w:rsidR="00A005AE">
        <w:t>47696/09 and 79806/12</w:t>
      </w:r>
      <w:r w:rsidRPr="006A1AB7" w:rsidR="00F21DB7">
        <w:t>, 10</w:t>
      </w:r>
      <w:r w:rsidRPr="006A1AB7" w:rsidR="002365C9">
        <w:t> </w:t>
      </w:r>
      <w:r w:rsidRPr="006A1AB7" w:rsidR="00F21DB7">
        <w:t>December 2013, and</w:t>
      </w:r>
      <w:r w:rsidRPr="006A1AB7" w:rsidR="00A005AE">
        <w:t xml:space="preserve"> </w:t>
      </w:r>
      <w:r w:rsidRPr="006A1AB7" w:rsidR="007235A9">
        <w:rPr>
          <w:i/>
        </w:rPr>
        <w:t>Norkin v. </w:t>
      </w:r>
      <w:r w:rsidRPr="006A1AB7" w:rsidR="00A005AE">
        <w:rPr>
          <w:i/>
        </w:rPr>
        <w:t>Russia</w:t>
      </w:r>
      <w:r w:rsidRPr="006A1AB7" w:rsidR="00A005AE">
        <w:t xml:space="preserve"> (dec.), no. 21056/11</w:t>
      </w:r>
      <w:r w:rsidRPr="006A1AB7" w:rsidR="00F21DB7">
        <w:t>, 5 February 2013</w:t>
      </w:r>
      <w:r w:rsidRPr="006A1AB7" w:rsidR="00A005AE">
        <w:t>).</w:t>
      </w:r>
    </w:p>
    <w:p w:rsidRPr="006A1AB7" w:rsidR="00A005AE"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182</w:t>
      </w:r>
      <w:r w:rsidRPr="006A1AB7">
        <w:rPr>
          <w:noProof/>
        </w:rPr>
        <w:fldChar w:fldCharType="end"/>
      </w:r>
      <w:r w:rsidRPr="006A1AB7" w:rsidR="00F21DB7">
        <w:t>.  </w:t>
      </w:r>
      <w:r w:rsidRPr="006A1AB7" w:rsidR="000E4C08">
        <w:t xml:space="preserve">The period of detention under examination </w:t>
      </w:r>
      <w:r w:rsidRPr="006A1AB7" w:rsidR="002365C9">
        <w:t xml:space="preserve">in the present case </w:t>
      </w:r>
      <w:r w:rsidRPr="006A1AB7" w:rsidR="000E4C08">
        <w:t xml:space="preserve">ended on 28 April 2009. Accordingly, </w:t>
      </w:r>
      <w:r w:rsidRPr="006A1AB7" w:rsidR="00F21DB7">
        <w:t xml:space="preserve">to comply with the six-month rule </w:t>
      </w:r>
      <w:r w:rsidRPr="006A1AB7" w:rsidR="000E4C08">
        <w:t xml:space="preserve">the complaint </w:t>
      </w:r>
      <w:r w:rsidRPr="006A1AB7" w:rsidR="00F21DB7">
        <w:t xml:space="preserve">should have been </w:t>
      </w:r>
      <w:r w:rsidRPr="006A1AB7" w:rsidR="002365C9">
        <w:t xml:space="preserve">lodged </w:t>
      </w:r>
      <w:r w:rsidRPr="006A1AB7" w:rsidR="004C057E">
        <w:t xml:space="preserve">no later than </w:t>
      </w:r>
      <w:r w:rsidRPr="006A1AB7" w:rsidR="00F21DB7">
        <w:t xml:space="preserve">28 October 2009. </w:t>
      </w:r>
      <w:r w:rsidRPr="006A1AB7" w:rsidR="00934752">
        <w:t>T</w:t>
      </w:r>
      <w:r w:rsidRPr="006A1AB7" w:rsidR="00AF68D7">
        <w:t xml:space="preserve">he first applicant </w:t>
      </w:r>
      <w:r w:rsidRPr="006A1AB7" w:rsidR="000E4C08">
        <w:t>lodged it</w:t>
      </w:r>
      <w:r w:rsidRPr="006A1AB7" w:rsidR="00F21DB7">
        <w:t xml:space="preserve"> on 11</w:t>
      </w:r>
      <w:r w:rsidRPr="006A1AB7" w:rsidR="00934752">
        <w:t> </w:t>
      </w:r>
      <w:r w:rsidRPr="006A1AB7" w:rsidR="00F21DB7">
        <w:t>June 2009</w:t>
      </w:r>
      <w:r w:rsidRPr="006A1AB7" w:rsidR="00934752">
        <w:t>.</w:t>
      </w:r>
      <w:r w:rsidRPr="006A1AB7" w:rsidR="00AF68D7">
        <w:t xml:space="preserve"> </w:t>
      </w:r>
      <w:r w:rsidRPr="006A1AB7" w:rsidR="00934752">
        <w:t>T</w:t>
      </w:r>
      <w:r w:rsidRPr="006A1AB7" w:rsidR="00A258A4">
        <w:t>he second a</w:t>
      </w:r>
      <w:r w:rsidRPr="006A1AB7" w:rsidR="0060220D">
        <w:t>pplicant</w:t>
      </w:r>
      <w:r w:rsidRPr="006A1AB7" w:rsidR="00934752">
        <w:t xml:space="preserve">, as the Court has already found, has </w:t>
      </w:r>
      <w:r w:rsidRPr="006A1AB7" w:rsidR="00934752">
        <w:rPr>
          <w:i/>
        </w:rPr>
        <w:t>locus standi</w:t>
      </w:r>
      <w:r w:rsidRPr="006A1AB7" w:rsidR="00934752">
        <w:t xml:space="preserve"> to continue the application in Mr</w:t>
      </w:r>
      <w:r w:rsidRPr="006A1AB7" w:rsidR="00B3505F">
        <w:t> </w:t>
      </w:r>
      <w:r w:rsidRPr="006A1AB7" w:rsidR="00934752">
        <w:t>Magnitskiy</w:t>
      </w:r>
      <w:r w:rsidRPr="006A1AB7" w:rsidR="006A1AB7">
        <w:t>’</w:t>
      </w:r>
      <w:r w:rsidRPr="006A1AB7" w:rsidR="00934752">
        <w:t>s stead (see paragraph</w:t>
      </w:r>
      <w:r w:rsidRPr="006A1AB7" w:rsidR="009B169C">
        <w:t xml:space="preserve"> </w:t>
      </w:r>
      <w:r w:rsidRPr="006A1AB7" w:rsidR="009B169C">
        <w:fldChar w:fldCharType="begin"/>
      </w:r>
      <w:r w:rsidRPr="006A1AB7" w:rsidR="009B169C">
        <w:instrText xml:space="preserve"> REF q177 \h </w:instrText>
      </w:r>
      <w:r w:rsidRPr="006A1AB7" w:rsidR="009B169C">
        <w:fldChar w:fldCharType="separate"/>
      </w:r>
      <w:r w:rsidRPr="006A1AB7" w:rsidR="006A1AB7">
        <w:rPr>
          <w:noProof/>
        </w:rPr>
        <w:t>177</w:t>
      </w:r>
      <w:r w:rsidRPr="006A1AB7" w:rsidR="009B169C">
        <w:fldChar w:fldCharType="end"/>
      </w:r>
      <w:r w:rsidRPr="006A1AB7" w:rsidR="00934752">
        <w:t xml:space="preserve"> above)</w:t>
      </w:r>
      <w:r w:rsidRPr="006A1AB7" w:rsidR="00EA4517">
        <w:t>.</w:t>
      </w:r>
      <w:r w:rsidRPr="006A1AB7" w:rsidR="00A258A4">
        <w:t xml:space="preserve"> </w:t>
      </w:r>
      <w:r w:rsidRPr="006A1AB7" w:rsidR="00934752">
        <w:t xml:space="preserve">However, </w:t>
      </w:r>
      <w:r w:rsidRPr="006A1AB7" w:rsidR="00AF68D7">
        <w:t>t</w:t>
      </w:r>
      <w:r w:rsidRPr="006A1AB7" w:rsidR="00A258A4">
        <w:t xml:space="preserve">he third applicant </w:t>
      </w:r>
      <w:r w:rsidRPr="006A1AB7" w:rsidR="002365C9">
        <w:t xml:space="preserve">submitted </w:t>
      </w:r>
      <w:r w:rsidRPr="006A1AB7" w:rsidR="004C057E">
        <w:t xml:space="preserve">a </w:t>
      </w:r>
      <w:r w:rsidRPr="006A1AB7" w:rsidR="00A258A4">
        <w:t xml:space="preserve">separate </w:t>
      </w:r>
      <w:r w:rsidRPr="006A1AB7" w:rsidR="004C057E">
        <w:t xml:space="preserve">application form </w:t>
      </w:r>
      <w:r w:rsidRPr="006A1AB7" w:rsidR="00AF68D7">
        <w:t xml:space="preserve">on </w:t>
      </w:r>
      <w:r w:rsidRPr="006A1AB7" w:rsidR="000E4C08">
        <w:t>21 August 2012</w:t>
      </w:r>
      <w:r w:rsidRPr="006A1AB7" w:rsidR="00AF68D7">
        <w:t xml:space="preserve">. </w:t>
      </w:r>
      <w:r w:rsidRPr="006A1AB7" w:rsidR="00934752">
        <w:t>Without going into the examination of the third applicant</w:t>
      </w:r>
      <w:r w:rsidRPr="006A1AB7" w:rsidR="006A1AB7">
        <w:t>’</w:t>
      </w:r>
      <w:r w:rsidRPr="006A1AB7" w:rsidR="00934752">
        <w:t xml:space="preserve">s </w:t>
      </w:r>
      <w:r w:rsidRPr="006A1AB7" w:rsidR="004C057E">
        <w:t>standing</w:t>
      </w:r>
      <w:r w:rsidRPr="006A1AB7" w:rsidR="004C057E">
        <w:rPr>
          <w:i/>
        </w:rPr>
        <w:t xml:space="preserve"> </w:t>
      </w:r>
      <w:r w:rsidRPr="006A1AB7" w:rsidR="00934752">
        <w:t>to bring a complaint about the conditions of</w:t>
      </w:r>
      <w:r w:rsidRPr="006A1AB7" w:rsidR="00321FD1">
        <w:t xml:space="preserve"> her son</w:t>
      </w:r>
      <w:r w:rsidRPr="006A1AB7" w:rsidR="006A1AB7">
        <w:t>’</w:t>
      </w:r>
      <w:r w:rsidRPr="006A1AB7" w:rsidR="00321FD1">
        <w:t>s</w:t>
      </w:r>
      <w:r w:rsidRPr="006A1AB7" w:rsidR="000336DA">
        <w:t xml:space="preserve"> detention</w:t>
      </w:r>
      <w:r w:rsidRPr="006A1AB7" w:rsidR="00321FD1">
        <w:t>,</w:t>
      </w:r>
      <w:r w:rsidRPr="006A1AB7" w:rsidR="00934752">
        <w:t xml:space="preserve"> the Court consider</w:t>
      </w:r>
      <w:r w:rsidRPr="006A1AB7" w:rsidR="00321FD1">
        <w:t>s</w:t>
      </w:r>
      <w:r w:rsidRPr="006A1AB7" w:rsidR="00934752">
        <w:t xml:space="preserve"> that her complaint is in any event inadmissible for failure to comply with the six-month t</w:t>
      </w:r>
      <w:r w:rsidRPr="006A1AB7" w:rsidR="00167AAC">
        <w:t>ime-limit set out in Article 35</w:t>
      </w:r>
      <w:r w:rsidRPr="006A1AB7" w:rsidR="00167AAC">
        <w:rPr>
          <w:lang w:val="en-US"/>
        </w:rPr>
        <w:t> </w:t>
      </w:r>
      <w:r w:rsidRPr="006A1AB7" w:rsidR="00934752">
        <w:t xml:space="preserve">§ 1 of the Convention and must therefore </w:t>
      </w:r>
      <w:r w:rsidRPr="006A1AB7" w:rsidR="00A005AE">
        <w:t>be rejected pursuant to Article 35 § 4.</w:t>
      </w:r>
    </w:p>
    <w:p w:rsidRPr="006A1AB7" w:rsidR="00A258A4"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183</w:t>
      </w:r>
      <w:r w:rsidRPr="006A1AB7">
        <w:rPr>
          <w:noProof/>
        </w:rPr>
        <w:fldChar w:fldCharType="end"/>
      </w:r>
      <w:r w:rsidRPr="006A1AB7" w:rsidR="000E4C08">
        <w:t>.  </w:t>
      </w:r>
      <w:r w:rsidRPr="006A1AB7" w:rsidR="00A258A4">
        <w:t xml:space="preserve">The complaint by the first applicant, </w:t>
      </w:r>
      <w:r w:rsidRPr="006A1AB7" w:rsidR="009F5183">
        <w:t>pursued</w:t>
      </w:r>
      <w:r w:rsidRPr="006A1AB7" w:rsidR="00A258A4">
        <w:t xml:space="preserve"> by the second applicant, is not manifestly ill-founde</w:t>
      </w:r>
      <w:r w:rsidRPr="006A1AB7" w:rsidR="00BB7092">
        <w:t>d within the meaning of Article </w:t>
      </w:r>
      <w:r w:rsidRPr="006A1AB7" w:rsidR="00A258A4">
        <w:t>35 § 3 (a) of the Convention. It is not inadmissible on any other grounds</w:t>
      </w:r>
      <w:r w:rsidRPr="006A1AB7" w:rsidR="00934752">
        <w:t xml:space="preserve"> and i</w:t>
      </w:r>
      <w:r w:rsidRPr="006A1AB7" w:rsidR="00A258A4">
        <w:t>t must therefore be declared admissible.</w:t>
      </w:r>
    </w:p>
    <w:p w:rsidRPr="006A1AB7" w:rsidR="005B6844" w:rsidP="006A1AB7" w:rsidRDefault="00570827">
      <w:pPr>
        <w:pStyle w:val="ECHRHeading3"/>
      </w:pPr>
      <w:r w:rsidRPr="006A1AB7">
        <w:t>2.</w:t>
      </w:r>
      <w:r w:rsidRPr="006A1AB7" w:rsidR="005B6844">
        <w:t>  Merits</w:t>
      </w:r>
    </w:p>
    <w:p w:rsidRPr="006A1AB7" w:rsidR="002E6AA0" w:rsidP="006A1AB7" w:rsidRDefault="00570827">
      <w:pPr>
        <w:pStyle w:val="ECHRHeading4"/>
      </w:pPr>
      <w:r w:rsidRPr="006A1AB7">
        <w:t>(a</w:t>
      </w:r>
      <w:r w:rsidRPr="006A1AB7" w:rsidR="002E6AA0">
        <w:t>)  General principles</w:t>
      </w:r>
    </w:p>
    <w:p w:rsidRPr="006A1AB7" w:rsidR="000C308B"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184</w:t>
      </w:r>
      <w:r w:rsidRPr="006A1AB7">
        <w:rPr>
          <w:noProof/>
        </w:rPr>
        <w:fldChar w:fldCharType="end"/>
      </w:r>
      <w:r w:rsidRPr="006A1AB7" w:rsidR="002E6AA0">
        <w:t>.  The applicable general principles were summarised in</w:t>
      </w:r>
      <w:r w:rsidRPr="006A1AB7" w:rsidR="000C308B">
        <w:t xml:space="preserve"> </w:t>
      </w:r>
      <w:r w:rsidRPr="006A1AB7" w:rsidR="002E6AA0">
        <w:rPr>
          <w:i/>
        </w:rPr>
        <w:t xml:space="preserve">Khlaifia and Others v. Italy </w:t>
      </w:r>
      <w:r w:rsidRPr="006A1AB7" w:rsidR="00096B67">
        <w:t>(</w:t>
      </w:r>
      <w:r w:rsidRPr="006A1AB7" w:rsidR="00C23BD2">
        <w:t>[GC], no. 16483/12, §§ 163-</w:t>
      </w:r>
      <w:r w:rsidRPr="006A1AB7" w:rsidR="002E6AA0">
        <w:t>67, ECHR 2016 (extracts)</w:t>
      </w:r>
      <w:r w:rsidRPr="006A1AB7" w:rsidR="00096B67">
        <w:t>)</w:t>
      </w:r>
      <w:r w:rsidRPr="006A1AB7" w:rsidR="000C308B">
        <w:t xml:space="preserve"> and</w:t>
      </w:r>
      <w:r w:rsidRPr="006A1AB7" w:rsidR="002E6AA0">
        <w:t xml:space="preserve"> </w:t>
      </w:r>
      <w:r w:rsidRPr="006A1AB7" w:rsidR="000C308B">
        <w:rPr>
          <w:i/>
        </w:rPr>
        <w:t xml:space="preserve">Muršić </w:t>
      </w:r>
      <w:r w:rsidRPr="006A1AB7" w:rsidR="00096B67">
        <w:rPr>
          <w:snapToGrid w:val="0"/>
        </w:rPr>
        <w:t>(</w:t>
      </w:r>
      <w:r w:rsidRPr="006A1AB7" w:rsidR="00C15F8F">
        <w:rPr>
          <w:snapToGrid w:val="0"/>
        </w:rPr>
        <w:t>cited above</w:t>
      </w:r>
      <w:r w:rsidRPr="006A1AB7" w:rsidR="000C308B">
        <w:t>, §§ 96-141</w:t>
      </w:r>
      <w:r w:rsidRPr="006A1AB7" w:rsidR="00096B67">
        <w:t>)</w:t>
      </w:r>
      <w:r w:rsidRPr="006A1AB7" w:rsidR="000C308B">
        <w:t>.</w:t>
      </w:r>
    </w:p>
    <w:p w:rsidRPr="006A1AB7" w:rsidR="00422A5A" w:rsidP="006A1AB7" w:rsidRDefault="00570827">
      <w:pPr>
        <w:pStyle w:val="ECHRHeading4"/>
      </w:pPr>
      <w:r w:rsidRPr="006A1AB7">
        <w:t>(b</w:t>
      </w:r>
      <w:r w:rsidRPr="006A1AB7" w:rsidR="002E6AA0">
        <w:t>)  Application of the above principles to the present case</w:t>
      </w:r>
    </w:p>
    <w:p w:rsidRPr="006A1AB7" w:rsidR="005B6844"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185</w:t>
      </w:r>
      <w:r w:rsidRPr="006A1AB7">
        <w:rPr>
          <w:noProof/>
        </w:rPr>
        <w:fldChar w:fldCharType="end"/>
      </w:r>
      <w:r w:rsidRPr="006A1AB7" w:rsidR="00460649">
        <w:t>.  At the outset the Court notes that the parties provided differ</w:t>
      </w:r>
      <w:r w:rsidRPr="006A1AB7" w:rsidR="009F5183">
        <w:t>ing</w:t>
      </w:r>
      <w:r w:rsidRPr="006A1AB7" w:rsidR="00460649">
        <w:t xml:space="preserve"> descriptions of the conditions of detention </w:t>
      </w:r>
      <w:r w:rsidRPr="006A1AB7" w:rsidR="00C23BD2">
        <w:t>in remand prison no. 77/5</w:t>
      </w:r>
      <w:r w:rsidRPr="006A1AB7" w:rsidR="00460649">
        <w:t xml:space="preserve">. </w:t>
      </w:r>
      <w:r w:rsidRPr="006A1AB7" w:rsidR="004A3ADE">
        <w:t>In particular, they did not agree as to whether the first applicant</w:t>
      </w:r>
      <w:r w:rsidRPr="006A1AB7" w:rsidR="006A1AB7">
        <w:t>’</w:t>
      </w:r>
      <w:r w:rsidRPr="006A1AB7" w:rsidR="004A3ADE">
        <w:t>s cells had been overcrowded.</w:t>
      </w:r>
    </w:p>
    <w:p w:rsidRPr="006A1AB7" w:rsidR="00422A5A"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186</w:t>
      </w:r>
      <w:r w:rsidRPr="006A1AB7">
        <w:rPr>
          <w:noProof/>
        </w:rPr>
        <w:fldChar w:fldCharType="end"/>
      </w:r>
      <w:r w:rsidRPr="006A1AB7" w:rsidR="004A3ADE">
        <w:t>.  </w:t>
      </w:r>
      <w:r w:rsidRPr="006A1AB7" w:rsidR="00460649">
        <w:t xml:space="preserve">The Court has held on many occasions that cases concerning allegations of inadequate conditions of detention do not lend themselves to a rigorous application of the principle </w:t>
      </w:r>
      <w:r w:rsidRPr="006A1AB7" w:rsidR="00C32DDD">
        <w:t>“</w:t>
      </w:r>
      <w:r w:rsidRPr="006A1AB7" w:rsidR="00460649">
        <w:t>he who alleges someth</w:t>
      </w:r>
      <w:r w:rsidRPr="006A1AB7" w:rsidR="00C32DDD">
        <w:t xml:space="preserve">ing must prove that allegation” </w:t>
      </w:r>
      <w:r w:rsidRPr="006A1AB7" w:rsidR="00460649">
        <w:t>because in such instances the respondent Government alone have access to information capable of corroborating or refuting these allegations. It follows that, after the Court has given notice of the applicant</w:t>
      </w:r>
      <w:r w:rsidRPr="006A1AB7" w:rsidR="006A1AB7">
        <w:t>’</w:t>
      </w:r>
      <w:r w:rsidRPr="006A1AB7" w:rsidR="00460649">
        <w:t>s complaint to the Government, the burden is on the latter to collect and produce relevant documents. A failure on their part to submit convincing evidence on material conditions of detention may give rise to the drawing of inferences as to the well-foundedness of the applicant</w:t>
      </w:r>
      <w:r w:rsidRPr="006A1AB7" w:rsidR="006A1AB7">
        <w:t>’</w:t>
      </w:r>
      <w:r w:rsidRPr="006A1AB7" w:rsidR="00460649">
        <w:t>s allegations (see</w:t>
      </w:r>
      <w:r w:rsidRPr="006A1AB7" w:rsidR="004A3ADE">
        <w:rPr>
          <w:i/>
        </w:rPr>
        <w:t xml:space="preserve"> Ananyev and Others</w:t>
      </w:r>
      <w:r w:rsidRPr="006A1AB7" w:rsidR="004A3ADE">
        <w:t xml:space="preserve">, </w:t>
      </w:r>
      <w:r w:rsidRPr="006A1AB7" w:rsidR="00B23E2D">
        <w:t xml:space="preserve">cited above, </w:t>
      </w:r>
      <w:r w:rsidRPr="006A1AB7" w:rsidR="004A3ADE">
        <w:t xml:space="preserve">§ 123; </w:t>
      </w:r>
      <w:r w:rsidRPr="006A1AB7" w:rsidR="00BB7092">
        <w:rPr>
          <w:i/>
        </w:rPr>
        <w:t>Gubin v. </w:t>
      </w:r>
      <w:r w:rsidRPr="006A1AB7" w:rsidR="00460649">
        <w:rPr>
          <w:i/>
        </w:rPr>
        <w:t>Russia</w:t>
      </w:r>
      <w:r w:rsidRPr="006A1AB7" w:rsidR="00460649">
        <w:t>, no. 8217/04, § 56, 17 June 2010</w:t>
      </w:r>
      <w:r w:rsidRPr="006A1AB7" w:rsidR="00731B45">
        <w:t>;</w:t>
      </w:r>
      <w:r w:rsidRPr="006A1AB7" w:rsidR="00460649">
        <w:t xml:space="preserve"> and </w:t>
      </w:r>
      <w:r w:rsidRPr="006A1AB7" w:rsidR="00460649">
        <w:rPr>
          <w:i/>
        </w:rPr>
        <w:t>Khudoyorov v. Russia</w:t>
      </w:r>
      <w:r w:rsidRPr="006A1AB7" w:rsidR="00BB7092">
        <w:t>, no. </w:t>
      </w:r>
      <w:r w:rsidRPr="006A1AB7" w:rsidR="00460649">
        <w:t>6847/02, §</w:t>
      </w:r>
      <w:r w:rsidRPr="006A1AB7" w:rsidR="00731B45">
        <w:t> </w:t>
      </w:r>
      <w:r w:rsidRPr="006A1AB7" w:rsidR="00460649">
        <w:t>113, ECHR 2005</w:t>
      </w:r>
      <w:r w:rsidRPr="006A1AB7" w:rsidR="00460649">
        <w:noBreakHyphen/>
        <w:t>X (extracts)).</w:t>
      </w:r>
    </w:p>
    <w:p w:rsidRPr="006A1AB7" w:rsidR="003B6102" w:rsidP="006A1AB7" w:rsidRDefault="00EE0708">
      <w:pPr>
        <w:pStyle w:val="ECHRPara"/>
        <w:rPr>
          <w:i/>
        </w:rPr>
      </w:pPr>
      <w:r w:rsidRPr="006A1AB7">
        <w:fldChar w:fldCharType="begin"/>
      </w:r>
      <w:r w:rsidRPr="006A1AB7">
        <w:instrText xml:space="preserve"> SEQ level0 \*arabic </w:instrText>
      </w:r>
      <w:r w:rsidRPr="006A1AB7">
        <w:fldChar w:fldCharType="separate"/>
      </w:r>
      <w:r w:rsidRPr="006A1AB7" w:rsidR="006A1AB7">
        <w:rPr>
          <w:noProof/>
        </w:rPr>
        <w:t>187</w:t>
      </w:r>
      <w:r w:rsidRPr="006A1AB7">
        <w:rPr>
          <w:noProof/>
        </w:rPr>
        <w:fldChar w:fldCharType="end"/>
      </w:r>
      <w:r w:rsidRPr="006A1AB7" w:rsidR="00B71E9D">
        <w:t>.  </w:t>
      </w:r>
      <w:r w:rsidRPr="006A1AB7" w:rsidR="003B6102">
        <w:t xml:space="preserve">The Court reiterates that the destruction of relevant documents </w:t>
      </w:r>
      <w:r w:rsidRPr="006A1AB7" w:rsidR="00655E33">
        <w:t>following</w:t>
      </w:r>
      <w:r w:rsidRPr="006A1AB7" w:rsidR="003B6102">
        <w:t xml:space="preserve"> </w:t>
      </w:r>
      <w:r w:rsidRPr="006A1AB7" w:rsidR="00656AEE">
        <w:t xml:space="preserve">the </w:t>
      </w:r>
      <w:r w:rsidRPr="006A1AB7" w:rsidR="003B6102">
        <w:t xml:space="preserve">expiry of the time-limit for their storage, albeit regrettable, cannot in itself be regarded as an unsatisfactory explanation for the failure to submit </w:t>
      </w:r>
      <w:r w:rsidRPr="006A1AB7" w:rsidR="00655E33">
        <w:t xml:space="preserve">such </w:t>
      </w:r>
      <w:r w:rsidRPr="006A1AB7" w:rsidR="003B6102">
        <w:t xml:space="preserve">documents (see </w:t>
      </w:r>
      <w:r w:rsidRPr="006A1AB7" w:rsidR="003B6102">
        <w:rPr>
          <w:i/>
        </w:rPr>
        <w:t>Ivakhnenko v. Russia</w:t>
      </w:r>
      <w:r w:rsidRPr="006A1AB7" w:rsidR="003B6102">
        <w:t>, no. 12622/04</w:t>
      </w:r>
      <w:r w:rsidRPr="006A1AB7" w:rsidR="00BB7092">
        <w:rPr>
          <w:snapToGrid w:val="0"/>
        </w:rPr>
        <w:t>, § </w:t>
      </w:r>
      <w:r w:rsidRPr="006A1AB7" w:rsidR="003B6102">
        <w:rPr>
          <w:snapToGrid w:val="0"/>
        </w:rPr>
        <w:t xml:space="preserve">32, </w:t>
      </w:r>
      <w:r w:rsidRPr="006A1AB7" w:rsidR="003B6102">
        <w:t>4</w:t>
      </w:r>
      <w:r w:rsidRPr="006A1AB7" w:rsidR="007235A9">
        <w:rPr>
          <w:snapToGrid w:val="0"/>
        </w:rPr>
        <w:t> </w:t>
      </w:r>
      <w:r w:rsidRPr="006A1AB7" w:rsidR="003B6102">
        <w:rPr>
          <w:snapToGrid w:val="0"/>
        </w:rPr>
        <w:t>April 2013;</w:t>
      </w:r>
      <w:r w:rsidRPr="006A1AB7" w:rsidR="003B6102">
        <w:rPr>
          <w:i/>
        </w:rPr>
        <w:t xml:space="preserve"> Shcherbakov v. Russia</w:t>
      </w:r>
      <w:r w:rsidRPr="006A1AB7" w:rsidR="003B6102">
        <w:t>, no. 23939/02, § 77, 17 June 2010</w:t>
      </w:r>
      <w:r w:rsidRPr="006A1AB7" w:rsidR="00731B45">
        <w:t>;</w:t>
      </w:r>
      <w:r w:rsidRPr="006A1AB7" w:rsidR="003B6102">
        <w:t xml:space="preserve"> and </w:t>
      </w:r>
      <w:r w:rsidRPr="006A1AB7" w:rsidR="003B6102">
        <w:rPr>
          <w:i/>
        </w:rPr>
        <w:t>Oleg Nikitin v. Russia</w:t>
      </w:r>
      <w:r w:rsidRPr="006A1AB7" w:rsidR="003B6102">
        <w:t xml:space="preserve">, no. 36410/02, §§ 48 and 49, 9 October 2008). The Court also has to look at the timing of that act as well as other relevant factual circumstances. In particular, regard should be had </w:t>
      </w:r>
      <w:r w:rsidRPr="006A1AB7" w:rsidR="00376995">
        <w:t xml:space="preserve">to </w:t>
      </w:r>
      <w:r w:rsidRPr="006A1AB7" w:rsidR="003B6102">
        <w:t>whether the authorities appeared to have been acting with due care in this respect (see</w:t>
      </w:r>
      <w:r w:rsidRPr="006A1AB7" w:rsidR="003B6102">
        <w:rPr>
          <w:i/>
        </w:rPr>
        <w:t xml:space="preserve"> Shcherbakov</w:t>
      </w:r>
      <w:r w:rsidRPr="006A1AB7" w:rsidR="00400D7D">
        <w:t>,</w:t>
      </w:r>
      <w:r w:rsidRPr="006A1AB7" w:rsidR="003B6102">
        <w:rPr>
          <w:i/>
        </w:rPr>
        <w:t xml:space="preserve"> </w:t>
      </w:r>
      <w:r w:rsidRPr="006A1AB7" w:rsidR="00731B45">
        <w:t>cited above</w:t>
      </w:r>
      <w:r w:rsidRPr="006A1AB7" w:rsidR="003B6102">
        <w:t xml:space="preserve">, and </w:t>
      </w:r>
      <w:r w:rsidRPr="006A1AB7" w:rsidR="003B6102">
        <w:rPr>
          <w:i/>
        </w:rPr>
        <w:t>Oleg Nikitin</w:t>
      </w:r>
      <w:r w:rsidRPr="006A1AB7" w:rsidR="003B6102">
        <w:t>,</w:t>
      </w:r>
      <w:r w:rsidRPr="006A1AB7" w:rsidR="003B6102">
        <w:rPr>
          <w:i/>
        </w:rPr>
        <w:t xml:space="preserve"> </w:t>
      </w:r>
      <w:r w:rsidRPr="006A1AB7" w:rsidR="00731B45">
        <w:t>cited above.</w:t>
      </w:r>
      <w:r w:rsidRPr="006A1AB7" w:rsidR="003B6102">
        <w:t>)</w:t>
      </w:r>
      <w:r w:rsidRPr="006A1AB7" w:rsidR="003B6102">
        <w:rPr>
          <w:i/>
        </w:rPr>
        <w:t>.</w:t>
      </w:r>
    </w:p>
    <w:p w:rsidRPr="006A1AB7" w:rsidR="00422A5A" w:rsidP="006A1AB7" w:rsidRDefault="003B6102">
      <w:pPr>
        <w:pStyle w:val="ECHRPara"/>
      </w:pPr>
      <w:r w:rsidRPr="006A1AB7">
        <w:fldChar w:fldCharType="begin"/>
      </w:r>
      <w:r w:rsidRPr="006A1AB7">
        <w:instrText xml:space="preserve"> SEQ level0 \*arabic </w:instrText>
      </w:r>
      <w:r w:rsidRPr="006A1AB7">
        <w:fldChar w:fldCharType="separate"/>
      </w:r>
      <w:r w:rsidRPr="006A1AB7" w:rsidR="006A1AB7">
        <w:rPr>
          <w:noProof/>
        </w:rPr>
        <w:t>188</w:t>
      </w:r>
      <w:r w:rsidRPr="006A1AB7">
        <w:fldChar w:fldCharType="end"/>
      </w:r>
      <w:r w:rsidRPr="006A1AB7">
        <w:t>.  Turning to the Government</w:t>
      </w:r>
      <w:r w:rsidRPr="006A1AB7" w:rsidR="006A1AB7">
        <w:t>’</w:t>
      </w:r>
      <w:r w:rsidRPr="006A1AB7">
        <w:t xml:space="preserve">s argument about the destruction of the logbooks, the Court </w:t>
      </w:r>
      <w:r w:rsidRPr="006A1AB7" w:rsidR="0035218E">
        <w:t>observes</w:t>
      </w:r>
      <w:r w:rsidRPr="006A1AB7">
        <w:t xml:space="preserve"> that the authorities have failed </w:t>
      </w:r>
      <w:r w:rsidRPr="006A1AB7" w:rsidR="0035218E">
        <w:t xml:space="preserve">not only </w:t>
      </w:r>
      <w:r w:rsidRPr="006A1AB7">
        <w:t xml:space="preserve">to </w:t>
      </w:r>
      <w:r w:rsidRPr="006A1AB7" w:rsidR="00934752">
        <w:t>produce</w:t>
      </w:r>
      <w:r w:rsidRPr="006A1AB7" w:rsidR="00975FE6">
        <w:t xml:space="preserve"> </w:t>
      </w:r>
      <w:r w:rsidRPr="006A1AB7" w:rsidR="002E7060">
        <w:t>records</w:t>
      </w:r>
      <w:r w:rsidRPr="006A1AB7" w:rsidR="00C23BD2">
        <w:t xml:space="preserve"> </w:t>
      </w:r>
      <w:r w:rsidRPr="006A1AB7" w:rsidR="002F0FCC">
        <w:t>confirming the destruction</w:t>
      </w:r>
      <w:r w:rsidRPr="006A1AB7" w:rsidR="002E7060">
        <w:t xml:space="preserve">, </w:t>
      </w:r>
      <w:r w:rsidRPr="006A1AB7" w:rsidR="0035218E">
        <w:t xml:space="preserve">but also to mention </w:t>
      </w:r>
      <w:r w:rsidRPr="006A1AB7" w:rsidR="002E7060">
        <w:t>the date</w:t>
      </w:r>
      <w:r w:rsidRPr="006A1AB7" w:rsidR="0035218E">
        <w:t xml:space="preserve"> </w:t>
      </w:r>
      <w:r w:rsidRPr="006A1AB7" w:rsidR="00775618">
        <w:t xml:space="preserve">when the destruction </w:t>
      </w:r>
      <w:r w:rsidRPr="006A1AB7" w:rsidR="00A957EE">
        <w:t>was</w:t>
      </w:r>
      <w:r w:rsidRPr="006A1AB7" w:rsidR="00775618">
        <w:t xml:space="preserve"> effected</w:t>
      </w:r>
      <w:r w:rsidRPr="006A1AB7" w:rsidR="0035218E">
        <w:t>, or</w:t>
      </w:r>
      <w:r w:rsidRPr="006A1AB7" w:rsidR="002E7060">
        <w:t xml:space="preserve"> </w:t>
      </w:r>
      <w:r w:rsidRPr="006A1AB7" w:rsidR="00775618">
        <w:t>what the r</w:t>
      </w:r>
      <w:r w:rsidRPr="006A1AB7" w:rsidR="00E27B2E">
        <w:t xml:space="preserve">elevant </w:t>
      </w:r>
      <w:r w:rsidRPr="006A1AB7" w:rsidR="002E7060">
        <w:t>legal basis</w:t>
      </w:r>
      <w:r w:rsidRPr="006A1AB7" w:rsidR="00775618">
        <w:t xml:space="preserve"> for it</w:t>
      </w:r>
      <w:r w:rsidRPr="006A1AB7" w:rsidR="00000FF8">
        <w:t xml:space="preserve"> was</w:t>
      </w:r>
      <w:r w:rsidRPr="006A1AB7" w:rsidR="002E7060">
        <w:t xml:space="preserve">. </w:t>
      </w:r>
      <w:r w:rsidRPr="006A1AB7" w:rsidR="00E53BEA">
        <w:t xml:space="preserve">Therefore it is impossible to </w:t>
      </w:r>
      <w:r w:rsidRPr="006A1AB7" w:rsidR="0035218E">
        <w:t xml:space="preserve">conclude that the authorities acted with due care in that respect. </w:t>
      </w:r>
      <w:r w:rsidRPr="006A1AB7" w:rsidR="00A957EE">
        <w:t>This</w:t>
      </w:r>
      <w:r w:rsidRPr="006A1AB7" w:rsidR="0035218E">
        <w:t xml:space="preserve"> is particularly so bearing in mind that the Court ha</w:t>
      </w:r>
      <w:r w:rsidRPr="006A1AB7" w:rsidR="000E5B52">
        <w:t>s</w:t>
      </w:r>
      <w:r w:rsidRPr="006A1AB7" w:rsidR="0035218E">
        <w:t xml:space="preserve"> often found that the</w:t>
      </w:r>
      <w:r w:rsidRPr="006A1AB7" w:rsidR="00A957EE">
        <w:t xml:space="preserve"> authorities did</w:t>
      </w:r>
      <w:r w:rsidRPr="006A1AB7" w:rsidR="0035218E">
        <w:t xml:space="preserve"> not act diligently in handling prison records (see </w:t>
      </w:r>
      <w:r w:rsidRPr="006A1AB7" w:rsidR="0035218E">
        <w:rPr>
          <w:i/>
        </w:rPr>
        <w:t>Ananyev and Others</w:t>
      </w:r>
      <w:r w:rsidRPr="006A1AB7" w:rsidR="0035218E">
        <w:t>,</w:t>
      </w:r>
      <w:r w:rsidRPr="006A1AB7" w:rsidR="0035218E">
        <w:rPr>
          <w:i/>
        </w:rPr>
        <w:t xml:space="preserve"> </w:t>
      </w:r>
      <w:r w:rsidRPr="006A1AB7" w:rsidR="0035218E">
        <w:t xml:space="preserve">cited above, § 125; </w:t>
      </w:r>
      <w:r w:rsidRPr="006A1AB7" w:rsidR="0035218E">
        <w:rPr>
          <w:i/>
        </w:rPr>
        <w:t>Shcherbakov</w:t>
      </w:r>
      <w:r w:rsidRPr="006A1AB7" w:rsidR="0035218E">
        <w:t>,</w:t>
      </w:r>
      <w:r w:rsidRPr="006A1AB7" w:rsidR="0035218E">
        <w:rPr>
          <w:i/>
        </w:rPr>
        <w:t xml:space="preserve"> </w:t>
      </w:r>
      <w:r w:rsidRPr="006A1AB7" w:rsidR="0035218E">
        <w:t xml:space="preserve">cited above, § 78; </w:t>
      </w:r>
      <w:r w:rsidRPr="006A1AB7" w:rsidR="0035218E">
        <w:rPr>
          <w:i/>
        </w:rPr>
        <w:t>Gultyayeva v. Russia</w:t>
      </w:r>
      <w:r w:rsidRPr="006A1AB7" w:rsidR="00BB7092">
        <w:t>, no. 67413/01, § 154, 1 </w:t>
      </w:r>
      <w:r w:rsidRPr="006A1AB7" w:rsidR="0035218E">
        <w:t xml:space="preserve">April 2010; and </w:t>
      </w:r>
      <w:r w:rsidRPr="006A1AB7" w:rsidR="0035218E">
        <w:rPr>
          <w:i/>
        </w:rPr>
        <w:t>Novinskiy v. Russia</w:t>
      </w:r>
      <w:r w:rsidRPr="006A1AB7" w:rsidR="00C23BD2">
        <w:t>, no. 11982/02, §§ 102-</w:t>
      </w:r>
      <w:r w:rsidRPr="006A1AB7" w:rsidR="0035218E">
        <w:t>03, 10 February 2009).</w:t>
      </w:r>
    </w:p>
    <w:p w:rsidRPr="006A1AB7" w:rsidR="00422A5A"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189</w:t>
      </w:r>
      <w:r w:rsidRPr="006A1AB7">
        <w:rPr>
          <w:noProof/>
        </w:rPr>
        <w:fldChar w:fldCharType="end"/>
      </w:r>
      <w:r w:rsidRPr="006A1AB7" w:rsidR="00400D7D">
        <w:t>.  </w:t>
      </w:r>
      <w:r w:rsidRPr="006A1AB7" w:rsidR="00E53BEA">
        <w:t>In any event</w:t>
      </w:r>
      <w:r w:rsidRPr="006A1AB7" w:rsidR="004B3270">
        <w:t>,</w:t>
      </w:r>
      <w:r w:rsidRPr="006A1AB7" w:rsidR="00E53BEA">
        <w:t xml:space="preserve"> the destruction of the records do</w:t>
      </w:r>
      <w:r w:rsidRPr="006A1AB7" w:rsidR="00775618">
        <w:t>es</w:t>
      </w:r>
      <w:r w:rsidRPr="006A1AB7" w:rsidR="00E53BEA">
        <w:t xml:space="preserve"> not </w:t>
      </w:r>
      <w:r w:rsidRPr="006A1AB7" w:rsidR="000E5B52">
        <w:t xml:space="preserve">release </w:t>
      </w:r>
      <w:r w:rsidRPr="006A1AB7" w:rsidR="00E53BEA">
        <w:t xml:space="preserve">the Government from the obligation to support their factual submissions with appropriate evidence (see </w:t>
      </w:r>
      <w:r w:rsidRPr="006A1AB7" w:rsidR="00E53BEA">
        <w:rPr>
          <w:i/>
        </w:rPr>
        <w:t xml:space="preserve">Blokhin v. Russia </w:t>
      </w:r>
      <w:r w:rsidRPr="006A1AB7" w:rsidR="00113029">
        <w:t>[GC], no. </w:t>
      </w:r>
      <w:r w:rsidRPr="006A1AB7" w:rsidR="007235A9">
        <w:t>47152/06, § </w:t>
      </w:r>
      <w:r w:rsidRPr="006A1AB7" w:rsidR="00E53BEA">
        <w:t xml:space="preserve">143, ECHR 2016, and </w:t>
      </w:r>
      <w:r w:rsidRPr="006A1AB7" w:rsidR="00E53BEA">
        <w:rPr>
          <w:i/>
        </w:rPr>
        <w:t>Ananyev and Others</w:t>
      </w:r>
      <w:r w:rsidRPr="006A1AB7" w:rsidR="00E53BEA">
        <w:t>,</w:t>
      </w:r>
      <w:r w:rsidRPr="006A1AB7" w:rsidR="00E53BEA">
        <w:rPr>
          <w:i/>
        </w:rPr>
        <w:t xml:space="preserve"> </w:t>
      </w:r>
      <w:r w:rsidRPr="006A1AB7" w:rsidR="00E53BEA">
        <w:t>cited above</w:t>
      </w:r>
      <w:r w:rsidRPr="006A1AB7" w:rsidR="00FD7868">
        <w:t>, § 125</w:t>
      </w:r>
      <w:r w:rsidRPr="006A1AB7" w:rsidR="00E53BEA">
        <w:t>).</w:t>
      </w:r>
    </w:p>
    <w:p w:rsidRPr="006A1AB7" w:rsidR="00422A5A" w:rsidP="006A1AB7" w:rsidRDefault="0003359A">
      <w:pPr>
        <w:pStyle w:val="ECHRPara"/>
      </w:pPr>
      <w:r w:rsidRPr="006A1AB7">
        <w:fldChar w:fldCharType="begin"/>
      </w:r>
      <w:r w:rsidRPr="006A1AB7">
        <w:instrText xml:space="preserve"> SEQ level0 \*arabic </w:instrText>
      </w:r>
      <w:r w:rsidRPr="006A1AB7">
        <w:fldChar w:fldCharType="separate"/>
      </w:r>
      <w:r w:rsidRPr="006A1AB7" w:rsidR="006A1AB7">
        <w:rPr>
          <w:noProof/>
        </w:rPr>
        <w:t>190</w:t>
      </w:r>
      <w:r w:rsidRPr="006A1AB7">
        <w:fldChar w:fldCharType="end"/>
      </w:r>
      <w:r w:rsidRPr="006A1AB7">
        <w:t>.  </w:t>
      </w:r>
      <w:r w:rsidRPr="006A1AB7" w:rsidR="0035218E">
        <w:t xml:space="preserve">The Court observes that </w:t>
      </w:r>
      <w:r w:rsidRPr="006A1AB7" w:rsidR="00543AC1">
        <w:t>the</w:t>
      </w:r>
      <w:r w:rsidRPr="006A1AB7" w:rsidR="0035218E">
        <w:t xml:space="preserve"> Government relied on the </w:t>
      </w:r>
      <w:r w:rsidRPr="006A1AB7" w:rsidR="00732EB9">
        <w:t>report of 1</w:t>
      </w:r>
      <w:r w:rsidRPr="006A1AB7" w:rsidR="00543AC1">
        <w:t> </w:t>
      </w:r>
      <w:r w:rsidRPr="006A1AB7" w:rsidR="00732EB9">
        <w:t>Decembe</w:t>
      </w:r>
      <w:r w:rsidRPr="006A1AB7" w:rsidR="00A507E6">
        <w:t>r 2009</w:t>
      </w:r>
      <w:r w:rsidRPr="006A1AB7" w:rsidR="0035218E">
        <w:t xml:space="preserve"> (see paragraph</w:t>
      </w:r>
      <w:r w:rsidRPr="006A1AB7" w:rsidR="009B169C">
        <w:t xml:space="preserve"> </w:t>
      </w:r>
      <w:r w:rsidRPr="006A1AB7" w:rsidR="009B169C">
        <w:fldChar w:fldCharType="begin"/>
      </w:r>
      <w:r w:rsidRPr="006A1AB7" w:rsidR="009B169C">
        <w:instrText xml:space="preserve"> REF q179 \h </w:instrText>
      </w:r>
      <w:r w:rsidRPr="006A1AB7" w:rsidR="009B169C">
        <w:fldChar w:fldCharType="separate"/>
      </w:r>
      <w:r w:rsidRPr="006A1AB7" w:rsidR="006A1AB7">
        <w:rPr>
          <w:noProof/>
        </w:rPr>
        <w:t>179</w:t>
      </w:r>
      <w:r w:rsidRPr="006A1AB7" w:rsidR="009B169C">
        <w:fldChar w:fldCharType="end"/>
      </w:r>
      <w:r w:rsidRPr="006A1AB7" w:rsidR="009B169C">
        <w:t xml:space="preserve"> </w:t>
      </w:r>
      <w:r w:rsidRPr="006A1AB7" w:rsidR="0035218E">
        <w:t xml:space="preserve">above). However, that document </w:t>
      </w:r>
      <w:r w:rsidRPr="006A1AB7" w:rsidR="00543AC1">
        <w:t>is extremely scant on details</w:t>
      </w:r>
      <w:r w:rsidRPr="006A1AB7" w:rsidR="008D3DB5">
        <w:t xml:space="preserve"> in respect of remand prison </w:t>
      </w:r>
      <w:r w:rsidRPr="006A1AB7" w:rsidR="009E2542">
        <w:t>no. 77/5</w:t>
      </w:r>
      <w:r w:rsidRPr="006A1AB7" w:rsidR="002B620A">
        <w:t xml:space="preserve">. </w:t>
      </w:r>
      <w:r w:rsidRPr="006A1AB7" w:rsidR="00F47AD4">
        <w:t>In particular, t</w:t>
      </w:r>
      <w:r w:rsidRPr="006A1AB7" w:rsidR="007343DB">
        <w:t>he</w:t>
      </w:r>
      <w:r w:rsidRPr="006A1AB7" w:rsidR="003F226F">
        <w:t xml:space="preserve"> report did not mention the </w:t>
      </w:r>
      <w:r w:rsidRPr="006A1AB7" w:rsidR="007343DB">
        <w:t xml:space="preserve">cells in which the first applicant </w:t>
      </w:r>
      <w:r w:rsidRPr="006A1AB7" w:rsidR="00E27B2E">
        <w:t>had been</w:t>
      </w:r>
      <w:r w:rsidRPr="006A1AB7" w:rsidR="007343DB">
        <w:t xml:space="preserve"> detained, their </w:t>
      </w:r>
      <w:r w:rsidRPr="006A1AB7" w:rsidR="003F226F">
        <w:t>floor space</w:t>
      </w:r>
      <w:r w:rsidRPr="006A1AB7" w:rsidR="000E5B52">
        <w:t xml:space="preserve"> and</w:t>
      </w:r>
      <w:r w:rsidRPr="006A1AB7" w:rsidR="003F226F">
        <w:t xml:space="preserve"> the number of sleeping places and </w:t>
      </w:r>
      <w:r w:rsidRPr="006A1AB7" w:rsidR="007343DB">
        <w:t xml:space="preserve">detainees in each of them. </w:t>
      </w:r>
      <w:r w:rsidRPr="006A1AB7" w:rsidR="00543AC1">
        <w:t>It only</w:t>
      </w:r>
      <w:r w:rsidRPr="006A1AB7" w:rsidR="007343DB">
        <w:t xml:space="preserve"> contained a brief conclusion that the domestic standard of individual space, </w:t>
      </w:r>
      <w:r w:rsidRPr="006A1AB7" w:rsidR="000E5B52">
        <w:t xml:space="preserve">that </w:t>
      </w:r>
      <w:r w:rsidRPr="006A1AB7" w:rsidR="007343DB">
        <w:t>is</w:t>
      </w:r>
      <w:r w:rsidRPr="006A1AB7" w:rsidR="000E5B52">
        <w:t>,</w:t>
      </w:r>
      <w:r w:rsidRPr="006A1AB7" w:rsidR="007343DB">
        <w:t xml:space="preserve"> 4 sq. m </w:t>
      </w:r>
      <w:r w:rsidRPr="006A1AB7" w:rsidR="00F47AD4">
        <w:t>per prisoner, had been complied</w:t>
      </w:r>
      <w:r w:rsidRPr="006A1AB7" w:rsidR="00775618">
        <w:t xml:space="preserve"> with</w:t>
      </w:r>
      <w:r w:rsidRPr="006A1AB7" w:rsidR="002B620A">
        <w:t xml:space="preserve"> (see paragraph </w:t>
      </w:r>
      <w:r w:rsidRPr="006A1AB7" w:rsidR="008708D8">
        <w:fldChar w:fldCharType="begin"/>
      </w:r>
      <w:r w:rsidRPr="006A1AB7" w:rsidR="008708D8">
        <w:instrText xml:space="preserve"> REF q100 \h </w:instrText>
      </w:r>
      <w:r w:rsidRPr="006A1AB7" w:rsidR="008708D8">
        <w:fldChar w:fldCharType="separate"/>
      </w:r>
      <w:r w:rsidRPr="006A1AB7" w:rsidR="006A1AB7">
        <w:rPr>
          <w:noProof/>
        </w:rPr>
        <w:t>100</w:t>
      </w:r>
      <w:r w:rsidRPr="006A1AB7" w:rsidR="008708D8">
        <w:fldChar w:fldCharType="end"/>
      </w:r>
      <w:r w:rsidRPr="006A1AB7" w:rsidR="002B620A">
        <w:t xml:space="preserve"> above)</w:t>
      </w:r>
      <w:r w:rsidRPr="006A1AB7" w:rsidR="00F47AD4">
        <w:t>.</w:t>
      </w:r>
      <w:r w:rsidRPr="006A1AB7" w:rsidR="00905B8D">
        <w:t xml:space="preserve"> It remains unclear on the basis of what evidence </w:t>
      </w:r>
      <w:r w:rsidRPr="006A1AB7" w:rsidR="002F0FCC">
        <w:t>that conclusion had been drawn</w:t>
      </w:r>
      <w:r w:rsidRPr="006A1AB7" w:rsidR="00543AC1">
        <w:t xml:space="preserve">, particularly </w:t>
      </w:r>
      <w:r w:rsidRPr="006A1AB7" w:rsidR="000E5B52">
        <w:t>as</w:t>
      </w:r>
      <w:r w:rsidRPr="006A1AB7" w:rsidR="00543AC1">
        <w:t xml:space="preserve"> the authentic documents which could have led to the </w:t>
      </w:r>
      <w:r w:rsidRPr="006A1AB7" w:rsidR="000E5B52">
        <w:t xml:space="preserve">appropriate </w:t>
      </w:r>
      <w:r w:rsidRPr="006A1AB7" w:rsidR="00543AC1">
        <w:t xml:space="preserve">conclusions and permitted </w:t>
      </w:r>
      <w:r w:rsidRPr="006A1AB7" w:rsidR="000E5B52">
        <w:t xml:space="preserve">an </w:t>
      </w:r>
      <w:r w:rsidRPr="006A1AB7" w:rsidR="00543AC1">
        <w:t xml:space="preserve">assessment of the personal space </w:t>
      </w:r>
      <w:r w:rsidRPr="006A1AB7" w:rsidR="000E5B52">
        <w:t xml:space="preserve">afforded </w:t>
      </w:r>
      <w:r w:rsidRPr="006A1AB7" w:rsidR="00543AC1">
        <w:t>had been destroyed</w:t>
      </w:r>
      <w:r w:rsidRPr="006A1AB7" w:rsidR="00905B8D">
        <w:t>.</w:t>
      </w:r>
    </w:p>
    <w:p w:rsidRPr="006A1AB7" w:rsidR="00422A5A"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191</w:t>
      </w:r>
      <w:r w:rsidRPr="006A1AB7">
        <w:rPr>
          <w:noProof/>
        </w:rPr>
        <w:fldChar w:fldCharType="end"/>
      </w:r>
      <w:r w:rsidRPr="006A1AB7" w:rsidR="00905B8D">
        <w:t>.  </w:t>
      </w:r>
      <w:r w:rsidRPr="006A1AB7" w:rsidR="00D0606D">
        <w:t xml:space="preserve">In </w:t>
      </w:r>
      <w:r w:rsidRPr="006A1AB7" w:rsidR="006125C5">
        <w:t xml:space="preserve">the absence of </w:t>
      </w:r>
      <w:r w:rsidRPr="006A1AB7" w:rsidR="00D0606D">
        <w:t>convincing information</w:t>
      </w:r>
      <w:r w:rsidRPr="006A1AB7" w:rsidR="006125C5">
        <w:t xml:space="preserve"> from the Government</w:t>
      </w:r>
      <w:r w:rsidRPr="006A1AB7" w:rsidR="00D0606D">
        <w:t xml:space="preserve">, the Court will </w:t>
      </w:r>
      <w:r w:rsidRPr="006A1AB7" w:rsidR="004C057E">
        <w:t xml:space="preserve">examine the </w:t>
      </w:r>
      <w:r w:rsidRPr="006A1AB7" w:rsidR="00D0606D">
        <w:t xml:space="preserve">issue on the basis of the </w:t>
      </w:r>
      <w:r w:rsidRPr="006A1AB7" w:rsidR="001A6AC1">
        <w:t xml:space="preserve">first </w:t>
      </w:r>
      <w:r w:rsidRPr="006A1AB7" w:rsidR="00D0606D">
        <w:t>applicant</w:t>
      </w:r>
      <w:r w:rsidRPr="006A1AB7" w:rsidR="006A1AB7">
        <w:t>’</w:t>
      </w:r>
      <w:r w:rsidRPr="006A1AB7" w:rsidR="00D0606D">
        <w:t xml:space="preserve">s submissions (see </w:t>
      </w:r>
      <w:r w:rsidRPr="006A1AB7" w:rsidR="00D0606D">
        <w:rPr>
          <w:i/>
        </w:rPr>
        <w:t>Morozov v. Russia</w:t>
      </w:r>
      <w:r w:rsidRPr="006A1AB7" w:rsidR="00D0606D">
        <w:t>, no. 38758/05</w:t>
      </w:r>
      <w:r w:rsidRPr="006A1AB7" w:rsidR="00D0606D">
        <w:rPr>
          <w:snapToGrid w:val="0"/>
        </w:rPr>
        <w:t xml:space="preserve">, § 68, 12 November 2015, and </w:t>
      </w:r>
      <w:r w:rsidRPr="006A1AB7" w:rsidR="00D0606D">
        <w:rPr>
          <w:i/>
        </w:rPr>
        <w:t>Igor Ivanov v. Russia</w:t>
      </w:r>
      <w:r w:rsidRPr="006A1AB7" w:rsidR="00D0606D">
        <w:t>, no. 34000/02, § 35, 7 June 2007).</w:t>
      </w:r>
      <w:r w:rsidRPr="006A1AB7" w:rsidR="001A6AC1">
        <w:t xml:space="preserve"> </w:t>
      </w:r>
      <w:r w:rsidRPr="006A1AB7" w:rsidR="00772AD5">
        <w:t>Accordingly, i</w:t>
      </w:r>
      <w:r w:rsidRPr="006A1AB7" w:rsidR="006125C5">
        <w:t xml:space="preserve">t finds </w:t>
      </w:r>
      <w:r w:rsidRPr="006A1AB7" w:rsidR="000E5B52">
        <w:t xml:space="preserve">it </w:t>
      </w:r>
      <w:r w:rsidRPr="006A1AB7" w:rsidR="006125C5">
        <w:t>established that</w:t>
      </w:r>
      <w:r w:rsidRPr="006A1AB7" w:rsidR="00772AD5">
        <w:t xml:space="preserve"> on certain occasions </w:t>
      </w:r>
      <w:r w:rsidRPr="006A1AB7" w:rsidR="00E27B2E">
        <w:t xml:space="preserve">he shared </w:t>
      </w:r>
      <w:r w:rsidRPr="006A1AB7" w:rsidR="0031496E">
        <w:t xml:space="preserve">cells measuring between </w:t>
      </w:r>
      <w:r w:rsidRPr="006A1AB7" w:rsidR="0048036E">
        <w:t xml:space="preserve">20 </w:t>
      </w:r>
      <w:r w:rsidRPr="006A1AB7" w:rsidR="0031496E">
        <w:t xml:space="preserve">and </w:t>
      </w:r>
      <w:r w:rsidRPr="006A1AB7" w:rsidR="0048036E">
        <w:rPr>
          <w:lang w:val="en-US"/>
        </w:rPr>
        <w:t xml:space="preserve">30 </w:t>
      </w:r>
      <w:r w:rsidRPr="006A1AB7" w:rsidR="008708D8">
        <w:rPr>
          <w:lang w:val="en-US"/>
        </w:rPr>
        <w:t>sq</w:t>
      </w:r>
      <w:r w:rsidRPr="006A1AB7" w:rsidR="0048036E">
        <w:rPr>
          <w:lang w:val="en-US"/>
        </w:rPr>
        <w:t>. </w:t>
      </w:r>
      <w:r w:rsidRPr="006A1AB7" w:rsidR="008708D8">
        <w:rPr>
          <w:lang w:val="en-US"/>
        </w:rPr>
        <w:t xml:space="preserve">m </w:t>
      </w:r>
      <w:r w:rsidRPr="006A1AB7" w:rsidR="006125C5">
        <w:t xml:space="preserve">with </w:t>
      </w:r>
      <w:r w:rsidRPr="006A1AB7" w:rsidR="008708D8">
        <w:t xml:space="preserve">eight </w:t>
      </w:r>
      <w:r w:rsidRPr="006A1AB7" w:rsidR="0031496E">
        <w:t xml:space="preserve">to </w:t>
      </w:r>
      <w:r w:rsidRPr="006A1AB7" w:rsidR="008708D8">
        <w:rPr>
          <w:lang w:val="en-US"/>
        </w:rPr>
        <w:t>fifteen</w:t>
      </w:r>
      <w:r w:rsidRPr="006A1AB7" w:rsidR="006125C5">
        <w:t xml:space="preserve"> </w:t>
      </w:r>
      <w:r w:rsidRPr="006A1AB7" w:rsidR="000E5B52">
        <w:t xml:space="preserve">other </w:t>
      </w:r>
      <w:r w:rsidRPr="006A1AB7" w:rsidR="006125C5">
        <w:t>inmates</w:t>
      </w:r>
      <w:r w:rsidRPr="006A1AB7" w:rsidR="00772AD5">
        <w:t xml:space="preserve"> and did not have an individual sleeping place (see paragraph </w:t>
      </w:r>
      <w:r w:rsidRPr="006A1AB7" w:rsidR="008708D8">
        <w:fldChar w:fldCharType="begin"/>
      </w:r>
      <w:r w:rsidRPr="006A1AB7" w:rsidR="008708D8">
        <w:instrText xml:space="preserve"> REF q58 \h </w:instrText>
      </w:r>
      <w:r w:rsidRPr="006A1AB7" w:rsidR="008708D8">
        <w:fldChar w:fldCharType="separate"/>
      </w:r>
      <w:r w:rsidRPr="006A1AB7" w:rsidR="006A1AB7">
        <w:rPr>
          <w:noProof/>
        </w:rPr>
        <w:t>58</w:t>
      </w:r>
      <w:r w:rsidRPr="006A1AB7" w:rsidR="008708D8">
        <w:fldChar w:fldCharType="end"/>
      </w:r>
      <w:r w:rsidRPr="006A1AB7" w:rsidR="008708D8">
        <w:t xml:space="preserve"> </w:t>
      </w:r>
      <w:r w:rsidRPr="006A1AB7" w:rsidR="00772AD5">
        <w:t>above).</w:t>
      </w:r>
    </w:p>
    <w:p w:rsidRPr="006A1AB7" w:rsidR="00422A5A"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192</w:t>
      </w:r>
      <w:r w:rsidRPr="006A1AB7">
        <w:rPr>
          <w:noProof/>
        </w:rPr>
        <w:fldChar w:fldCharType="end"/>
      </w:r>
      <w:r w:rsidRPr="006A1AB7" w:rsidR="001B7840">
        <w:t xml:space="preserve">.  The </w:t>
      </w:r>
      <w:r w:rsidRPr="006A1AB7" w:rsidR="00543AC1">
        <w:t>Court notes that it ha</w:t>
      </w:r>
      <w:r w:rsidRPr="006A1AB7" w:rsidR="00EE1817">
        <w:t>s</w:t>
      </w:r>
      <w:r w:rsidRPr="006A1AB7" w:rsidR="00543AC1">
        <w:t xml:space="preserve"> already had an opportunity to examine conditions of detention in the same remand prison no. 77/5 in Moscow during </w:t>
      </w:r>
      <w:r w:rsidRPr="006A1AB7" w:rsidR="00E90E43">
        <w:t xml:space="preserve">approximately </w:t>
      </w:r>
      <w:r w:rsidRPr="006A1AB7" w:rsidR="002F0FCC">
        <w:t>the same period</w:t>
      </w:r>
      <w:r w:rsidRPr="006A1AB7" w:rsidR="00543AC1">
        <w:t xml:space="preserve">. In particular, in </w:t>
      </w:r>
      <w:r w:rsidRPr="006A1AB7" w:rsidR="00E90E43">
        <w:t xml:space="preserve">the </w:t>
      </w:r>
      <w:r w:rsidRPr="006A1AB7" w:rsidR="00543AC1">
        <w:t>cases of</w:t>
      </w:r>
      <w:r w:rsidRPr="006A1AB7" w:rsidR="001B7840">
        <w:t xml:space="preserve"> </w:t>
      </w:r>
      <w:r w:rsidRPr="006A1AB7" w:rsidR="001B7840">
        <w:rPr>
          <w:i/>
        </w:rPr>
        <w:t xml:space="preserve">Mulyukov and Others v. Russia </w:t>
      </w:r>
      <w:r w:rsidRPr="006A1AB7" w:rsidR="00543AC1">
        <w:t>(</w:t>
      </w:r>
      <w:r w:rsidRPr="006A1AB7" w:rsidR="001B7840">
        <w:t>[Committee],</w:t>
      </w:r>
      <w:r w:rsidRPr="006A1AB7" w:rsidR="007235A9">
        <w:t xml:space="preserve"> nos. 31044/08 and 9 others, 12 </w:t>
      </w:r>
      <w:r w:rsidRPr="006A1AB7" w:rsidR="001B7840">
        <w:t>October 2017</w:t>
      </w:r>
      <w:r w:rsidRPr="006A1AB7" w:rsidR="00543AC1">
        <w:t>)</w:t>
      </w:r>
      <w:r w:rsidRPr="006A1AB7" w:rsidR="001B7840">
        <w:t xml:space="preserve"> and </w:t>
      </w:r>
      <w:r w:rsidRPr="006A1AB7" w:rsidR="001B7840">
        <w:rPr>
          <w:i/>
        </w:rPr>
        <w:t xml:space="preserve">Aristov and Others v. Russia </w:t>
      </w:r>
      <w:r w:rsidRPr="006A1AB7" w:rsidR="00543AC1">
        <w:t>(</w:t>
      </w:r>
      <w:r w:rsidRPr="006A1AB7" w:rsidR="001B7840">
        <w:t>[Committee], nos. 36101/11, 36831/11, 52683/12, 63745/12, 59337/13, 67679/13, 67943/13, 77397/13, 3251/14, 969</w:t>
      </w:r>
      <w:r w:rsidRPr="006A1AB7" w:rsidR="00BB7092">
        <w:t>4/14, 13257/14 and 19016/14, 21 </w:t>
      </w:r>
      <w:r w:rsidRPr="006A1AB7" w:rsidR="001B7840">
        <w:t>July 2016</w:t>
      </w:r>
      <w:r w:rsidRPr="006A1AB7" w:rsidR="00543AC1">
        <w:t>)</w:t>
      </w:r>
      <w:r w:rsidRPr="006A1AB7" w:rsidR="001B7840">
        <w:t>, i</w:t>
      </w:r>
      <w:r w:rsidRPr="006A1AB7" w:rsidR="00543AC1">
        <w:t xml:space="preserve">t found that </w:t>
      </w:r>
      <w:r w:rsidRPr="006A1AB7" w:rsidR="00E90E43">
        <w:t xml:space="preserve">the </w:t>
      </w:r>
      <w:r w:rsidRPr="006A1AB7" w:rsidR="00543AC1">
        <w:t>applicants</w:t>
      </w:r>
      <w:r w:rsidRPr="006A1AB7" w:rsidR="001B7840">
        <w:t xml:space="preserve"> </w:t>
      </w:r>
      <w:r w:rsidRPr="006A1AB7" w:rsidR="0056637F">
        <w:t>had been</w:t>
      </w:r>
      <w:r w:rsidRPr="006A1AB7" w:rsidR="001B7840">
        <w:t xml:space="preserve"> afforded between 1.1 and 2.5</w:t>
      </w:r>
      <w:r w:rsidRPr="006A1AB7" w:rsidR="00BC7305">
        <w:t> </w:t>
      </w:r>
      <w:r w:rsidRPr="006A1AB7" w:rsidR="001B7840">
        <w:t>sq.</w:t>
      </w:r>
      <w:r w:rsidRPr="006A1AB7" w:rsidR="00BC7305">
        <w:t> </w:t>
      </w:r>
      <w:r w:rsidRPr="006A1AB7" w:rsidR="001B7840">
        <w:t>m of personal space.</w:t>
      </w:r>
    </w:p>
    <w:p w:rsidRPr="006A1AB7" w:rsidR="00693804"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193</w:t>
      </w:r>
      <w:r w:rsidRPr="006A1AB7">
        <w:rPr>
          <w:noProof/>
        </w:rPr>
        <w:fldChar w:fldCharType="end"/>
      </w:r>
      <w:r w:rsidRPr="006A1AB7" w:rsidR="00693804">
        <w:t xml:space="preserve">.  Having regard to its case-law on prison overcrowding (see </w:t>
      </w:r>
      <w:r w:rsidRPr="006A1AB7" w:rsidR="00693804">
        <w:rPr>
          <w:i/>
        </w:rPr>
        <w:t>Muršić</w:t>
      </w:r>
      <w:r w:rsidRPr="006A1AB7" w:rsidR="00693804">
        <w:t xml:space="preserve">, cited above, § 124; </w:t>
      </w:r>
      <w:r w:rsidRPr="006A1AB7" w:rsidR="00693804">
        <w:rPr>
          <w:i/>
        </w:rPr>
        <w:t>Idalov v. Russia (no. 2)</w:t>
      </w:r>
      <w:r w:rsidRPr="006A1AB7" w:rsidR="00693804">
        <w:rPr>
          <w:snapToGrid w:val="0"/>
        </w:rPr>
        <w:t xml:space="preserve">, </w:t>
      </w:r>
      <w:r w:rsidRPr="006A1AB7" w:rsidR="009E2542">
        <w:t>no. 41858/08, §§ 105-</w:t>
      </w:r>
      <w:r w:rsidRPr="006A1AB7" w:rsidR="00693804">
        <w:t>09, 13</w:t>
      </w:r>
      <w:r w:rsidRPr="006A1AB7" w:rsidR="002F0FCC">
        <w:t> </w:t>
      </w:r>
      <w:r w:rsidRPr="006A1AB7" w:rsidR="00693804">
        <w:t xml:space="preserve">December 2016, and </w:t>
      </w:r>
      <w:r w:rsidRPr="006A1AB7" w:rsidR="00693804">
        <w:rPr>
          <w:i/>
        </w:rPr>
        <w:t>Ananyev and Others</w:t>
      </w:r>
      <w:r w:rsidRPr="006A1AB7" w:rsidR="00693804">
        <w:t xml:space="preserve">, cited above, § 166), </w:t>
      </w:r>
      <w:r w:rsidRPr="006A1AB7" w:rsidR="0056637F">
        <w:t xml:space="preserve">and </w:t>
      </w:r>
      <w:r w:rsidRPr="006A1AB7" w:rsidR="002F0FCC">
        <w:t xml:space="preserve">its findings in </w:t>
      </w:r>
      <w:r w:rsidRPr="006A1AB7" w:rsidR="007F1154">
        <w:t xml:space="preserve">the </w:t>
      </w:r>
      <w:r w:rsidRPr="006A1AB7" w:rsidR="002F0FCC">
        <w:t>s</w:t>
      </w:r>
      <w:r w:rsidRPr="006A1AB7" w:rsidR="008708D8">
        <w:t xml:space="preserve">imilar cases cited </w:t>
      </w:r>
      <w:r w:rsidRPr="006A1AB7" w:rsidR="002F0FCC">
        <w:t>above</w:t>
      </w:r>
      <w:r w:rsidRPr="006A1AB7" w:rsidR="0056637F">
        <w:t xml:space="preserve">, </w:t>
      </w:r>
      <w:r w:rsidRPr="006A1AB7" w:rsidR="00693804">
        <w:t>the Court considers that the first applicant was detained in severely overcrowded conditions which amounted to inhuman and degrading treatment in breach of Article 3 of the Convention.</w:t>
      </w:r>
    </w:p>
    <w:p w:rsidRPr="006A1AB7" w:rsidR="00AA12D0"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194</w:t>
      </w:r>
      <w:r w:rsidRPr="006A1AB7">
        <w:rPr>
          <w:noProof/>
        </w:rPr>
        <w:fldChar w:fldCharType="end"/>
      </w:r>
      <w:r w:rsidRPr="006A1AB7" w:rsidR="0056637F">
        <w:t>.  </w:t>
      </w:r>
      <w:r w:rsidRPr="006A1AB7" w:rsidR="00AA12D0">
        <w:t>There has been accordingly a violation of Article 3 of the Convention on that account.</w:t>
      </w:r>
    </w:p>
    <w:p w:rsidRPr="006A1AB7" w:rsidR="00E94C62" w:rsidP="006A1AB7" w:rsidRDefault="00E94C62">
      <w:pPr>
        <w:pStyle w:val="ECHRHeading1"/>
      </w:pPr>
      <w:r w:rsidRPr="006A1AB7">
        <w:t>IV.  ALLEGED VIOLATION OF ARTICLE 5 § 1 OF THE CONVENTION</w:t>
      </w:r>
    </w:p>
    <w:p w:rsidRPr="006A1AB7" w:rsidR="00E94C62" w:rsidP="006A1AB7" w:rsidRDefault="00E94C62">
      <w:pPr>
        <w:pStyle w:val="ECHRPara"/>
      </w:pPr>
      <w:r w:rsidRPr="006A1AB7">
        <w:fldChar w:fldCharType="begin"/>
      </w:r>
      <w:r w:rsidRPr="006A1AB7">
        <w:instrText xml:space="preserve"> SEQ level0 \*arabic </w:instrText>
      </w:r>
      <w:r w:rsidRPr="006A1AB7">
        <w:fldChar w:fldCharType="separate"/>
      </w:r>
      <w:r w:rsidRPr="006A1AB7" w:rsidR="006A1AB7">
        <w:rPr>
          <w:noProof/>
        </w:rPr>
        <w:t>195</w:t>
      </w:r>
      <w:r w:rsidRPr="006A1AB7">
        <w:fldChar w:fldCharType="end"/>
      </w:r>
      <w:r w:rsidRPr="006A1AB7">
        <w:t xml:space="preserve">.  The applicants complained that the first applicant </w:t>
      </w:r>
      <w:r w:rsidRPr="006A1AB7" w:rsidR="007F1154">
        <w:t xml:space="preserve">had been </w:t>
      </w:r>
      <w:r w:rsidRPr="006A1AB7">
        <w:t xml:space="preserve">deprived of his liberty in breach of Article 5 § 1 of the Convention, </w:t>
      </w:r>
      <w:r w:rsidRPr="006A1AB7" w:rsidR="007F1154">
        <w:t xml:space="preserve">and </w:t>
      </w:r>
      <w:r w:rsidRPr="006A1AB7">
        <w:t>in particular that his arrest had not been based on reasonable suspicion of hi</w:t>
      </w:r>
      <w:r w:rsidRPr="006A1AB7" w:rsidR="007F1154">
        <w:t>s</w:t>
      </w:r>
      <w:r w:rsidRPr="006A1AB7">
        <w:t xml:space="preserve"> having committed a criminal offence, </w:t>
      </w:r>
      <w:r w:rsidRPr="006A1AB7" w:rsidR="007B374E">
        <w:t xml:space="preserve">and </w:t>
      </w:r>
      <w:r w:rsidRPr="006A1AB7" w:rsidR="007F1154">
        <w:t xml:space="preserve">had </w:t>
      </w:r>
      <w:r w:rsidRPr="006A1AB7">
        <w:t xml:space="preserve">not </w:t>
      </w:r>
      <w:r w:rsidRPr="006A1AB7" w:rsidR="007F1154">
        <w:t xml:space="preserve">been </w:t>
      </w:r>
      <w:r w:rsidRPr="006A1AB7">
        <w:t>necessary for the purposes of Article 5 § 1 (c), which reads as follows:</w:t>
      </w:r>
    </w:p>
    <w:p w:rsidRPr="006A1AB7" w:rsidR="00E94C62" w:rsidP="006A1AB7" w:rsidRDefault="00E94C62">
      <w:pPr>
        <w:pStyle w:val="ECHRParaQuote"/>
      </w:pPr>
      <w:r w:rsidRPr="006A1AB7">
        <w:t>“1.  Everyone has the right to liberty and security of person. No one shall be deprived of his liberty save in the following cases and in accordance with a procedure prescribed by law:</w:t>
      </w:r>
    </w:p>
    <w:p w:rsidRPr="006A1AB7" w:rsidR="00E94C62" w:rsidP="006A1AB7" w:rsidRDefault="00422A5A">
      <w:pPr>
        <w:pStyle w:val="ECHRParaQuote"/>
      </w:pPr>
      <w:r w:rsidRPr="006A1AB7">
        <w:t>...</w:t>
      </w:r>
    </w:p>
    <w:p w:rsidRPr="006A1AB7" w:rsidR="007F1154" w:rsidP="006A1AB7" w:rsidRDefault="00E94C62">
      <w:pPr>
        <w:pStyle w:val="ECHRParaQuote"/>
      </w:pPr>
      <w:r w:rsidRPr="006A1AB7">
        <w:t>(c)  the lawful arrest or detention of a person effected for the purpose of bringing him before the competent legal authority on reasonable suspicion of having committed an offence or when it is reasonably considered necessary to prevent his committing an offence or fleeing after having done so;</w:t>
      </w:r>
    </w:p>
    <w:p w:rsidRPr="006A1AB7" w:rsidR="00E94C62" w:rsidP="006A1AB7" w:rsidRDefault="007F1154">
      <w:pPr>
        <w:pStyle w:val="ECHRParaQuote"/>
      </w:pPr>
      <w:r w:rsidRPr="006A1AB7">
        <w:t>...</w:t>
      </w:r>
      <w:r w:rsidRPr="006A1AB7" w:rsidR="00E94C62">
        <w:t>”</w:t>
      </w:r>
    </w:p>
    <w:p w:rsidRPr="006A1AB7" w:rsidR="00E94C62" w:rsidP="006A1AB7" w:rsidRDefault="00E94C62">
      <w:pPr>
        <w:pStyle w:val="ECHRHeading2"/>
      </w:pPr>
      <w:r w:rsidRPr="006A1AB7">
        <w:t>A.  Submissions by the parties</w:t>
      </w:r>
    </w:p>
    <w:p w:rsidRPr="006A1AB7" w:rsidR="00E94C62" w:rsidP="006A1AB7" w:rsidRDefault="00E94C62">
      <w:pPr>
        <w:pStyle w:val="ECHRHeading3"/>
      </w:pPr>
      <w:r w:rsidRPr="006A1AB7">
        <w:t>1.  Submissions by the Government</w:t>
      </w:r>
    </w:p>
    <w:p w:rsidRPr="006A1AB7" w:rsidR="00E94C62" w:rsidP="006A1AB7" w:rsidRDefault="00E94C62">
      <w:pPr>
        <w:pStyle w:val="ECHRPara"/>
      </w:pPr>
      <w:r w:rsidRPr="006A1AB7">
        <w:fldChar w:fldCharType="begin"/>
      </w:r>
      <w:r w:rsidRPr="006A1AB7">
        <w:instrText xml:space="preserve"> SEQ level0 \*arabic </w:instrText>
      </w:r>
      <w:r w:rsidRPr="006A1AB7">
        <w:fldChar w:fldCharType="separate"/>
      </w:r>
      <w:r w:rsidRPr="006A1AB7" w:rsidR="006A1AB7">
        <w:rPr>
          <w:noProof/>
        </w:rPr>
        <w:t>196</w:t>
      </w:r>
      <w:r w:rsidRPr="006A1AB7">
        <w:rPr>
          <w:noProof/>
        </w:rPr>
        <w:fldChar w:fldCharType="end"/>
      </w:r>
      <w:r w:rsidRPr="006A1AB7">
        <w:t xml:space="preserve">.  The Government argued that the first applicant had been lawfully arrested on reasonable suspicion of involvement in tax evasion. The “reasonableness” of the suspicion was based on ample evidence, including witness statements. They further noted that the arrest had been justified by a </w:t>
      </w:r>
      <w:r w:rsidRPr="006A1AB7" w:rsidR="00103BBA">
        <w:t xml:space="preserve">flight </w:t>
      </w:r>
      <w:r w:rsidRPr="006A1AB7">
        <w:t xml:space="preserve">risk. Evidence submitted by the investigating authority showed that </w:t>
      </w:r>
      <w:r w:rsidRPr="006A1AB7" w:rsidR="00103BBA">
        <w:t>the first applicant</w:t>
      </w:r>
      <w:r w:rsidRPr="006A1AB7">
        <w:t xml:space="preserve"> had applied for an entry visa to the United Kingdom, and had asked a travel agency to book a flight to K</w:t>
      </w:r>
      <w:r w:rsidRPr="006A1AB7" w:rsidR="00103BBA">
        <w:t>y</w:t>
      </w:r>
      <w:r w:rsidRPr="006A1AB7">
        <w:t>iv.</w:t>
      </w:r>
    </w:p>
    <w:p w:rsidRPr="006A1AB7" w:rsidR="00E94C62" w:rsidP="006A1AB7" w:rsidRDefault="00E94C62">
      <w:pPr>
        <w:pStyle w:val="ECHRHeading3"/>
      </w:pPr>
      <w:r w:rsidRPr="006A1AB7">
        <w:t>2.  Submissions by the applicants</w:t>
      </w:r>
    </w:p>
    <w:p w:rsidRPr="006A1AB7" w:rsidR="00422A5A" w:rsidP="006A1AB7" w:rsidRDefault="00E94C62">
      <w:pPr>
        <w:pStyle w:val="ECHRPara"/>
      </w:pPr>
      <w:r w:rsidRPr="006A1AB7">
        <w:fldChar w:fldCharType="begin"/>
      </w:r>
      <w:r w:rsidRPr="006A1AB7">
        <w:instrText xml:space="preserve"> SEQ level0 \*arabic </w:instrText>
      </w:r>
      <w:r w:rsidRPr="006A1AB7">
        <w:fldChar w:fldCharType="separate"/>
      </w:r>
      <w:r w:rsidRPr="006A1AB7" w:rsidR="006A1AB7">
        <w:rPr>
          <w:noProof/>
        </w:rPr>
        <w:t>197</w:t>
      </w:r>
      <w:r w:rsidRPr="006A1AB7">
        <w:rPr>
          <w:noProof/>
        </w:rPr>
        <w:fldChar w:fldCharType="end"/>
      </w:r>
      <w:r w:rsidRPr="006A1AB7">
        <w:t xml:space="preserve">.  The applicants pointed out that the lack of impartiality on the </w:t>
      </w:r>
      <w:r w:rsidRPr="006A1AB7" w:rsidR="00DF7CC1">
        <w:t xml:space="preserve">part </w:t>
      </w:r>
      <w:r w:rsidRPr="006A1AB7">
        <w:t xml:space="preserve">of the investigating authority </w:t>
      </w:r>
      <w:r w:rsidRPr="006A1AB7" w:rsidR="00DF7CC1">
        <w:t xml:space="preserve">had </w:t>
      </w:r>
      <w:r w:rsidRPr="006A1AB7">
        <w:t>resulted in a conflict of interests, which had rendered the first applicant</w:t>
      </w:r>
      <w:r w:rsidRPr="006A1AB7" w:rsidR="006A1AB7">
        <w:t>’</w:t>
      </w:r>
      <w:r w:rsidRPr="006A1AB7">
        <w:t xml:space="preserve">s detention arbitrary. Its real purpose </w:t>
      </w:r>
      <w:r w:rsidRPr="006A1AB7" w:rsidR="00DF7CC1">
        <w:t xml:space="preserve">had been </w:t>
      </w:r>
      <w:r w:rsidRPr="006A1AB7">
        <w:t xml:space="preserve">to force him to incriminate himself, or </w:t>
      </w:r>
      <w:r w:rsidRPr="006A1AB7" w:rsidR="00DF7CC1">
        <w:t xml:space="preserve">to </w:t>
      </w:r>
      <w:r w:rsidRPr="006A1AB7">
        <w:t xml:space="preserve">retract his allegations of corruption by </w:t>
      </w:r>
      <w:r w:rsidRPr="006A1AB7" w:rsidR="00DF7CC1">
        <w:t>S</w:t>
      </w:r>
      <w:r w:rsidRPr="006A1AB7">
        <w:t xml:space="preserve">tate officials. The applicants also </w:t>
      </w:r>
      <w:r w:rsidRPr="006A1AB7" w:rsidR="00DF7CC1">
        <w:t xml:space="preserve">argued </w:t>
      </w:r>
      <w:r w:rsidRPr="006A1AB7">
        <w:t xml:space="preserve">that the suspicion of </w:t>
      </w:r>
      <w:r w:rsidRPr="006A1AB7" w:rsidR="00DF7CC1">
        <w:t>the first applicant</w:t>
      </w:r>
      <w:r w:rsidRPr="006A1AB7" w:rsidR="006A1AB7">
        <w:t>’</w:t>
      </w:r>
      <w:r w:rsidRPr="006A1AB7" w:rsidR="00DF7CC1">
        <w:t xml:space="preserve">s </w:t>
      </w:r>
      <w:r w:rsidRPr="006A1AB7">
        <w:t xml:space="preserve">involvement in a crime </w:t>
      </w:r>
      <w:r w:rsidRPr="006A1AB7" w:rsidR="00DF7CC1">
        <w:t xml:space="preserve">had been </w:t>
      </w:r>
      <w:r w:rsidRPr="006A1AB7">
        <w:t>based on insufficient evidence.</w:t>
      </w:r>
    </w:p>
    <w:p w:rsidRPr="006A1AB7" w:rsidR="00E94C62" w:rsidP="006A1AB7" w:rsidRDefault="00E94C62">
      <w:pPr>
        <w:pStyle w:val="ECHRHeading2"/>
      </w:pPr>
      <w:r w:rsidRPr="006A1AB7">
        <w:t>B.  The Court</w:t>
      </w:r>
      <w:r w:rsidRPr="006A1AB7" w:rsidR="006A1AB7">
        <w:t>’</w:t>
      </w:r>
      <w:r w:rsidRPr="006A1AB7">
        <w:t>s assessment</w:t>
      </w:r>
    </w:p>
    <w:p w:rsidRPr="006A1AB7" w:rsidR="00E94C62" w:rsidP="006A1AB7" w:rsidRDefault="00E94C62">
      <w:pPr>
        <w:pStyle w:val="ECHRPara"/>
      </w:pPr>
      <w:r w:rsidRPr="006A1AB7">
        <w:fldChar w:fldCharType="begin"/>
      </w:r>
      <w:r w:rsidRPr="006A1AB7">
        <w:instrText xml:space="preserve"> SEQ level0 \*arabic </w:instrText>
      </w:r>
      <w:r w:rsidRPr="006A1AB7">
        <w:fldChar w:fldCharType="separate"/>
      </w:r>
      <w:r w:rsidRPr="006A1AB7" w:rsidR="006A1AB7">
        <w:rPr>
          <w:noProof/>
        </w:rPr>
        <w:t>198</w:t>
      </w:r>
      <w:r w:rsidRPr="006A1AB7">
        <w:rPr>
          <w:noProof/>
        </w:rPr>
        <w:fldChar w:fldCharType="end"/>
      </w:r>
      <w:r w:rsidRPr="006A1AB7">
        <w:t>.  </w:t>
      </w:r>
      <w:r w:rsidRPr="006A1AB7" w:rsidR="00A957EE">
        <w:t>T</w:t>
      </w:r>
      <w:r w:rsidRPr="006A1AB7">
        <w:t xml:space="preserve">he Court would </w:t>
      </w:r>
      <w:r w:rsidRPr="006A1AB7" w:rsidR="00712389">
        <w:t xml:space="preserve">reiterate </w:t>
      </w:r>
      <w:r w:rsidRPr="006A1AB7" w:rsidR="00A957EE">
        <w:t xml:space="preserve">the </w:t>
      </w:r>
      <w:r w:rsidRPr="006A1AB7">
        <w:t xml:space="preserve">general principles governing the notion of arbitrary detention which are set out at paragraphs 77-79 in </w:t>
      </w:r>
      <w:r w:rsidRPr="006A1AB7">
        <w:rPr>
          <w:i/>
        </w:rPr>
        <w:t xml:space="preserve">Mooren v. Germany </w:t>
      </w:r>
      <w:r w:rsidRPr="006A1AB7" w:rsidR="004C5DB3">
        <w:t>(</w:t>
      </w:r>
      <w:r w:rsidRPr="006A1AB7">
        <w:t>[GC]</w:t>
      </w:r>
      <w:r w:rsidRPr="006A1AB7" w:rsidR="004C5DB3">
        <w:t>,</w:t>
      </w:r>
      <w:r w:rsidRPr="006A1AB7">
        <w:t xml:space="preserve"> no. 11364/03, 9 July 2009). Detention will be “arbitrary” where, despite complying with the letter of national law, there has been an element of bad faith or deception on the part of the authorities (compare with </w:t>
      </w:r>
      <w:r w:rsidRPr="006A1AB7">
        <w:rPr>
          <w:i/>
        </w:rPr>
        <w:t>Saadi v. the United Kingdom</w:t>
      </w:r>
      <w:r w:rsidRPr="006A1AB7" w:rsidR="007235A9">
        <w:t xml:space="preserve"> [GC], no. 13229/03, § </w:t>
      </w:r>
      <w:r w:rsidRPr="006A1AB7">
        <w:t>69, ECHR 2008</w:t>
      </w:r>
      <w:r w:rsidRPr="006A1AB7" w:rsidR="004C5DB3">
        <w:t>,</w:t>
      </w:r>
      <w:r w:rsidRPr="006A1AB7">
        <w:t xml:space="preserve"> and </w:t>
      </w:r>
      <w:r w:rsidRPr="006A1AB7">
        <w:rPr>
          <w:i/>
        </w:rPr>
        <w:t>Bozano v. France</w:t>
      </w:r>
      <w:r w:rsidRPr="006A1AB7">
        <w:t>, 18 December 1986, § </w:t>
      </w:r>
      <w:r w:rsidRPr="006A1AB7" w:rsidR="007235A9">
        <w:t>59, Series A no. </w:t>
      </w:r>
      <w:r w:rsidRPr="006A1AB7">
        <w:t>111).</w:t>
      </w:r>
    </w:p>
    <w:p w:rsidRPr="006A1AB7" w:rsidR="00422A5A" w:rsidP="006A1AB7" w:rsidRDefault="00E94C62">
      <w:pPr>
        <w:pStyle w:val="ECHRPara"/>
        <w:tabs>
          <w:tab w:val="left" w:pos="2857"/>
        </w:tabs>
      </w:pPr>
      <w:r w:rsidRPr="006A1AB7">
        <w:fldChar w:fldCharType="begin"/>
      </w:r>
      <w:r w:rsidRPr="006A1AB7">
        <w:instrText xml:space="preserve"> SEQ level0 \*arabic </w:instrText>
      </w:r>
      <w:r w:rsidRPr="006A1AB7">
        <w:fldChar w:fldCharType="separate"/>
      </w:r>
      <w:r w:rsidRPr="006A1AB7" w:rsidR="006A1AB7">
        <w:rPr>
          <w:noProof/>
        </w:rPr>
        <w:t>199</w:t>
      </w:r>
      <w:r w:rsidRPr="006A1AB7">
        <w:rPr>
          <w:noProof/>
        </w:rPr>
        <w:fldChar w:fldCharType="end"/>
      </w:r>
      <w:r w:rsidRPr="006A1AB7">
        <w:t>. Furthermore, in the context of sub-paragraph (c) of Article 5 § 1 of the Convention, the reasoning of the decision ordering detention is a relevant factor in determining whether a person</w:t>
      </w:r>
      <w:r w:rsidRPr="006A1AB7" w:rsidR="006A1AB7">
        <w:t>’</w:t>
      </w:r>
      <w:r w:rsidRPr="006A1AB7">
        <w:t xml:space="preserve">s detention must be considered arbitrary. The Court has considered the absence of any grounds given by the judicial authorities in their decisions authorising detention for a prolonged period of time to be incompatible with the principle of the protection from arbitrariness enshrined in Article 5 § 1 (see </w:t>
      </w:r>
      <w:r w:rsidRPr="006A1AB7">
        <w:rPr>
          <w:i/>
        </w:rPr>
        <w:t>Belevitskiy v.</w:t>
      </w:r>
      <w:r w:rsidRPr="006A1AB7" w:rsidR="002C6F2C">
        <w:rPr>
          <w:i/>
        </w:rPr>
        <w:t> </w:t>
      </w:r>
      <w:r w:rsidRPr="006A1AB7">
        <w:rPr>
          <w:i/>
        </w:rPr>
        <w:t>Russia</w:t>
      </w:r>
      <w:r w:rsidRPr="006A1AB7">
        <w:t xml:space="preserve">, no. 72967/01, § 91, 1 March 2007; </w:t>
      </w:r>
      <w:r w:rsidRPr="006A1AB7" w:rsidR="007235A9">
        <w:rPr>
          <w:i/>
        </w:rPr>
        <w:t>Nakhmanovich v. </w:t>
      </w:r>
      <w:r w:rsidRPr="006A1AB7">
        <w:rPr>
          <w:i/>
        </w:rPr>
        <w:t>Russia</w:t>
      </w:r>
      <w:r w:rsidRPr="006A1AB7">
        <w:t>, no.</w:t>
      </w:r>
      <w:r w:rsidRPr="006A1AB7" w:rsidR="002C6F2C">
        <w:t> </w:t>
      </w:r>
      <w:r w:rsidRPr="006A1AB7">
        <w:t xml:space="preserve">55669/00, § 70, 2 March 2006; and </w:t>
      </w:r>
      <w:r w:rsidRPr="006A1AB7">
        <w:rPr>
          <w:i/>
        </w:rPr>
        <w:t>Stašaitis v. Lithuania</w:t>
      </w:r>
      <w:r w:rsidRPr="006A1AB7">
        <w:t>, no. 47679/99, § 67, 21 March 2002). Conversely, it has found that an applicant</w:t>
      </w:r>
      <w:r w:rsidRPr="006A1AB7" w:rsidR="006A1AB7">
        <w:t>’</w:t>
      </w:r>
      <w:r w:rsidRPr="006A1AB7">
        <w:t xml:space="preserve">s detention </w:t>
      </w:r>
      <w:r w:rsidRPr="006A1AB7" w:rsidR="004C5DB3">
        <w:t xml:space="preserve">on remand </w:t>
      </w:r>
      <w:r w:rsidRPr="006A1AB7">
        <w:t xml:space="preserve">could not be said to have been arbitrary if the domestic court gave certain grounds justifying </w:t>
      </w:r>
      <w:r w:rsidRPr="006A1AB7" w:rsidR="006B2CB6">
        <w:t xml:space="preserve">its </w:t>
      </w:r>
      <w:r w:rsidRPr="006A1AB7">
        <w:t>continu</w:t>
      </w:r>
      <w:r w:rsidRPr="006A1AB7" w:rsidR="006B2CB6">
        <w:t>ation</w:t>
      </w:r>
      <w:r w:rsidRPr="006A1AB7">
        <w:t xml:space="preserve"> (compare </w:t>
      </w:r>
      <w:r w:rsidRPr="006A1AB7">
        <w:rPr>
          <w:i/>
        </w:rPr>
        <w:t>Khudoyorov</w:t>
      </w:r>
      <w:r w:rsidRPr="006A1AB7">
        <w:t xml:space="preserve">, </w:t>
      </w:r>
      <w:r w:rsidRPr="006A1AB7" w:rsidR="005D57A1">
        <w:t xml:space="preserve">cited above, </w:t>
      </w:r>
      <w:r w:rsidRPr="006A1AB7">
        <w:t>§ 131), unless the reasons given are extremely laconic and without reference to any legal provision which would have permitted the applicant</w:t>
      </w:r>
      <w:r w:rsidRPr="006A1AB7" w:rsidR="006A1AB7">
        <w:t>’</w:t>
      </w:r>
      <w:r w:rsidRPr="006A1AB7">
        <w:t xml:space="preserve">s detention (compare </w:t>
      </w:r>
      <w:r w:rsidRPr="006A1AB7" w:rsidR="00B86F13">
        <w:rPr>
          <w:i/>
        </w:rPr>
        <w:t>Khudoyorov</w:t>
      </w:r>
      <w:r w:rsidRPr="006A1AB7" w:rsidR="00B86F13">
        <w:t>, cited above</w:t>
      </w:r>
      <w:r w:rsidRPr="006A1AB7">
        <w:t>, § 157).</w:t>
      </w:r>
    </w:p>
    <w:p w:rsidRPr="006A1AB7" w:rsidR="00422A5A" w:rsidP="006A1AB7" w:rsidRDefault="00E94C62">
      <w:pPr>
        <w:pStyle w:val="ECHRPara"/>
        <w:tabs>
          <w:tab w:val="left" w:pos="2857"/>
        </w:tabs>
      </w:pPr>
      <w:r w:rsidRPr="006A1AB7">
        <w:fldChar w:fldCharType="begin"/>
      </w:r>
      <w:r w:rsidRPr="006A1AB7">
        <w:instrText xml:space="preserve"> SEQ level0 \*arabic </w:instrText>
      </w:r>
      <w:r w:rsidRPr="006A1AB7">
        <w:fldChar w:fldCharType="separate"/>
      </w:r>
      <w:r w:rsidRPr="006A1AB7" w:rsidR="006A1AB7">
        <w:rPr>
          <w:noProof/>
        </w:rPr>
        <w:t>200</w:t>
      </w:r>
      <w:r w:rsidRPr="006A1AB7">
        <w:rPr>
          <w:noProof/>
        </w:rPr>
        <w:fldChar w:fldCharType="end"/>
      </w:r>
      <w:r w:rsidRPr="006A1AB7">
        <w:t xml:space="preserve">.  An essential part of the safeguard against arbitrary arrest and detention is the “reasonableness” of the suspicion on which an arrest must be based. Having a “reasonable suspicion” presupposes the existence of facts or information which would satisfy an objective observer that the person concerned may have committed the offence (see </w:t>
      </w:r>
      <w:r w:rsidRPr="006A1AB7">
        <w:rPr>
          <w:i/>
        </w:rPr>
        <w:t>Podeschi v. San Marino</w:t>
      </w:r>
      <w:r w:rsidRPr="006A1AB7">
        <w:t xml:space="preserve">, no. 66357/14, § 144, 13 April 2017, and </w:t>
      </w:r>
      <w:r w:rsidRPr="006A1AB7">
        <w:rPr>
          <w:i/>
        </w:rPr>
        <w:t>Fox, Campbell and Hartley v. the United Kingdom</w:t>
      </w:r>
      <w:r w:rsidRPr="006A1AB7">
        <w:t>, 30 August 1990, § 32, Series A no. 182).</w:t>
      </w:r>
    </w:p>
    <w:p w:rsidRPr="006A1AB7" w:rsidR="00422A5A" w:rsidP="006A1AB7" w:rsidRDefault="00E94C62">
      <w:pPr>
        <w:pStyle w:val="ECHRPara"/>
      </w:pPr>
      <w:r w:rsidRPr="006A1AB7">
        <w:fldChar w:fldCharType="begin"/>
      </w:r>
      <w:r w:rsidRPr="006A1AB7">
        <w:instrText xml:space="preserve"> SEQ level0 \*arabic </w:instrText>
      </w:r>
      <w:r w:rsidRPr="006A1AB7">
        <w:fldChar w:fldCharType="separate"/>
      </w:r>
      <w:r w:rsidRPr="006A1AB7" w:rsidR="006A1AB7">
        <w:rPr>
          <w:noProof/>
        </w:rPr>
        <w:t>201</w:t>
      </w:r>
      <w:r w:rsidRPr="006A1AB7">
        <w:rPr>
          <w:noProof/>
        </w:rPr>
        <w:fldChar w:fldCharType="end"/>
      </w:r>
      <w:r w:rsidRPr="006A1AB7">
        <w:t>.  Turning to the circumstances of the present case, the Court notes that although the alleged conflict of interests could be a</w:t>
      </w:r>
      <w:r w:rsidRPr="006A1AB7" w:rsidR="00A957EE">
        <w:t xml:space="preserve">n argument </w:t>
      </w:r>
      <w:r w:rsidRPr="006A1AB7" w:rsidR="0030276C">
        <w:t xml:space="preserve">in support of a finding </w:t>
      </w:r>
      <w:r w:rsidRPr="006A1AB7" w:rsidR="00A957EE">
        <w:t xml:space="preserve">that the </w:t>
      </w:r>
      <w:r w:rsidRPr="006A1AB7" w:rsidR="0030276C">
        <w:t>first applicant</w:t>
      </w:r>
      <w:r w:rsidRPr="006A1AB7" w:rsidR="006A1AB7">
        <w:t>’</w:t>
      </w:r>
      <w:r w:rsidRPr="006A1AB7" w:rsidR="0030276C">
        <w:t xml:space="preserve">s </w:t>
      </w:r>
      <w:r w:rsidRPr="006A1AB7" w:rsidR="00A957EE">
        <w:t>detention was arbitrary</w:t>
      </w:r>
      <w:r w:rsidRPr="006A1AB7">
        <w:t xml:space="preserve">, it cannot by itself lead to </w:t>
      </w:r>
      <w:r w:rsidRPr="006A1AB7" w:rsidR="00097522">
        <w:t>that</w:t>
      </w:r>
      <w:r w:rsidRPr="006A1AB7">
        <w:t xml:space="preserve"> conclusion. The Court </w:t>
      </w:r>
      <w:r w:rsidRPr="006A1AB7" w:rsidR="00097522">
        <w:t>can</w:t>
      </w:r>
      <w:r w:rsidRPr="006A1AB7">
        <w:t xml:space="preserve"> only </w:t>
      </w:r>
      <w:r w:rsidRPr="006A1AB7" w:rsidR="00097522">
        <w:t xml:space="preserve">reach such a decision </w:t>
      </w:r>
      <w:r w:rsidRPr="006A1AB7">
        <w:t xml:space="preserve">if it </w:t>
      </w:r>
      <w:r w:rsidRPr="006A1AB7" w:rsidR="00A957EE">
        <w:t>establishes</w:t>
      </w:r>
      <w:r w:rsidRPr="006A1AB7">
        <w:t xml:space="preserve"> an element of bad faith or deception on the part of the authorities.</w:t>
      </w:r>
    </w:p>
    <w:p w:rsidRPr="006A1AB7" w:rsidR="00422A5A" w:rsidP="006A1AB7" w:rsidRDefault="00E94C62">
      <w:pPr>
        <w:pStyle w:val="ECHRPara"/>
      </w:pPr>
      <w:r w:rsidRPr="006A1AB7">
        <w:fldChar w:fldCharType="begin"/>
      </w:r>
      <w:r w:rsidRPr="006A1AB7">
        <w:instrText xml:space="preserve"> SEQ level0 \*arabic </w:instrText>
      </w:r>
      <w:r w:rsidRPr="006A1AB7">
        <w:fldChar w:fldCharType="separate"/>
      </w:r>
      <w:r w:rsidRPr="006A1AB7" w:rsidR="006A1AB7">
        <w:rPr>
          <w:noProof/>
        </w:rPr>
        <w:t>202</w:t>
      </w:r>
      <w:r w:rsidRPr="006A1AB7">
        <w:rPr>
          <w:noProof/>
        </w:rPr>
        <w:fldChar w:fldCharType="end"/>
      </w:r>
      <w:r w:rsidRPr="006A1AB7">
        <w:t>.  </w:t>
      </w:r>
      <w:r w:rsidRPr="006A1AB7" w:rsidR="00A957EE">
        <w:t>I</w:t>
      </w:r>
      <w:r w:rsidRPr="006A1AB7">
        <w:t xml:space="preserve">t </w:t>
      </w:r>
      <w:r w:rsidRPr="006A1AB7" w:rsidR="00A957EE">
        <w:t xml:space="preserve">does </w:t>
      </w:r>
      <w:r w:rsidRPr="006A1AB7">
        <w:t xml:space="preserve">not discern </w:t>
      </w:r>
      <w:r w:rsidRPr="006A1AB7" w:rsidR="00A957EE">
        <w:t xml:space="preserve">any </w:t>
      </w:r>
      <w:r w:rsidRPr="006A1AB7">
        <w:t xml:space="preserve">such elements in the instant case. The Court observes that the inquiry into </w:t>
      </w:r>
      <w:r w:rsidRPr="006A1AB7" w:rsidR="006C1203">
        <w:t xml:space="preserve">alleged </w:t>
      </w:r>
      <w:r w:rsidRPr="006A1AB7">
        <w:t xml:space="preserve">tax evasion, resulting in the criminal proceedings against </w:t>
      </w:r>
      <w:r w:rsidRPr="006A1AB7" w:rsidR="008708D8">
        <w:rPr>
          <w:lang w:val="en-US"/>
        </w:rPr>
        <w:t>Mr Magnitskiy</w:t>
      </w:r>
      <w:r w:rsidRPr="006A1AB7">
        <w:t xml:space="preserve">, started in 2004, long before he </w:t>
      </w:r>
      <w:r w:rsidRPr="006A1AB7" w:rsidR="00326F14">
        <w:t xml:space="preserve">complained that </w:t>
      </w:r>
      <w:r w:rsidRPr="006A1AB7">
        <w:t xml:space="preserve">prosecuting officials </w:t>
      </w:r>
      <w:r w:rsidRPr="006A1AB7" w:rsidR="00326F14">
        <w:t>had been</w:t>
      </w:r>
      <w:r w:rsidRPr="006A1AB7">
        <w:t xml:space="preserve"> involved in</w:t>
      </w:r>
      <w:r w:rsidRPr="006A1AB7" w:rsidR="008708D8">
        <w:t xml:space="preserve"> fraudulent acts (see paragraph </w:t>
      </w:r>
      <w:r w:rsidRPr="006A1AB7" w:rsidR="008708D8">
        <w:fldChar w:fldCharType="begin"/>
      </w:r>
      <w:r w:rsidRPr="006A1AB7" w:rsidR="008708D8">
        <w:instrText xml:space="preserve"> REF q031 \h </w:instrText>
      </w:r>
      <w:r w:rsidRPr="006A1AB7" w:rsidR="008708D8">
        <w:fldChar w:fldCharType="separate"/>
      </w:r>
      <w:r w:rsidRPr="006A1AB7" w:rsidR="006A1AB7">
        <w:rPr>
          <w:noProof/>
        </w:rPr>
        <w:t>31</w:t>
      </w:r>
      <w:r w:rsidRPr="006A1AB7" w:rsidR="008708D8">
        <w:fldChar w:fldCharType="end"/>
      </w:r>
      <w:r w:rsidRPr="006A1AB7" w:rsidR="008708D8">
        <w:t xml:space="preserve"> </w:t>
      </w:r>
      <w:r w:rsidRPr="006A1AB7">
        <w:t xml:space="preserve">above). The decision to arrest him was only made after the investigating authority had learned of his application for an entry visa to the United Kingdom, and </w:t>
      </w:r>
      <w:r w:rsidRPr="006A1AB7" w:rsidR="00326F14">
        <w:t xml:space="preserve">of </w:t>
      </w:r>
      <w:r w:rsidRPr="006A1AB7">
        <w:t>his having booked tickets to K</w:t>
      </w:r>
      <w:r w:rsidRPr="006A1AB7" w:rsidR="00326F14">
        <w:t>y</w:t>
      </w:r>
      <w:r w:rsidRPr="006A1AB7">
        <w:t xml:space="preserve">iv, and after </w:t>
      </w:r>
      <w:r w:rsidRPr="006A1AB7" w:rsidR="00A957EE">
        <w:t>it</w:t>
      </w:r>
      <w:r w:rsidRPr="006A1AB7">
        <w:t xml:space="preserve"> had been unable to find him at </w:t>
      </w:r>
      <w:r w:rsidRPr="006A1AB7" w:rsidR="00326F14">
        <w:t xml:space="preserve">his </w:t>
      </w:r>
      <w:r w:rsidRPr="006A1AB7">
        <w:t xml:space="preserve">place of residence (see paragraphs </w:t>
      </w:r>
      <w:r w:rsidRPr="006A1AB7" w:rsidR="008708D8">
        <w:fldChar w:fldCharType="begin"/>
      </w:r>
      <w:r w:rsidRPr="006A1AB7" w:rsidR="008708D8">
        <w:instrText xml:space="preserve"> REF q038 \h </w:instrText>
      </w:r>
      <w:r w:rsidRPr="006A1AB7" w:rsidR="008708D8">
        <w:fldChar w:fldCharType="separate"/>
      </w:r>
      <w:r w:rsidRPr="006A1AB7" w:rsidR="006A1AB7">
        <w:rPr>
          <w:noProof/>
        </w:rPr>
        <w:t>38</w:t>
      </w:r>
      <w:r w:rsidRPr="006A1AB7" w:rsidR="008708D8">
        <w:fldChar w:fldCharType="end"/>
      </w:r>
      <w:r w:rsidRPr="006A1AB7">
        <w:t xml:space="preserve"> and </w:t>
      </w:r>
      <w:r w:rsidRPr="006A1AB7" w:rsidR="008708D8">
        <w:fldChar w:fldCharType="begin"/>
      </w:r>
      <w:r w:rsidRPr="006A1AB7" w:rsidR="008708D8">
        <w:instrText xml:space="preserve"> REF q039 \h </w:instrText>
      </w:r>
      <w:r w:rsidRPr="006A1AB7" w:rsidR="008708D8">
        <w:fldChar w:fldCharType="separate"/>
      </w:r>
      <w:r w:rsidRPr="006A1AB7" w:rsidR="006A1AB7">
        <w:rPr>
          <w:noProof/>
        </w:rPr>
        <w:t>39</w:t>
      </w:r>
      <w:r w:rsidRPr="006A1AB7" w:rsidR="008708D8">
        <w:fldChar w:fldCharType="end"/>
      </w:r>
      <w:r w:rsidRPr="006A1AB7">
        <w:t xml:space="preserve"> above). On the day following his arrest the first applicant was brought </w:t>
      </w:r>
      <w:r w:rsidRPr="006A1AB7" w:rsidR="00326F14">
        <w:t xml:space="preserve">before </w:t>
      </w:r>
      <w:r w:rsidRPr="006A1AB7">
        <w:t>a competent court, which had to decide on the preventive measure</w:t>
      </w:r>
      <w:r w:rsidRPr="006A1AB7" w:rsidR="00326F14">
        <w:t xml:space="preserve"> to be applied</w:t>
      </w:r>
      <w:r w:rsidRPr="006A1AB7">
        <w:t xml:space="preserve">. </w:t>
      </w:r>
      <w:r w:rsidRPr="006A1AB7">
        <w:rPr>
          <w:lang w:val="en-US"/>
        </w:rPr>
        <w:t xml:space="preserve">That was enough to make his arrest compatible with the “purpose” requirement of Article 5 § 1 (c) of the Convention (see </w:t>
      </w:r>
      <w:r w:rsidRPr="006A1AB7">
        <w:rPr>
          <w:i/>
          <w:iCs/>
        </w:rPr>
        <w:t xml:space="preserve">Merabishvili v. Georgia </w:t>
      </w:r>
      <w:r w:rsidRPr="006A1AB7">
        <w:rPr>
          <w:iCs/>
        </w:rPr>
        <w:t>[GC]</w:t>
      </w:r>
      <w:r w:rsidRPr="006A1AB7">
        <w:t xml:space="preserve">, </w:t>
      </w:r>
      <w:r w:rsidRPr="006A1AB7" w:rsidR="007235A9">
        <w:rPr>
          <w:lang w:eastAsia="en-GB"/>
        </w:rPr>
        <w:t>no. </w:t>
      </w:r>
      <w:r w:rsidRPr="006A1AB7">
        <w:t xml:space="preserve">72508/13, § 188, 28 November 2017). The Court is also mindful of the fact that at the hearing on the preventive measure neither the first applicant nor his lawyer made any allegations of bad faith, or police pressure (see paragraph </w:t>
      </w:r>
      <w:r w:rsidRPr="006A1AB7" w:rsidR="0002609C">
        <w:rPr>
          <w:lang w:val="en-US"/>
        </w:rPr>
        <w:fldChar w:fldCharType="begin"/>
      </w:r>
      <w:r w:rsidRPr="006A1AB7" w:rsidR="0002609C">
        <w:rPr>
          <w:lang w:val="en-US"/>
        </w:rPr>
        <w:instrText xml:space="preserve"> REF q039 \h </w:instrText>
      </w:r>
      <w:r w:rsidRPr="006A1AB7" w:rsidR="0002609C">
        <w:rPr>
          <w:lang w:val="en-US"/>
        </w:rPr>
      </w:r>
      <w:r w:rsidRPr="006A1AB7" w:rsidR="0002609C">
        <w:rPr>
          <w:lang w:val="en-US"/>
        </w:rPr>
        <w:fldChar w:fldCharType="separate"/>
      </w:r>
      <w:r w:rsidRPr="006A1AB7" w:rsidR="006A1AB7">
        <w:rPr>
          <w:noProof/>
        </w:rPr>
        <w:t>39</w:t>
      </w:r>
      <w:r w:rsidRPr="006A1AB7" w:rsidR="0002609C">
        <w:fldChar w:fldCharType="end"/>
      </w:r>
      <w:r w:rsidRPr="006A1AB7">
        <w:t xml:space="preserve"> above).</w:t>
      </w:r>
    </w:p>
    <w:p w:rsidRPr="006A1AB7" w:rsidR="00E94C62" w:rsidP="006A1AB7" w:rsidRDefault="00E94C62">
      <w:pPr>
        <w:pStyle w:val="ECHRPara"/>
      </w:pPr>
      <w:r w:rsidRPr="006A1AB7">
        <w:fldChar w:fldCharType="begin"/>
      </w:r>
      <w:r w:rsidRPr="006A1AB7">
        <w:instrText xml:space="preserve"> SEQ level0 \*arabic </w:instrText>
      </w:r>
      <w:r w:rsidRPr="006A1AB7">
        <w:fldChar w:fldCharType="separate"/>
      </w:r>
      <w:r w:rsidRPr="006A1AB7" w:rsidR="006A1AB7">
        <w:rPr>
          <w:noProof/>
        </w:rPr>
        <w:t>203</w:t>
      </w:r>
      <w:r w:rsidRPr="006A1AB7">
        <w:rPr>
          <w:noProof/>
        </w:rPr>
        <w:fldChar w:fldCharType="end"/>
      </w:r>
      <w:r w:rsidRPr="006A1AB7">
        <w:t>.  The Court further observes that the first applicant was arrested on suspicion of having been involved in two episodes of tax evasion. The suspicion was based on documentary evidence and statements by several witnesses. One of them testified to the first applicant</w:t>
      </w:r>
      <w:r w:rsidRPr="006A1AB7" w:rsidR="006A1AB7">
        <w:t>’</w:t>
      </w:r>
      <w:r w:rsidRPr="006A1AB7" w:rsidR="00326F14">
        <w:t>s</w:t>
      </w:r>
      <w:r w:rsidRPr="006A1AB7">
        <w:t xml:space="preserve"> having been involved in arranging sham employment, paying money for it and giving instructions</w:t>
      </w:r>
      <w:r w:rsidRPr="006A1AB7" w:rsidR="001F6F89">
        <w:t xml:space="preserve"> on</w:t>
      </w:r>
      <w:r w:rsidRPr="006A1AB7">
        <w:t xml:space="preserve"> how to behave if interrogated by the authorities (see paragraph</w:t>
      </w:r>
      <w:r w:rsidRPr="006A1AB7" w:rsidR="008F4795">
        <w:t>s</w:t>
      </w:r>
      <w:r w:rsidRPr="006A1AB7">
        <w:t xml:space="preserve"> </w:t>
      </w:r>
      <w:r w:rsidRPr="006A1AB7" w:rsidR="0002609C">
        <w:fldChar w:fldCharType="begin"/>
      </w:r>
      <w:r w:rsidRPr="006A1AB7" w:rsidR="0002609C">
        <w:instrText xml:space="preserve"> REF q031 \h </w:instrText>
      </w:r>
      <w:r w:rsidRPr="006A1AB7" w:rsidR="0002609C">
        <w:fldChar w:fldCharType="separate"/>
      </w:r>
      <w:r w:rsidRPr="006A1AB7" w:rsidR="006A1AB7">
        <w:rPr>
          <w:noProof/>
        </w:rPr>
        <w:t>31</w:t>
      </w:r>
      <w:r w:rsidRPr="006A1AB7" w:rsidR="0002609C">
        <w:fldChar w:fldCharType="end"/>
      </w:r>
      <w:r w:rsidRPr="006A1AB7" w:rsidR="0002609C">
        <w:t xml:space="preserve"> and </w:t>
      </w:r>
      <w:r w:rsidRPr="006A1AB7" w:rsidR="0002609C">
        <w:fldChar w:fldCharType="begin"/>
      </w:r>
      <w:r w:rsidRPr="006A1AB7" w:rsidR="0002609C">
        <w:instrText xml:space="preserve"> REF q036 \h </w:instrText>
      </w:r>
      <w:r w:rsidRPr="006A1AB7" w:rsidR="0002609C">
        <w:fldChar w:fldCharType="separate"/>
      </w:r>
      <w:r w:rsidRPr="006A1AB7" w:rsidR="006A1AB7">
        <w:rPr>
          <w:noProof/>
        </w:rPr>
        <w:t>36</w:t>
      </w:r>
      <w:r w:rsidRPr="006A1AB7" w:rsidR="0002609C">
        <w:fldChar w:fldCharType="end"/>
      </w:r>
      <w:r w:rsidRPr="006A1AB7">
        <w:t xml:space="preserve"> above). The Court finds that such evidence at the relevant time was sufficient to satisfy an objective observer that the first applicant might have committed </w:t>
      </w:r>
      <w:r w:rsidRPr="006A1AB7" w:rsidR="001F6F89">
        <w:t>the</w:t>
      </w:r>
      <w:r w:rsidRPr="006A1AB7">
        <w:t xml:space="preserve"> offence </w:t>
      </w:r>
      <w:r w:rsidRPr="006A1AB7" w:rsidR="001F6F89">
        <w:t xml:space="preserve">he was </w:t>
      </w:r>
      <w:r w:rsidRPr="006A1AB7">
        <w:t xml:space="preserve">accused of (compare with </w:t>
      </w:r>
      <w:r w:rsidRPr="006A1AB7">
        <w:rPr>
          <w:i/>
        </w:rPr>
        <w:t>Gusinskiy v. Russia</w:t>
      </w:r>
      <w:r w:rsidRPr="006A1AB7" w:rsidR="0002609C">
        <w:t>, no. 70276/01, § </w:t>
      </w:r>
      <w:r w:rsidRPr="006A1AB7">
        <w:t xml:space="preserve">55, ECHR 2004-IV, and contrast with </w:t>
      </w:r>
      <w:r w:rsidRPr="006A1AB7">
        <w:rPr>
          <w:i/>
        </w:rPr>
        <w:t>Kasparov</w:t>
      </w:r>
      <w:r w:rsidRPr="006A1AB7">
        <w:t xml:space="preserve"> </w:t>
      </w:r>
      <w:r w:rsidRPr="006A1AB7">
        <w:rPr>
          <w:i/>
        </w:rPr>
        <w:t>v. Russia</w:t>
      </w:r>
      <w:r w:rsidRPr="006A1AB7" w:rsidR="007235A9">
        <w:t>, no. </w:t>
      </w:r>
      <w:r w:rsidRPr="006A1AB7">
        <w:t xml:space="preserve">53659/07, § 53, 11 October 2016; </w:t>
      </w:r>
      <w:r w:rsidRPr="006A1AB7" w:rsidR="00326F14">
        <w:rPr>
          <w:i/>
        </w:rPr>
        <w:t>R</w:t>
      </w:r>
      <w:r w:rsidRPr="006A1AB7">
        <w:rPr>
          <w:i/>
        </w:rPr>
        <w:t>asul Jafarov v. Azerbaijan</w:t>
      </w:r>
      <w:r w:rsidRPr="006A1AB7" w:rsidR="007235A9">
        <w:t>, no. </w:t>
      </w:r>
      <w:r w:rsidRPr="006A1AB7">
        <w:t xml:space="preserve">69981/14, §§ 121-32, 17 March 2016; </w:t>
      </w:r>
      <w:r w:rsidRPr="006A1AB7">
        <w:rPr>
          <w:i/>
        </w:rPr>
        <w:t>Ilgar Mammadov v. Azerbaijan</w:t>
      </w:r>
      <w:r w:rsidRPr="006A1AB7" w:rsidR="007235A9">
        <w:t>, no. </w:t>
      </w:r>
      <w:r w:rsidRPr="006A1AB7">
        <w:t xml:space="preserve">15172/13, §§ 90-99, 22 May 2014; and </w:t>
      </w:r>
      <w:r w:rsidRPr="006A1AB7">
        <w:rPr>
          <w:i/>
        </w:rPr>
        <w:t>Kandzhov v. Bulgaria</w:t>
      </w:r>
      <w:r w:rsidRPr="006A1AB7" w:rsidR="007235A9">
        <w:t>, no. </w:t>
      </w:r>
      <w:r w:rsidRPr="006A1AB7" w:rsidR="0002609C">
        <w:t>68294/01, §§ 57-61, 6 </w:t>
      </w:r>
      <w:r w:rsidRPr="006A1AB7">
        <w:t>November 2008).</w:t>
      </w:r>
    </w:p>
    <w:p w:rsidRPr="006A1AB7" w:rsidR="00422A5A" w:rsidP="006A1AB7" w:rsidRDefault="00E94C62">
      <w:pPr>
        <w:pStyle w:val="ECHRPara"/>
      </w:pPr>
      <w:r w:rsidRPr="006A1AB7">
        <w:fldChar w:fldCharType="begin"/>
      </w:r>
      <w:r w:rsidRPr="006A1AB7">
        <w:instrText xml:space="preserve"> SEQ level0 \*arabic </w:instrText>
      </w:r>
      <w:r w:rsidRPr="006A1AB7">
        <w:fldChar w:fldCharType="separate"/>
      </w:r>
      <w:r w:rsidRPr="006A1AB7" w:rsidR="006A1AB7">
        <w:rPr>
          <w:noProof/>
        </w:rPr>
        <w:t>204</w:t>
      </w:r>
      <w:r w:rsidRPr="006A1AB7">
        <w:fldChar w:fldCharType="end"/>
      </w:r>
      <w:r w:rsidRPr="006A1AB7">
        <w:t xml:space="preserve">.  The Court further observes that the District Court </w:t>
      </w:r>
      <w:r w:rsidRPr="006A1AB7" w:rsidR="0002609C">
        <w:t>also justified Mr </w:t>
      </w:r>
      <w:r w:rsidRPr="006A1AB7">
        <w:t>Magnitskiy</w:t>
      </w:r>
      <w:r w:rsidRPr="006A1AB7" w:rsidR="006A1AB7">
        <w:t>’</w:t>
      </w:r>
      <w:r w:rsidRPr="006A1AB7">
        <w:t xml:space="preserve">s detention </w:t>
      </w:r>
      <w:r w:rsidRPr="006A1AB7" w:rsidR="001F6F89">
        <w:t>by reference to</w:t>
      </w:r>
      <w:r w:rsidRPr="006A1AB7">
        <w:t xml:space="preserve"> the gravity of</w:t>
      </w:r>
      <w:r w:rsidRPr="006A1AB7" w:rsidR="00326F14">
        <w:t xml:space="preserve"> the</w:t>
      </w:r>
      <w:r w:rsidRPr="006A1AB7">
        <w:t xml:space="preserve"> charges</w:t>
      </w:r>
      <w:r w:rsidRPr="006A1AB7" w:rsidR="00326F14">
        <w:t xml:space="preserve"> and</w:t>
      </w:r>
      <w:r w:rsidRPr="006A1AB7">
        <w:t xml:space="preserve"> the risks of his influencing witnesses, absconding, or reoffending. Those allegations were based on the finding that he had influenced witnesses, had not </w:t>
      </w:r>
      <w:r w:rsidRPr="006A1AB7" w:rsidR="00326F14">
        <w:t xml:space="preserve">been </w:t>
      </w:r>
      <w:r w:rsidRPr="006A1AB7">
        <w:t>resid</w:t>
      </w:r>
      <w:r w:rsidRPr="006A1AB7" w:rsidR="00326F14">
        <w:t>ing</w:t>
      </w:r>
      <w:r w:rsidRPr="006A1AB7">
        <w:t xml:space="preserve"> at </w:t>
      </w:r>
      <w:r w:rsidRPr="006A1AB7" w:rsidR="00326F14">
        <w:t xml:space="preserve">his </w:t>
      </w:r>
      <w:r w:rsidRPr="006A1AB7">
        <w:t xml:space="preserve">registered address when the investigator had attempted to summon him, and had been preparing </w:t>
      </w:r>
      <w:r w:rsidRPr="006A1AB7" w:rsidR="00326F14">
        <w:t>to flee</w:t>
      </w:r>
      <w:r w:rsidRPr="006A1AB7">
        <w:t xml:space="preserve"> abroad (see paragraph</w:t>
      </w:r>
      <w:r w:rsidRPr="006A1AB7" w:rsidR="0002609C">
        <w:t xml:space="preserve"> </w:t>
      </w:r>
      <w:r w:rsidRPr="006A1AB7" w:rsidR="0002609C">
        <w:fldChar w:fldCharType="begin"/>
      </w:r>
      <w:r w:rsidRPr="006A1AB7" w:rsidR="0002609C">
        <w:instrText xml:space="preserve"> REF q039 \h </w:instrText>
      </w:r>
      <w:r w:rsidRPr="006A1AB7" w:rsidR="0002609C">
        <w:fldChar w:fldCharType="separate"/>
      </w:r>
      <w:r w:rsidRPr="006A1AB7" w:rsidR="006A1AB7">
        <w:rPr>
          <w:noProof/>
        </w:rPr>
        <w:t>39</w:t>
      </w:r>
      <w:r w:rsidRPr="006A1AB7" w:rsidR="0002609C">
        <w:fldChar w:fldCharType="end"/>
      </w:r>
      <w:r w:rsidRPr="006A1AB7">
        <w:t xml:space="preserve"> above). This list of reasons for detention was thus specific and sufficiently detailed.</w:t>
      </w:r>
    </w:p>
    <w:bookmarkStart w:name="q205" w:id="60"/>
    <w:p w:rsidRPr="006A1AB7" w:rsidR="00E94C62" w:rsidP="006A1AB7" w:rsidRDefault="00E94C62">
      <w:pPr>
        <w:pStyle w:val="ECHRPara"/>
      </w:pPr>
      <w:r w:rsidRPr="006A1AB7">
        <w:fldChar w:fldCharType="begin"/>
      </w:r>
      <w:r w:rsidRPr="006A1AB7">
        <w:instrText xml:space="preserve"> SEQ level0 \*arabic </w:instrText>
      </w:r>
      <w:r w:rsidRPr="006A1AB7">
        <w:fldChar w:fldCharType="separate"/>
      </w:r>
      <w:r w:rsidRPr="006A1AB7" w:rsidR="006A1AB7">
        <w:rPr>
          <w:noProof/>
        </w:rPr>
        <w:t>205</w:t>
      </w:r>
      <w:r w:rsidRPr="006A1AB7">
        <w:rPr>
          <w:noProof/>
        </w:rPr>
        <w:fldChar w:fldCharType="end"/>
      </w:r>
      <w:bookmarkEnd w:id="60"/>
      <w:r w:rsidRPr="006A1AB7">
        <w:t>.  In view of the above</w:t>
      </w:r>
      <w:r w:rsidRPr="006A1AB7" w:rsidR="00851981">
        <w:t>,</w:t>
      </w:r>
      <w:r w:rsidRPr="006A1AB7">
        <w:t xml:space="preserve"> the Court concludes that the first applicant</w:t>
      </w:r>
      <w:r w:rsidRPr="006A1AB7" w:rsidR="006A1AB7">
        <w:t>’</w:t>
      </w:r>
      <w:r w:rsidRPr="006A1AB7">
        <w:t>s arrest was not arbitrary, and that it was based on reasonable suspicion of hi</w:t>
      </w:r>
      <w:r w:rsidRPr="006A1AB7" w:rsidR="00326F14">
        <w:t>s</w:t>
      </w:r>
      <w:r w:rsidRPr="006A1AB7">
        <w:t xml:space="preserve"> having committed a criminal offence. Accordingly, </w:t>
      </w:r>
      <w:r w:rsidRPr="006A1AB7" w:rsidR="00326F14">
        <w:t>this</w:t>
      </w:r>
      <w:r w:rsidRPr="006A1AB7">
        <w:t xml:space="preserve"> complaint is manifestly ill</w:t>
      </w:r>
      <w:r w:rsidRPr="006A1AB7">
        <w:noBreakHyphen/>
        <w:t>founded within the meaning of Article 35 § 3 (a) of the Convention, and must be rejected pursuant to Article 35 § 4.</w:t>
      </w:r>
    </w:p>
    <w:p w:rsidRPr="006A1AB7" w:rsidR="00AC2CA7" w:rsidP="006A1AB7" w:rsidRDefault="00AC2CA7">
      <w:pPr>
        <w:pStyle w:val="ECHRHeading1"/>
      </w:pPr>
      <w:r w:rsidRPr="006A1AB7">
        <w:t>V.  ALLEGED VIOLATION OF ARTICLE 5 § 3 OF THE CONVENTION</w:t>
      </w:r>
    </w:p>
    <w:p w:rsidRPr="006A1AB7" w:rsidR="00C629C3" w:rsidP="006A1AB7" w:rsidRDefault="00AC2CA7">
      <w:pPr>
        <w:pStyle w:val="ECHRPara"/>
      </w:pPr>
      <w:r w:rsidRPr="006A1AB7">
        <w:fldChar w:fldCharType="begin"/>
      </w:r>
      <w:r w:rsidRPr="006A1AB7">
        <w:instrText xml:space="preserve"> SEQ level0 \*arabic </w:instrText>
      </w:r>
      <w:r w:rsidRPr="006A1AB7">
        <w:fldChar w:fldCharType="separate"/>
      </w:r>
      <w:r w:rsidRPr="006A1AB7" w:rsidR="006A1AB7">
        <w:rPr>
          <w:noProof/>
        </w:rPr>
        <w:t>206</w:t>
      </w:r>
      <w:r w:rsidRPr="006A1AB7">
        <w:fldChar w:fldCharType="end"/>
      </w:r>
      <w:r w:rsidRPr="006A1AB7">
        <w:t xml:space="preserve">.  The applicants complained </w:t>
      </w:r>
      <w:r w:rsidRPr="006A1AB7" w:rsidR="00C629C3">
        <w:t xml:space="preserve">that the length of </w:t>
      </w:r>
      <w:r w:rsidRPr="006A1AB7" w:rsidR="00E94C62">
        <w:rPr>
          <w:lang w:val="en-US"/>
        </w:rPr>
        <w:t>Mr Magnitskiy</w:t>
      </w:r>
      <w:r w:rsidRPr="006A1AB7" w:rsidR="006A1AB7">
        <w:rPr>
          <w:lang w:val="en-US"/>
        </w:rPr>
        <w:t>’</w:t>
      </w:r>
      <w:r w:rsidRPr="006A1AB7" w:rsidR="00E94C62">
        <w:rPr>
          <w:lang w:val="en-US"/>
        </w:rPr>
        <w:t>s</w:t>
      </w:r>
      <w:r w:rsidRPr="006A1AB7" w:rsidR="00C629C3">
        <w:t xml:space="preserve"> pre-trial detention was in breach of the “reasonab</w:t>
      </w:r>
      <w:r w:rsidRPr="006A1AB7" w:rsidR="007235A9">
        <w:t>le time” requirement of Article </w:t>
      </w:r>
      <w:r w:rsidRPr="006A1AB7" w:rsidR="00C629C3">
        <w:t>5</w:t>
      </w:r>
      <w:r w:rsidRPr="006A1AB7" w:rsidR="007235A9">
        <w:t> </w:t>
      </w:r>
      <w:r w:rsidRPr="006A1AB7" w:rsidR="00C629C3">
        <w:t>§</w:t>
      </w:r>
      <w:r w:rsidRPr="006A1AB7" w:rsidR="007235A9">
        <w:t> </w:t>
      </w:r>
      <w:r w:rsidRPr="006A1AB7" w:rsidR="00C629C3">
        <w:t>3 of the Convention, which reads:</w:t>
      </w:r>
    </w:p>
    <w:p w:rsidRPr="006A1AB7" w:rsidR="00C629C3" w:rsidP="006A1AB7" w:rsidRDefault="00C629C3">
      <w:pPr>
        <w:pStyle w:val="ECHRParaQuote"/>
      </w:pPr>
      <w:r w:rsidRPr="006A1AB7">
        <w:t>“Everyone arrested or detained in accordance with the provisions of paragraph 1 (c) of this Article shall be ... entitled to trial within a reasonable time or to release pending trial. Release may be conditioned by guarantees to appear for trial.”</w:t>
      </w:r>
    </w:p>
    <w:p w:rsidRPr="006A1AB7" w:rsidR="00C629C3" w:rsidP="006A1AB7" w:rsidRDefault="00570827">
      <w:pPr>
        <w:pStyle w:val="ECHRHeading2"/>
      </w:pPr>
      <w:r w:rsidRPr="006A1AB7">
        <w:t>A</w:t>
      </w:r>
      <w:r w:rsidRPr="006A1AB7" w:rsidR="00C629C3">
        <w:t>.  </w:t>
      </w:r>
      <w:r w:rsidRPr="006A1AB7">
        <w:t>Submissions by the parties</w:t>
      </w:r>
    </w:p>
    <w:p w:rsidRPr="006A1AB7" w:rsidR="00C629C3" w:rsidP="006A1AB7" w:rsidRDefault="00570827">
      <w:pPr>
        <w:pStyle w:val="ECHRHeading3"/>
      </w:pPr>
      <w:r w:rsidRPr="006A1AB7">
        <w:t>1.</w:t>
      </w:r>
      <w:r w:rsidRPr="006A1AB7" w:rsidR="00C629C3">
        <w:t>  </w:t>
      </w:r>
      <w:r w:rsidRPr="006A1AB7">
        <w:t>Submissions by the Government</w:t>
      </w:r>
    </w:p>
    <w:p w:rsidRPr="006A1AB7" w:rsidR="00422A5A"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207</w:t>
      </w:r>
      <w:r w:rsidRPr="006A1AB7">
        <w:rPr>
          <w:noProof/>
        </w:rPr>
        <w:fldChar w:fldCharType="end"/>
      </w:r>
      <w:r w:rsidRPr="006A1AB7" w:rsidR="00C629C3">
        <w:t>.  </w:t>
      </w:r>
      <w:r w:rsidRPr="006A1AB7" w:rsidR="00BF6A76">
        <w:t xml:space="preserve">The Government </w:t>
      </w:r>
      <w:r w:rsidRPr="006A1AB7" w:rsidR="002F0FCC">
        <w:t xml:space="preserve">argued </w:t>
      </w:r>
      <w:r w:rsidRPr="006A1AB7" w:rsidR="00BF6A76">
        <w:t xml:space="preserve">that the choice of the </w:t>
      </w:r>
      <w:r w:rsidRPr="006A1AB7" w:rsidR="00F0055C">
        <w:t>preventive</w:t>
      </w:r>
      <w:r w:rsidRPr="006A1AB7" w:rsidR="00BF6A76">
        <w:t xml:space="preserve"> measure had been prompted by the first applicant</w:t>
      </w:r>
      <w:r w:rsidRPr="006A1AB7" w:rsidR="006A1AB7">
        <w:t>’</w:t>
      </w:r>
      <w:r w:rsidRPr="006A1AB7" w:rsidR="00BF6A76">
        <w:t xml:space="preserve">s conduct, in particular </w:t>
      </w:r>
      <w:r w:rsidRPr="006A1AB7" w:rsidR="00DB4D38">
        <w:t xml:space="preserve">his </w:t>
      </w:r>
      <w:r w:rsidRPr="006A1AB7" w:rsidR="00BF6A76">
        <w:t xml:space="preserve">attempts to influence witnesses and </w:t>
      </w:r>
      <w:r w:rsidRPr="006A1AB7" w:rsidR="00DB4D38">
        <w:t>abscond</w:t>
      </w:r>
      <w:r w:rsidRPr="006A1AB7" w:rsidR="00BF6A76">
        <w:t xml:space="preserve">. Each detention order </w:t>
      </w:r>
      <w:r w:rsidRPr="006A1AB7" w:rsidR="00326F14">
        <w:t xml:space="preserve">had been </w:t>
      </w:r>
      <w:r w:rsidRPr="006A1AB7" w:rsidR="00BF6A76">
        <w:t>based on relevant and sufficient reasons justifying his pre-trial detention.</w:t>
      </w:r>
      <w:r w:rsidRPr="006A1AB7" w:rsidR="00FF527F">
        <w:t xml:space="preserve"> </w:t>
      </w:r>
      <w:r w:rsidRPr="006A1AB7" w:rsidR="00595A90">
        <w:t>The investigating authority</w:t>
      </w:r>
      <w:r w:rsidRPr="006A1AB7" w:rsidR="00BF6A76">
        <w:t xml:space="preserve"> </w:t>
      </w:r>
      <w:r w:rsidRPr="006A1AB7" w:rsidR="00326F14">
        <w:t xml:space="preserve">had </w:t>
      </w:r>
      <w:r w:rsidRPr="006A1AB7" w:rsidR="00BF6A76">
        <w:t>demonstrated “special diligence”</w:t>
      </w:r>
      <w:r w:rsidRPr="006A1AB7" w:rsidR="00FF527F">
        <w:t xml:space="preserve"> when handling the case,</w:t>
      </w:r>
      <w:r w:rsidRPr="006A1AB7" w:rsidR="00BF6A76">
        <w:t xml:space="preserve"> and </w:t>
      </w:r>
      <w:r w:rsidRPr="006A1AB7" w:rsidR="00326F14">
        <w:t xml:space="preserve">had </w:t>
      </w:r>
      <w:r w:rsidRPr="006A1AB7" w:rsidR="00BF6A76">
        <w:t>not protract</w:t>
      </w:r>
      <w:r w:rsidRPr="006A1AB7" w:rsidR="00326F14">
        <w:t>ed</w:t>
      </w:r>
      <w:r w:rsidRPr="006A1AB7" w:rsidR="00BF6A76">
        <w:t xml:space="preserve"> </w:t>
      </w:r>
      <w:r w:rsidRPr="006A1AB7" w:rsidR="00595A90">
        <w:t>the proceedings. The</w:t>
      </w:r>
      <w:r w:rsidRPr="006A1AB7" w:rsidR="00FF527F">
        <w:t xml:space="preserve"> length </w:t>
      </w:r>
      <w:r w:rsidRPr="006A1AB7" w:rsidR="00595A90">
        <w:t xml:space="preserve">of the proceedings </w:t>
      </w:r>
      <w:r w:rsidRPr="006A1AB7" w:rsidR="002F0FCC">
        <w:t>could be explained</w:t>
      </w:r>
      <w:r w:rsidRPr="006A1AB7" w:rsidR="00FF527F">
        <w:t xml:space="preserve"> by </w:t>
      </w:r>
      <w:r w:rsidRPr="006A1AB7" w:rsidR="00326F14">
        <w:t xml:space="preserve">the </w:t>
      </w:r>
      <w:r w:rsidRPr="006A1AB7" w:rsidR="002F0FCC">
        <w:t>particular</w:t>
      </w:r>
      <w:r w:rsidRPr="006A1AB7" w:rsidR="00FF527F">
        <w:t xml:space="preserve"> complexity of the case, </w:t>
      </w:r>
      <w:r w:rsidRPr="006A1AB7" w:rsidR="00326F14">
        <w:t xml:space="preserve">the </w:t>
      </w:r>
      <w:r w:rsidRPr="006A1AB7" w:rsidR="00FF527F">
        <w:t>extensive volume</w:t>
      </w:r>
      <w:r w:rsidRPr="006A1AB7" w:rsidR="00326F14">
        <w:t xml:space="preserve"> of the case file</w:t>
      </w:r>
      <w:r w:rsidRPr="006A1AB7" w:rsidR="00FF527F">
        <w:t xml:space="preserve"> and </w:t>
      </w:r>
      <w:r w:rsidRPr="006A1AB7" w:rsidR="00326F14">
        <w:t xml:space="preserve">the </w:t>
      </w:r>
      <w:r w:rsidRPr="006A1AB7" w:rsidR="002F0FCC">
        <w:t xml:space="preserve">wide geographical spread </w:t>
      </w:r>
      <w:r w:rsidRPr="006A1AB7" w:rsidR="00595A90">
        <w:t>of the offences</w:t>
      </w:r>
      <w:r w:rsidRPr="006A1AB7" w:rsidR="00FF527F">
        <w:t>.</w:t>
      </w:r>
    </w:p>
    <w:p w:rsidRPr="006A1AB7" w:rsidR="00C629C3" w:rsidP="006A1AB7" w:rsidRDefault="00570827">
      <w:pPr>
        <w:pStyle w:val="ECHRHeading3"/>
      </w:pPr>
      <w:r w:rsidRPr="006A1AB7">
        <w:t>2.</w:t>
      </w:r>
      <w:r w:rsidRPr="006A1AB7" w:rsidR="00C629C3">
        <w:t>  </w:t>
      </w:r>
      <w:r w:rsidRPr="006A1AB7">
        <w:t>Submissions by the applicants</w:t>
      </w:r>
    </w:p>
    <w:p w:rsidRPr="006A1AB7" w:rsidR="00FF527F"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208</w:t>
      </w:r>
      <w:r w:rsidRPr="006A1AB7">
        <w:rPr>
          <w:noProof/>
        </w:rPr>
        <w:fldChar w:fldCharType="end"/>
      </w:r>
      <w:r w:rsidRPr="006A1AB7" w:rsidR="00C629C3">
        <w:t xml:space="preserve">.  The applicants </w:t>
      </w:r>
      <w:r w:rsidRPr="006A1AB7" w:rsidR="002F0FCC">
        <w:t>insisted</w:t>
      </w:r>
      <w:r w:rsidRPr="006A1AB7" w:rsidR="005329E0">
        <w:t xml:space="preserve"> that the entire </w:t>
      </w:r>
      <w:r w:rsidRPr="006A1AB7" w:rsidR="002F0FCC">
        <w:t>detention period</w:t>
      </w:r>
      <w:r w:rsidRPr="006A1AB7" w:rsidR="005329E0">
        <w:t xml:space="preserve"> </w:t>
      </w:r>
      <w:r w:rsidRPr="006A1AB7" w:rsidR="003C33D3">
        <w:t xml:space="preserve">had been </w:t>
      </w:r>
      <w:r w:rsidRPr="006A1AB7" w:rsidR="005329E0">
        <w:t xml:space="preserve">based on </w:t>
      </w:r>
      <w:r w:rsidRPr="006A1AB7" w:rsidR="00D87B12">
        <w:t xml:space="preserve">ill-founded arguments </w:t>
      </w:r>
      <w:r w:rsidRPr="006A1AB7" w:rsidR="00326F14">
        <w:t xml:space="preserve">put forward </w:t>
      </w:r>
      <w:r w:rsidRPr="006A1AB7" w:rsidR="002F0FCC">
        <w:t xml:space="preserve">by the court </w:t>
      </w:r>
      <w:r w:rsidRPr="006A1AB7" w:rsidR="005329E0">
        <w:t xml:space="preserve">in the first detention order. </w:t>
      </w:r>
      <w:r w:rsidRPr="006A1AB7" w:rsidR="00D87B12">
        <w:t xml:space="preserve">In </w:t>
      </w:r>
      <w:r w:rsidRPr="006A1AB7" w:rsidR="002F0FCC">
        <w:t xml:space="preserve">the </w:t>
      </w:r>
      <w:r w:rsidRPr="006A1AB7" w:rsidR="001F6F89">
        <w:t>subsequent</w:t>
      </w:r>
      <w:r w:rsidRPr="006A1AB7" w:rsidR="002F0FCC">
        <w:t xml:space="preserve"> </w:t>
      </w:r>
      <w:r w:rsidRPr="006A1AB7" w:rsidR="003C33D3">
        <w:t>detention orders</w:t>
      </w:r>
      <w:r w:rsidRPr="006A1AB7" w:rsidR="00D87B12">
        <w:t xml:space="preserve"> the courts </w:t>
      </w:r>
      <w:r w:rsidRPr="006A1AB7" w:rsidR="002F0FCC">
        <w:t>had done</w:t>
      </w:r>
      <w:r w:rsidRPr="006A1AB7" w:rsidR="00D87B12">
        <w:t xml:space="preserve"> no more than </w:t>
      </w:r>
      <w:r w:rsidRPr="006A1AB7" w:rsidR="00C70796">
        <w:t>repeatedly</w:t>
      </w:r>
      <w:r w:rsidRPr="006A1AB7" w:rsidR="00D87B12">
        <w:t xml:space="preserve"> endorse their </w:t>
      </w:r>
      <w:r w:rsidRPr="006A1AB7" w:rsidR="00C70796">
        <w:t xml:space="preserve">formulaic </w:t>
      </w:r>
      <w:r w:rsidRPr="006A1AB7" w:rsidR="00D87B12">
        <w:t xml:space="preserve">and defective reasoning. They </w:t>
      </w:r>
      <w:r w:rsidRPr="006A1AB7" w:rsidR="002F0FCC">
        <w:t xml:space="preserve">had </w:t>
      </w:r>
      <w:r w:rsidRPr="006A1AB7" w:rsidR="00D87B12">
        <w:t xml:space="preserve">neither properly addressed the arguments submitted by the defence, nor considered </w:t>
      </w:r>
      <w:r w:rsidRPr="006A1AB7" w:rsidR="00F0055C">
        <w:t xml:space="preserve">any </w:t>
      </w:r>
      <w:r w:rsidRPr="006A1AB7" w:rsidR="00D87B12">
        <w:t>alternative</w:t>
      </w:r>
      <w:r w:rsidRPr="006A1AB7" w:rsidR="00F0055C">
        <w:t>s</w:t>
      </w:r>
      <w:r w:rsidRPr="006A1AB7" w:rsidR="00D87B12">
        <w:t xml:space="preserve"> </w:t>
      </w:r>
      <w:r w:rsidRPr="006A1AB7" w:rsidR="00F0055C">
        <w:t>to detention on remand</w:t>
      </w:r>
      <w:r w:rsidRPr="006A1AB7" w:rsidR="00D87B12">
        <w:t>. As to the investigating</w:t>
      </w:r>
      <w:r w:rsidRPr="006A1AB7" w:rsidR="00F0055C">
        <w:t xml:space="preserve"> authorities, they </w:t>
      </w:r>
      <w:r w:rsidRPr="006A1AB7" w:rsidR="002F0FCC">
        <w:t>had failed to act</w:t>
      </w:r>
      <w:r w:rsidRPr="006A1AB7" w:rsidR="00D87B12">
        <w:t xml:space="preserve"> with the </w:t>
      </w:r>
      <w:r w:rsidRPr="006A1AB7" w:rsidR="003115B9">
        <w:t>diligence</w:t>
      </w:r>
      <w:r w:rsidRPr="006A1AB7" w:rsidR="00D87B12">
        <w:t xml:space="preserve"> required.</w:t>
      </w:r>
    </w:p>
    <w:p w:rsidRPr="006A1AB7" w:rsidR="00C629C3" w:rsidP="006A1AB7" w:rsidRDefault="00570827">
      <w:pPr>
        <w:pStyle w:val="ECHRHeading2"/>
      </w:pPr>
      <w:r w:rsidRPr="006A1AB7">
        <w:t>B</w:t>
      </w:r>
      <w:r w:rsidRPr="006A1AB7" w:rsidR="00C629C3">
        <w:t>.  The Court</w:t>
      </w:r>
      <w:r w:rsidRPr="006A1AB7" w:rsidR="006A1AB7">
        <w:t>’</w:t>
      </w:r>
      <w:r w:rsidRPr="006A1AB7" w:rsidR="00C629C3">
        <w:t>s assessment</w:t>
      </w:r>
    </w:p>
    <w:p w:rsidRPr="006A1AB7" w:rsidR="00422A5A" w:rsidP="006A1AB7" w:rsidRDefault="00570827">
      <w:pPr>
        <w:pStyle w:val="ECHRHeading3"/>
      </w:pPr>
      <w:r w:rsidRPr="006A1AB7">
        <w:t>1.</w:t>
      </w:r>
      <w:r w:rsidRPr="006A1AB7" w:rsidR="00C629C3">
        <w:t>  Admissibility</w:t>
      </w:r>
    </w:p>
    <w:p w:rsidRPr="006A1AB7" w:rsidR="00422A5A" w:rsidP="006A1AB7" w:rsidRDefault="002F6411">
      <w:pPr>
        <w:pStyle w:val="ECHRPara"/>
      </w:pPr>
      <w:r w:rsidRPr="006A1AB7">
        <w:fldChar w:fldCharType="begin"/>
      </w:r>
      <w:r w:rsidRPr="006A1AB7">
        <w:instrText xml:space="preserve"> SEQ level0 \*arabic </w:instrText>
      </w:r>
      <w:r w:rsidRPr="006A1AB7">
        <w:fldChar w:fldCharType="separate"/>
      </w:r>
      <w:r w:rsidRPr="006A1AB7" w:rsidR="006A1AB7">
        <w:rPr>
          <w:noProof/>
        </w:rPr>
        <w:t>209</w:t>
      </w:r>
      <w:r w:rsidRPr="006A1AB7">
        <w:fldChar w:fldCharType="end"/>
      </w:r>
      <w:r w:rsidRPr="006A1AB7">
        <w:t>.  </w:t>
      </w:r>
      <w:r w:rsidRPr="006A1AB7" w:rsidR="00ED0003">
        <w:t xml:space="preserve">The Court notes that the period </w:t>
      </w:r>
      <w:r w:rsidRPr="006A1AB7" w:rsidR="00BC488B">
        <w:t>complained of</w:t>
      </w:r>
      <w:r w:rsidRPr="006A1AB7" w:rsidR="00ED0003">
        <w:t xml:space="preserve"> </w:t>
      </w:r>
      <w:r w:rsidRPr="006A1AB7">
        <w:t xml:space="preserve">came to </w:t>
      </w:r>
      <w:r w:rsidRPr="006A1AB7" w:rsidR="00326F14">
        <w:t xml:space="preserve">an </w:t>
      </w:r>
      <w:r w:rsidRPr="006A1AB7">
        <w:t>end on 16 </w:t>
      </w:r>
      <w:r w:rsidRPr="006A1AB7" w:rsidR="00ED0003">
        <w:t>November 2009</w:t>
      </w:r>
      <w:r w:rsidRPr="006A1AB7" w:rsidR="00BC488B">
        <w:t>,</w:t>
      </w:r>
      <w:r w:rsidRPr="006A1AB7" w:rsidR="00ED0003">
        <w:t xml:space="preserve"> when the first applicant died</w:t>
      </w:r>
      <w:r w:rsidRPr="006A1AB7" w:rsidR="00BC488B">
        <w:t>. Accordingly, to comply with the six-month rule the complaint should have been lodged within six months from that day (see</w:t>
      </w:r>
      <w:r w:rsidRPr="006A1AB7" w:rsidR="00326F14">
        <w:t>,</w:t>
      </w:r>
      <w:r w:rsidRPr="006A1AB7" w:rsidR="00BC488B">
        <w:t xml:space="preserve"> </w:t>
      </w:r>
      <w:r w:rsidRPr="006A1AB7" w:rsidR="00BC488B">
        <w:rPr>
          <w:i/>
        </w:rPr>
        <w:t>mutatis mutandis</w:t>
      </w:r>
      <w:r w:rsidRPr="006A1AB7" w:rsidR="00BC488B">
        <w:t xml:space="preserve">, </w:t>
      </w:r>
      <w:r w:rsidRPr="006A1AB7" w:rsidR="00BC488B">
        <w:rPr>
          <w:i/>
        </w:rPr>
        <w:t>Idalov</w:t>
      </w:r>
      <w:r w:rsidRPr="006A1AB7" w:rsidR="00811949">
        <w:rPr>
          <w:i/>
        </w:rPr>
        <w:t xml:space="preserve"> v. Russia </w:t>
      </w:r>
      <w:r w:rsidRPr="006A1AB7" w:rsidR="00811949">
        <w:t>[GC], no. 5826/03</w:t>
      </w:r>
      <w:r w:rsidRPr="006A1AB7" w:rsidR="00BC488B">
        <w:t>, § 130</w:t>
      </w:r>
      <w:r w:rsidRPr="006A1AB7" w:rsidR="00811949">
        <w:t>, 22 May 2012</w:t>
      </w:r>
      <w:r w:rsidRPr="006A1AB7" w:rsidR="00BC488B">
        <w:t xml:space="preserve">, and </w:t>
      </w:r>
      <w:r w:rsidRPr="006A1AB7" w:rsidR="00BC488B">
        <w:rPr>
          <w:i/>
        </w:rPr>
        <w:t>Yaroshovets</w:t>
      </w:r>
      <w:r w:rsidRPr="006A1AB7" w:rsidR="00BC488B">
        <w:t>, cited above, § 117), that is to say</w:t>
      </w:r>
      <w:r w:rsidRPr="006A1AB7" w:rsidR="00851981">
        <w:t>,</w:t>
      </w:r>
      <w:r w:rsidRPr="006A1AB7" w:rsidR="00BC488B">
        <w:t xml:space="preserve"> not later than 16 May 2010.</w:t>
      </w:r>
    </w:p>
    <w:p w:rsidRPr="006A1AB7" w:rsidR="00616B70"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210</w:t>
      </w:r>
      <w:r w:rsidRPr="006A1AB7">
        <w:rPr>
          <w:noProof/>
        </w:rPr>
        <w:fldChar w:fldCharType="end"/>
      </w:r>
      <w:r w:rsidRPr="006A1AB7" w:rsidR="0060220D">
        <w:t>.  </w:t>
      </w:r>
      <w:r w:rsidRPr="006A1AB7" w:rsidR="00616B70">
        <w:t xml:space="preserve">The third applicant only </w:t>
      </w:r>
      <w:r w:rsidRPr="006A1AB7" w:rsidR="00326F14">
        <w:t xml:space="preserve">lodged </w:t>
      </w:r>
      <w:r w:rsidRPr="006A1AB7" w:rsidR="00616B70">
        <w:t xml:space="preserve">her separate </w:t>
      </w:r>
      <w:r w:rsidRPr="006A1AB7" w:rsidR="00FA4DC9">
        <w:t>application</w:t>
      </w:r>
      <w:r w:rsidRPr="006A1AB7" w:rsidR="00616B70">
        <w:t xml:space="preserve"> on 21 August 2012. The Court again finds it unnecessary to </w:t>
      </w:r>
      <w:r w:rsidRPr="006A1AB7" w:rsidR="00326F14">
        <w:t xml:space="preserve">rule </w:t>
      </w:r>
      <w:r w:rsidRPr="006A1AB7" w:rsidR="00616B70">
        <w:t xml:space="preserve">on </w:t>
      </w:r>
      <w:r w:rsidRPr="006A1AB7" w:rsidR="00A62672">
        <w:t>her</w:t>
      </w:r>
      <w:r w:rsidRPr="006A1AB7" w:rsidR="00616B70">
        <w:t xml:space="preserve"> standi</w:t>
      </w:r>
      <w:r w:rsidRPr="006A1AB7" w:rsidR="00C6515C">
        <w:t>ng</w:t>
      </w:r>
      <w:r w:rsidRPr="006A1AB7" w:rsidR="00616B70">
        <w:t xml:space="preserve"> to bring a complaint about her son</w:t>
      </w:r>
      <w:r w:rsidRPr="006A1AB7" w:rsidR="006A1AB7">
        <w:t>’</w:t>
      </w:r>
      <w:r w:rsidRPr="006A1AB7" w:rsidR="00616B70">
        <w:t>s detention on remand</w:t>
      </w:r>
      <w:r w:rsidRPr="006A1AB7" w:rsidR="00C6515C">
        <w:t xml:space="preserve"> </w:t>
      </w:r>
      <w:r w:rsidRPr="006A1AB7" w:rsidR="00616B70">
        <w:t>because her complaint</w:t>
      </w:r>
      <w:r w:rsidRPr="006A1AB7" w:rsidR="00A62672">
        <w:t xml:space="preserve"> under Article 5 § 3 of the Convention </w:t>
      </w:r>
      <w:r w:rsidRPr="006A1AB7" w:rsidR="00616B70">
        <w:t>is in any event inadmissible for failure to comply with the six-month time-limit set out in Article 35 § 1 of the Convention. It must therefore be rejected pursuant to Article 35 § 4 of the Convention.</w:t>
      </w:r>
    </w:p>
    <w:p w:rsidRPr="006A1AB7" w:rsidR="00D805B3"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211</w:t>
      </w:r>
      <w:r w:rsidRPr="006A1AB7">
        <w:rPr>
          <w:noProof/>
        </w:rPr>
        <w:fldChar w:fldCharType="end"/>
      </w:r>
      <w:r w:rsidRPr="006A1AB7" w:rsidR="00D805B3">
        <w:t>.  </w:t>
      </w:r>
      <w:r w:rsidRPr="006A1AB7" w:rsidR="00C45461">
        <w:t xml:space="preserve">The complaint by the first applicant, </w:t>
      </w:r>
      <w:r w:rsidRPr="006A1AB7" w:rsidR="00AF68D7">
        <w:t>supported by the second applicant in her application</w:t>
      </w:r>
      <w:r w:rsidRPr="006A1AB7" w:rsidR="00616B70">
        <w:t>,</w:t>
      </w:r>
      <w:r w:rsidRPr="006A1AB7" w:rsidR="00C45461">
        <w:t xml:space="preserve"> is not manifestly ill-founded within the meaning of Article 35 § 3 (a) of the Convention. It</w:t>
      </w:r>
      <w:r w:rsidRPr="006A1AB7" w:rsidR="00AF68D7">
        <w:t xml:space="preserve"> is not inadmissible on any other grounds</w:t>
      </w:r>
      <w:r w:rsidRPr="006A1AB7" w:rsidR="00A62672">
        <w:t xml:space="preserve"> and must</w:t>
      </w:r>
      <w:r w:rsidRPr="006A1AB7" w:rsidR="00AF68D7">
        <w:t xml:space="preserve"> therefore be declared admissible.</w:t>
      </w:r>
    </w:p>
    <w:p w:rsidRPr="006A1AB7" w:rsidR="00D805B3" w:rsidP="006A1AB7" w:rsidRDefault="00570827">
      <w:pPr>
        <w:pStyle w:val="ECHRHeading3"/>
      </w:pPr>
      <w:r w:rsidRPr="006A1AB7">
        <w:t>2.</w:t>
      </w:r>
      <w:r w:rsidRPr="006A1AB7" w:rsidR="00D805B3">
        <w:t>  Merits</w:t>
      </w:r>
    </w:p>
    <w:p w:rsidRPr="006A1AB7" w:rsidR="00D805B3" w:rsidP="006A1AB7" w:rsidRDefault="00570827">
      <w:pPr>
        <w:pStyle w:val="ECHRHeading4"/>
      </w:pPr>
      <w:r w:rsidRPr="006A1AB7">
        <w:t>(a</w:t>
      </w:r>
      <w:r w:rsidRPr="006A1AB7" w:rsidR="00D805B3">
        <w:t>)  General principles</w:t>
      </w:r>
    </w:p>
    <w:p w:rsidRPr="006A1AB7" w:rsidR="00A72423" w:rsidP="006A1AB7" w:rsidRDefault="00EE0708">
      <w:pPr>
        <w:pStyle w:val="ECHRPara"/>
        <w:rPr>
          <w:i/>
          <w:lang w:val="es-ES_tradnl"/>
        </w:rPr>
      </w:pPr>
      <w:r w:rsidRPr="006A1AB7">
        <w:fldChar w:fldCharType="begin"/>
      </w:r>
      <w:r w:rsidRPr="006A1AB7">
        <w:instrText xml:space="preserve"> SEQ level0 \*arabic </w:instrText>
      </w:r>
      <w:r w:rsidRPr="006A1AB7">
        <w:fldChar w:fldCharType="separate"/>
      </w:r>
      <w:r w:rsidRPr="006A1AB7" w:rsidR="006A1AB7">
        <w:rPr>
          <w:noProof/>
        </w:rPr>
        <w:t>212</w:t>
      </w:r>
      <w:r w:rsidRPr="006A1AB7">
        <w:rPr>
          <w:noProof/>
        </w:rPr>
        <w:fldChar w:fldCharType="end"/>
      </w:r>
      <w:r w:rsidRPr="006A1AB7" w:rsidR="00D805B3">
        <w:t xml:space="preserve">.  The applicable general principles were summarised in </w:t>
      </w:r>
      <w:r w:rsidRPr="006A1AB7" w:rsidR="00224042">
        <w:rPr>
          <w:i/>
          <w:iCs/>
        </w:rPr>
        <w:t>Merabishvili</w:t>
      </w:r>
      <w:r w:rsidRPr="006A1AB7" w:rsidR="00224042">
        <w:rPr>
          <w:i/>
        </w:rPr>
        <w:t xml:space="preserve"> </w:t>
      </w:r>
      <w:r w:rsidRPr="006A1AB7" w:rsidR="00326F14">
        <w:t>(</w:t>
      </w:r>
      <w:r w:rsidRPr="006A1AB7" w:rsidR="00224042">
        <w:t>cited above,</w:t>
      </w:r>
      <w:r w:rsidRPr="006A1AB7" w:rsidR="00927B06">
        <w:t xml:space="preserve"> § 222-25</w:t>
      </w:r>
      <w:r w:rsidRPr="006A1AB7" w:rsidR="00326F14">
        <w:t>)</w:t>
      </w:r>
      <w:r w:rsidRPr="006A1AB7" w:rsidR="00927B06">
        <w:t>;</w:t>
      </w:r>
      <w:r w:rsidRPr="006A1AB7" w:rsidR="00927B06">
        <w:rPr>
          <w:i/>
          <w:lang w:val="es-ES_tradnl"/>
        </w:rPr>
        <w:t xml:space="preserve"> </w:t>
      </w:r>
      <w:r w:rsidRPr="006A1AB7" w:rsidR="00C75AEE">
        <w:rPr>
          <w:i/>
        </w:rPr>
        <w:t xml:space="preserve">Buzadji v. the Republic of Moldova </w:t>
      </w:r>
      <w:r w:rsidRPr="006A1AB7" w:rsidR="00326F14">
        <w:t>(</w:t>
      </w:r>
      <w:r w:rsidRPr="006A1AB7" w:rsidR="007235A9">
        <w:t>[GC], no. </w:t>
      </w:r>
      <w:r w:rsidRPr="006A1AB7" w:rsidR="00C75AEE">
        <w:t>23755/07</w:t>
      </w:r>
      <w:r w:rsidRPr="006A1AB7" w:rsidR="00C75AEE">
        <w:rPr>
          <w:snapToGrid w:val="0"/>
        </w:rPr>
        <w:t xml:space="preserve">, §§ </w:t>
      </w:r>
      <w:r w:rsidRPr="006A1AB7" w:rsidR="00DE0DF4">
        <w:rPr>
          <w:snapToGrid w:val="0"/>
        </w:rPr>
        <w:t>84-</w:t>
      </w:r>
      <w:r w:rsidRPr="006A1AB7" w:rsidR="00C75AEE">
        <w:rPr>
          <w:snapToGrid w:val="0"/>
        </w:rPr>
        <w:t>1</w:t>
      </w:r>
      <w:r w:rsidRPr="006A1AB7" w:rsidR="00DE0DF4">
        <w:rPr>
          <w:snapToGrid w:val="0"/>
        </w:rPr>
        <w:t>02</w:t>
      </w:r>
      <w:r w:rsidRPr="006A1AB7" w:rsidR="00C75AEE">
        <w:rPr>
          <w:snapToGrid w:val="0"/>
        </w:rPr>
        <w:t xml:space="preserve">, </w:t>
      </w:r>
      <w:r w:rsidRPr="006A1AB7" w:rsidR="00AE28CF">
        <w:t>5 July</w:t>
      </w:r>
      <w:r w:rsidRPr="006A1AB7" w:rsidR="00AE28CF">
        <w:rPr>
          <w:snapToGrid w:val="0"/>
        </w:rPr>
        <w:t xml:space="preserve"> </w:t>
      </w:r>
      <w:r w:rsidRPr="006A1AB7" w:rsidR="00C75AEE">
        <w:rPr>
          <w:snapToGrid w:val="0"/>
        </w:rPr>
        <w:t>2016</w:t>
      </w:r>
      <w:r w:rsidRPr="006A1AB7" w:rsidR="00C75AEE">
        <w:t xml:space="preserve">); </w:t>
      </w:r>
      <w:r w:rsidRPr="006A1AB7" w:rsidR="00A72423">
        <w:rPr>
          <w:i/>
        </w:rPr>
        <w:t xml:space="preserve">Idalov </w:t>
      </w:r>
      <w:r w:rsidRPr="006A1AB7" w:rsidR="00811949">
        <w:t>(</w:t>
      </w:r>
      <w:r w:rsidRPr="006A1AB7" w:rsidR="00A72423">
        <w:t>[GC],</w:t>
      </w:r>
      <w:r w:rsidRPr="006A1AB7" w:rsidR="00A72423">
        <w:rPr>
          <w:i/>
        </w:rPr>
        <w:t xml:space="preserve"> </w:t>
      </w:r>
      <w:r w:rsidRPr="006A1AB7" w:rsidR="007235A9">
        <w:t>cited above, §§ </w:t>
      </w:r>
      <w:r w:rsidRPr="006A1AB7" w:rsidR="00A72423">
        <w:t>115-33</w:t>
      </w:r>
      <w:r w:rsidRPr="006A1AB7" w:rsidR="00AE28CF">
        <w:t>)</w:t>
      </w:r>
      <w:r w:rsidRPr="006A1AB7" w:rsidR="00A72423">
        <w:t xml:space="preserve">; and </w:t>
      </w:r>
      <w:r w:rsidRPr="006A1AB7" w:rsidR="00A72423">
        <w:rPr>
          <w:i/>
        </w:rPr>
        <w:t>Zherebin v. Russia</w:t>
      </w:r>
      <w:r w:rsidRPr="006A1AB7" w:rsidR="00A72423">
        <w:rPr>
          <w:snapToGrid w:val="0"/>
        </w:rPr>
        <w:t xml:space="preserve"> </w:t>
      </w:r>
      <w:r w:rsidRPr="006A1AB7" w:rsidR="00AE28CF">
        <w:rPr>
          <w:snapToGrid w:val="0"/>
        </w:rPr>
        <w:t>(</w:t>
      </w:r>
      <w:r w:rsidRPr="006A1AB7" w:rsidR="00A72423">
        <w:t>no. 51445/09</w:t>
      </w:r>
      <w:r w:rsidRPr="006A1AB7" w:rsidR="00A72423">
        <w:rPr>
          <w:snapToGrid w:val="0"/>
        </w:rPr>
        <w:t>, §§ 49-54, 24 March 2016</w:t>
      </w:r>
      <w:r w:rsidRPr="006A1AB7" w:rsidR="00AE28CF">
        <w:rPr>
          <w:snapToGrid w:val="0"/>
        </w:rPr>
        <w:t>)</w:t>
      </w:r>
      <w:r w:rsidRPr="006A1AB7" w:rsidR="00A72423">
        <w:rPr>
          <w:snapToGrid w:val="0"/>
        </w:rPr>
        <w:t>.</w:t>
      </w:r>
    </w:p>
    <w:p w:rsidRPr="006A1AB7" w:rsidR="00422A5A" w:rsidP="006A1AB7" w:rsidRDefault="00570827">
      <w:pPr>
        <w:pStyle w:val="ECHRHeading4"/>
      </w:pPr>
      <w:r w:rsidRPr="006A1AB7">
        <w:t>(b</w:t>
      </w:r>
      <w:r w:rsidRPr="006A1AB7" w:rsidR="00D805B3">
        <w:t>)  Application of the above principles to the present case</w:t>
      </w:r>
    </w:p>
    <w:p w:rsidRPr="006A1AB7" w:rsidR="00C629C3"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213</w:t>
      </w:r>
      <w:r w:rsidRPr="006A1AB7">
        <w:rPr>
          <w:noProof/>
        </w:rPr>
        <w:fldChar w:fldCharType="end"/>
      </w:r>
      <w:r w:rsidRPr="006A1AB7" w:rsidR="00D805B3">
        <w:t>.  </w:t>
      </w:r>
      <w:r w:rsidRPr="006A1AB7" w:rsidR="00CC6750">
        <w:t>The</w:t>
      </w:r>
      <w:r w:rsidRPr="006A1AB7" w:rsidR="00D805B3">
        <w:t xml:space="preserve"> </w:t>
      </w:r>
      <w:r w:rsidRPr="006A1AB7" w:rsidR="009A45F7">
        <w:t xml:space="preserve">first applicant was arrested on 24 November 2008 and detained pending investigation until his death on 16 November 2009. </w:t>
      </w:r>
      <w:r w:rsidRPr="006A1AB7" w:rsidR="00F87248">
        <w:t xml:space="preserve">The period to be taken into consideration </w:t>
      </w:r>
      <w:r w:rsidRPr="006A1AB7" w:rsidR="00FA4DC9">
        <w:t xml:space="preserve">thus </w:t>
      </w:r>
      <w:r w:rsidRPr="006A1AB7" w:rsidR="00F87248">
        <w:t>lasted almost twelve months.</w:t>
      </w:r>
    </w:p>
    <w:p w:rsidRPr="006A1AB7" w:rsidR="00FC24E7"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214</w:t>
      </w:r>
      <w:r w:rsidRPr="006A1AB7">
        <w:rPr>
          <w:noProof/>
        </w:rPr>
        <w:fldChar w:fldCharType="end"/>
      </w:r>
      <w:r w:rsidRPr="006A1AB7" w:rsidR="009A45F7">
        <w:t>.  </w:t>
      </w:r>
      <w:r w:rsidRPr="006A1AB7" w:rsidR="00FC24E7">
        <w:t xml:space="preserve">Having regard to this considerable period of detention in the light of the presumption in favour of release, the Court finds that the Russian authorities were required to put forward weighty reasons for keeping </w:t>
      </w:r>
      <w:r w:rsidRPr="006A1AB7" w:rsidR="00CC6750">
        <w:t xml:space="preserve">him </w:t>
      </w:r>
      <w:r w:rsidRPr="006A1AB7" w:rsidR="00FC24E7">
        <w:t>in detention</w:t>
      </w:r>
      <w:r w:rsidRPr="006A1AB7" w:rsidR="00CC6750">
        <w:t xml:space="preserve"> (see </w:t>
      </w:r>
      <w:r w:rsidRPr="006A1AB7" w:rsidR="00CC6750">
        <w:rPr>
          <w:i/>
        </w:rPr>
        <w:t>G.</w:t>
      </w:r>
      <w:r w:rsidRPr="006A1AB7" w:rsidR="00CC6750">
        <w:t xml:space="preserve"> </w:t>
      </w:r>
      <w:r w:rsidRPr="006A1AB7" w:rsidR="00CC6750">
        <w:rPr>
          <w:i/>
        </w:rPr>
        <w:t>v. Russia</w:t>
      </w:r>
      <w:r w:rsidRPr="006A1AB7" w:rsidR="00CC6750">
        <w:t>, no. 42526/07</w:t>
      </w:r>
      <w:r w:rsidRPr="006A1AB7" w:rsidR="00CC6750">
        <w:rPr>
          <w:snapToGrid w:val="0"/>
        </w:rPr>
        <w:t>, § 112, 21 June 2016</w:t>
      </w:r>
      <w:r w:rsidRPr="006A1AB7" w:rsidR="00CC6750">
        <w:t>)</w:t>
      </w:r>
      <w:r w:rsidRPr="006A1AB7" w:rsidR="00FC24E7">
        <w:t>.</w:t>
      </w:r>
    </w:p>
    <w:p w:rsidRPr="006A1AB7" w:rsidR="0061256A"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215</w:t>
      </w:r>
      <w:r w:rsidRPr="006A1AB7">
        <w:rPr>
          <w:noProof/>
        </w:rPr>
        <w:fldChar w:fldCharType="end"/>
      </w:r>
      <w:r w:rsidRPr="006A1AB7" w:rsidR="00FC24E7">
        <w:t>.  </w:t>
      </w:r>
      <w:r w:rsidRPr="006A1AB7" w:rsidR="00CC6750">
        <w:t>Bearing in mind</w:t>
      </w:r>
      <w:r w:rsidRPr="006A1AB7" w:rsidR="0061256A">
        <w:t xml:space="preserve"> its finding in paragraph </w:t>
      </w:r>
      <w:r w:rsidRPr="006A1AB7" w:rsidR="0002609C">
        <w:fldChar w:fldCharType="begin"/>
      </w:r>
      <w:r w:rsidRPr="006A1AB7" w:rsidR="0002609C">
        <w:instrText xml:space="preserve"> REF q205 \h </w:instrText>
      </w:r>
      <w:r w:rsidRPr="006A1AB7" w:rsidR="0002609C">
        <w:fldChar w:fldCharType="separate"/>
      </w:r>
      <w:r w:rsidRPr="006A1AB7" w:rsidR="006A1AB7">
        <w:rPr>
          <w:noProof/>
        </w:rPr>
        <w:t>205</w:t>
      </w:r>
      <w:r w:rsidRPr="006A1AB7" w:rsidR="0002609C">
        <w:fldChar w:fldCharType="end"/>
      </w:r>
      <w:r w:rsidRPr="006A1AB7" w:rsidR="0061256A">
        <w:t xml:space="preserve"> above</w:t>
      </w:r>
      <w:r w:rsidRPr="006A1AB7" w:rsidR="00656AEE">
        <w:t>,</w:t>
      </w:r>
      <w:r w:rsidRPr="006A1AB7" w:rsidR="0061256A">
        <w:t xml:space="preserve"> the Court accepts that the reasonable suspicion that the first applicant had committed the </w:t>
      </w:r>
      <w:r w:rsidRPr="006A1AB7" w:rsidR="00735C59">
        <w:t xml:space="preserve">criminal </w:t>
      </w:r>
      <w:r w:rsidRPr="006A1AB7" w:rsidR="0061256A">
        <w:t xml:space="preserve">offences persisted throughout the </w:t>
      </w:r>
      <w:r w:rsidRPr="006A1AB7" w:rsidR="00DE5B12">
        <w:t>pre-trial investigation</w:t>
      </w:r>
      <w:r w:rsidRPr="006A1AB7" w:rsidR="0061256A">
        <w:t xml:space="preserve">. It remains to be ascertained whether the </w:t>
      </w:r>
      <w:r w:rsidRPr="006A1AB7" w:rsidR="00B4700A">
        <w:t>courts</w:t>
      </w:r>
      <w:r w:rsidRPr="006A1AB7" w:rsidR="0061256A">
        <w:t xml:space="preserve"> gave “relevant” and “sufficient” grounds to justify his </w:t>
      </w:r>
      <w:r w:rsidRPr="006A1AB7" w:rsidR="00735C59">
        <w:t xml:space="preserve">continued </w:t>
      </w:r>
      <w:r w:rsidRPr="006A1AB7" w:rsidR="0061256A">
        <w:t xml:space="preserve">detention and whether they displayed “special diligence” in the conduct of </w:t>
      </w:r>
      <w:r w:rsidRPr="006A1AB7" w:rsidR="00FA4DC9">
        <w:t>the proceedings</w:t>
      </w:r>
      <w:r w:rsidRPr="006A1AB7" w:rsidR="0061256A">
        <w:t>.</w:t>
      </w:r>
    </w:p>
    <w:p w:rsidRPr="006A1AB7" w:rsidR="00B4700A"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216</w:t>
      </w:r>
      <w:r w:rsidRPr="006A1AB7">
        <w:rPr>
          <w:noProof/>
        </w:rPr>
        <w:fldChar w:fldCharType="end"/>
      </w:r>
      <w:r w:rsidRPr="006A1AB7" w:rsidR="0061256A">
        <w:t xml:space="preserve">.  When </w:t>
      </w:r>
      <w:r w:rsidRPr="006A1AB7" w:rsidR="00E3365A">
        <w:t>extending the first applicant</w:t>
      </w:r>
      <w:r w:rsidRPr="006A1AB7" w:rsidR="006A1AB7">
        <w:t>’</w:t>
      </w:r>
      <w:r w:rsidRPr="006A1AB7" w:rsidR="00E3365A">
        <w:t>s detention</w:t>
      </w:r>
      <w:r w:rsidRPr="006A1AB7" w:rsidR="0061256A">
        <w:t>,</w:t>
      </w:r>
      <w:r w:rsidRPr="006A1AB7" w:rsidR="00B4700A">
        <w:t xml:space="preserve"> the courts</w:t>
      </w:r>
      <w:r w:rsidRPr="006A1AB7" w:rsidR="00B4700A">
        <w:rPr>
          <w:lang w:val="en-US"/>
        </w:rPr>
        <w:t xml:space="preserve"> consistently relied on the gravity of the charges as the main factor. In this </w:t>
      </w:r>
      <w:r w:rsidRPr="006A1AB7" w:rsidR="006C5F71">
        <w:rPr>
          <w:lang w:val="en-US"/>
        </w:rPr>
        <w:t>connection</w:t>
      </w:r>
      <w:r w:rsidRPr="006A1AB7" w:rsidR="00B4700A">
        <w:rPr>
          <w:lang w:val="en-US"/>
        </w:rPr>
        <w:t>, the Court w</w:t>
      </w:r>
      <w:r w:rsidRPr="006A1AB7" w:rsidR="001F6F89">
        <w:rPr>
          <w:lang w:val="en-US"/>
        </w:rPr>
        <w:t>ould</w:t>
      </w:r>
      <w:r w:rsidRPr="006A1AB7" w:rsidR="00B4700A">
        <w:rPr>
          <w:lang w:val="en-US"/>
        </w:rPr>
        <w:t xml:space="preserve"> once again stress that the gravity of the charges cannot by itself serve to justify long periods of detention (see </w:t>
      </w:r>
      <w:r w:rsidRPr="006A1AB7" w:rsidR="007A1379">
        <w:rPr>
          <w:i/>
          <w:iCs/>
        </w:rPr>
        <w:t>Ramkovski v.</w:t>
      </w:r>
      <w:r w:rsidRPr="006A1AB7" w:rsidR="00851981">
        <w:rPr>
          <w:i/>
          <w:iCs/>
        </w:rPr>
        <w:t> </w:t>
      </w:r>
      <w:r w:rsidRPr="006A1AB7" w:rsidR="007A1379">
        <w:rPr>
          <w:i/>
          <w:iCs/>
        </w:rPr>
        <w:t>the former Yugoslav Republic of Macedonia</w:t>
      </w:r>
      <w:r w:rsidRPr="006A1AB7" w:rsidR="007A1379">
        <w:rPr>
          <w:lang w:eastAsia="en-GB"/>
        </w:rPr>
        <w:t xml:space="preserve">, no. </w:t>
      </w:r>
      <w:r w:rsidRPr="006A1AB7" w:rsidR="007A1379">
        <w:t>33566/11</w:t>
      </w:r>
      <w:r w:rsidRPr="006A1AB7" w:rsidR="007A1379">
        <w:rPr>
          <w:lang w:eastAsia="en-GB"/>
        </w:rPr>
        <w:t xml:space="preserve">, </w:t>
      </w:r>
      <w:r w:rsidRPr="006A1AB7" w:rsidR="00BB7092">
        <w:t>§ </w:t>
      </w:r>
      <w:r w:rsidRPr="006A1AB7" w:rsidR="007A1379">
        <w:t>59, 8</w:t>
      </w:r>
      <w:r w:rsidRPr="006A1AB7" w:rsidR="00851981">
        <w:t> </w:t>
      </w:r>
      <w:r w:rsidRPr="006A1AB7" w:rsidR="007A1379">
        <w:t xml:space="preserve">February 2018; </w:t>
      </w:r>
      <w:r w:rsidRPr="006A1AB7" w:rsidR="00187B7E">
        <w:rPr>
          <w:i/>
        </w:rPr>
        <w:t>Novruz Ismayilov</w:t>
      </w:r>
      <w:r w:rsidRPr="006A1AB7" w:rsidR="00187B7E">
        <w:t xml:space="preserve"> </w:t>
      </w:r>
      <w:r w:rsidRPr="006A1AB7" w:rsidR="00187B7E">
        <w:rPr>
          <w:i/>
        </w:rPr>
        <w:t>v. Azerbaijan</w:t>
      </w:r>
      <w:r w:rsidRPr="006A1AB7" w:rsidR="00187B7E">
        <w:rPr>
          <w:snapToGrid w:val="0"/>
        </w:rPr>
        <w:t xml:space="preserve">, </w:t>
      </w:r>
      <w:r w:rsidRPr="006A1AB7" w:rsidR="00187B7E">
        <w:t>no. 16794/05</w:t>
      </w:r>
      <w:r w:rsidRPr="006A1AB7" w:rsidR="00BB7092">
        <w:rPr>
          <w:snapToGrid w:val="0"/>
        </w:rPr>
        <w:t>, § </w:t>
      </w:r>
      <w:r w:rsidRPr="006A1AB7" w:rsidR="00187B7E">
        <w:rPr>
          <w:snapToGrid w:val="0"/>
        </w:rPr>
        <w:t>53, 20</w:t>
      </w:r>
      <w:r w:rsidRPr="006A1AB7" w:rsidR="00851981">
        <w:rPr>
          <w:snapToGrid w:val="0"/>
        </w:rPr>
        <w:t> </w:t>
      </w:r>
      <w:r w:rsidRPr="006A1AB7" w:rsidR="00187B7E">
        <w:rPr>
          <w:snapToGrid w:val="0"/>
        </w:rPr>
        <w:t xml:space="preserve">February 2014; and </w:t>
      </w:r>
      <w:r w:rsidRPr="006A1AB7" w:rsidR="0019127F">
        <w:rPr>
          <w:i/>
        </w:rPr>
        <w:t>Zayidov v. Azerbaijan</w:t>
      </w:r>
      <w:r w:rsidRPr="006A1AB7" w:rsidR="0019127F">
        <w:rPr>
          <w:snapToGrid w:val="0"/>
        </w:rPr>
        <w:t xml:space="preserve">, </w:t>
      </w:r>
      <w:r w:rsidRPr="006A1AB7" w:rsidR="0019127F">
        <w:t>no. 11948/08</w:t>
      </w:r>
      <w:r w:rsidRPr="006A1AB7" w:rsidR="00BB7092">
        <w:rPr>
          <w:snapToGrid w:val="0"/>
        </w:rPr>
        <w:t>, § </w:t>
      </w:r>
      <w:r w:rsidRPr="006A1AB7" w:rsidR="0019127F">
        <w:rPr>
          <w:snapToGrid w:val="0"/>
        </w:rPr>
        <w:t>59, 20</w:t>
      </w:r>
      <w:r w:rsidRPr="006A1AB7" w:rsidR="00851981">
        <w:rPr>
          <w:snapToGrid w:val="0"/>
        </w:rPr>
        <w:t> </w:t>
      </w:r>
      <w:r w:rsidRPr="006A1AB7" w:rsidR="0019127F">
        <w:rPr>
          <w:snapToGrid w:val="0"/>
        </w:rPr>
        <w:t>February 2014</w:t>
      </w:r>
      <w:r w:rsidRPr="006A1AB7" w:rsidR="00B4700A">
        <w:rPr>
          <w:lang w:val="en-US"/>
        </w:rPr>
        <w:t>).</w:t>
      </w:r>
    </w:p>
    <w:p w:rsidRPr="006A1AB7" w:rsidR="00422A5A" w:rsidP="006A1AB7" w:rsidRDefault="00261EE5">
      <w:pPr>
        <w:pStyle w:val="ECHRPara"/>
      </w:pPr>
      <w:r w:rsidRPr="006A1AB7">
        <w:fldChar w:fldCharType="begin"/>
      </w:r>
      <w:r w:rsidRPr="006A1AB7">
        <w:instrText xml:space="preserve"> SEQ level0 \*arabic </w:instrText>
      </w:r>
      <w:r w:rsidRPr="006A1AB7">
        <w:fldChar w:fldCharType="separate"/>
      </w:r>
      <w:r w:rsidRPr="006A1AB7" w:rsidR="006A1AB7">
        <w:rPr>
          <w:noProof/>
        </w:rPr>
        <w:t>217</w:t>
      </w:r>
      <w:r w:rsidRPr="006A1AB7">
        <w:fldChar w:fldCharType="end"/>
      </w:r>
      <w:r w:rsidRPr="006A1AB7">
        <w:t>.  </w:t>
      </w:r>
      <w:r w:rsidRPr="006A1AB7">
        <w:rPr>
          <w:lang w:val="en-US"/>
        </w:rPr>
        <w:t>The other grounds for Mr Magnitskiy</w:t>
      </w:r>
      <w:r w:rsidRPr="006A1AB7" w:rsidR="006A1AB7">
        <w:rPr>
          <w:lang w:val="en-US"/>
        </w:rPr>
        <w:t>’</w:t>
      </w:r>
      <w:r w:rsidRPr="006A1AB7" w:rsidR="006C5F71">
        <w:rPr>
          <w:lang w:val="en-US"/>
        </w:rPr>
        <w:t>s</w:t>
      </w:r>
      <w:r w:rsidRPr="006A1AB7">
        <w:rPr>
          <w:lang w:val="en-US"/>
        </w:rPr>
        <w:t xml:space="preserve"> continued detention were the domestic courts</w:t>
      </w:r>
      <w:r w:rsidRPr="006A1AB7" w:rsidR="006A1AB7">
        <w:rPr>
          <w:lang w:val="en-US"/>
        </w:rPr>
        <w:t>’</w:t>
      </w:r>
      <w:r w:rsidRPr="006A1AB7">
        <w:rPr>
          <w:lang w:val="en-US"/>
        </w:rPr>
        <w:t xml:space="preserve"> findings that he </w:t>
      </w:r>
      <w:r w:rsidRPr="006A1AB7" w:rsidR="006C5F71">
        <w:rPr>
          <w:lang w:val="en-US"/>
        </w:rPr>
        <w:t xml:space="preserve">might </w:t>
      </w:r>
      <w:r w:rsidRPr="006A1AB7">
        <w:rPr>
          <w:lang w:val="en-US"/>
        </w:rPr>
        <w:t xml:space="preserve">abscond, </w:t>
      </w:r>
      <w:r w:rsidRPr="006A1AB7" w:rsidR="0061256A">
        <w:t xml:space="preserve">interfere with the administration of justice by </w:t>
      </w:r>
      <w:r w:rsidRPr="006A1AB7" w:rsidR="009A2188">
        <w:t>putting pressure on witnesses</w:t>
      </w:r>
      <w:r w:rsidRPr="006A1AB7" w:rsidR="001F6F89">
        <w:t>,</w:t>
      </w:r>
      <w:r w:rsidRPr="006A1AB7" w:rsidR="009A2188">
        <w:t xml:space="preserve"> </w:t>
      </w:r>
      <w:r w:rsidRPr="006A1AB7" w:rsidR="001F6F89">
        <w:t>or</w:t>
      </w:r>
      <w:r w:rsidRPr="006A1AB7" w:rsidR="009A2188">
        <w:t xml:space="preserve"> reoffend.</w:t>
      </w:r>
    </w:p>
    <w:p w:rsidRPr="006A1AB7" w:rsidR="00422A5A"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218</w:t>
      </w:r>
      <w:r w:rsidRPr="006A1AB7">
        <w:rPr>
          <w:noProof/>
        </w:rPr>
        <w:fldChar w:fldCharType="end"/>
      </w:r>
      <w:r w:rsidRPr="006A1AB7" w:rsidR="0061256A">
        <w:t xml:space="preserve">.  In this connection the Court reiterates that, as regards the existence of such risks, they cannot be gauged solely on the basis of the severity of the sentence faced. The risks must be assessed with reference to a number of other relevant factors which may either confirm their existence or make them appear so slight that they cannot justify detention pending trial (see </w:t>
      </w:r>
      <w:r w:rsidRPr="006A1AB7" w:rsidR="0061256A">
        <w:rPr>
          <w:i/>
        </w:rPr>
        <w:t>Zherebin</w:t>
      </w:r>
      <w:r w:rsidRPr="006A1AB7" w:rsidR="0061256A">
        <w:t>, cited above, § 58).</w:t>
      </w:r>
    </w:p>
    <w:p w:rsidRPr="006A1AB7" w:rsidR="00E51EC8"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219</w:t>
      </w:r>
      <w:r w:rsidRPr="006A1AB7">
        <w:rPr>
          <w:noProof/>
        </w:rPr>
        <w:fldChar w:fldCharType="end"/>
      </w:r>
      <w:r w:rsidRPr="006A1AB7" w:rsidR="009A2188">
        <w:t>.  The</w:t>
      </w:r>
      <w:r w:rsidRPr="006A1AB7" w:rsidR="00E51EC8">
        <w:t xml:space="preserve"> assertions </w:t>
      </w:r>
      <w:r w:rsidRPr="006A1AB7" w:rsidR="00872104">
        <w:t xml:space="preserve">that </w:t>
      </w:r>
      <w:r w:rsidRPr="006A1AB7" w:rsidR="00E94C62">
        <w:t>Mr Magnitskiy</w:t>
      </w:r>
      <w:r w:rsidRPr="006A1AB7" w:rsidR="00872104">
        <w:t xml:space="preserve"> </w:t>
      </w:r>
      <w:r w:rsidRPr="006A1AB7" w:rsidR="00E3365A">
        <w:t xml:space="preserve">was liable to </w:t>
      </w:r>
      <w:r w:rsidRPr="006A1AB7" w:rsidR="00872104">
        <w:t xml:space="preserve">abscond or interfere with the administration of justice </w:t>
      </w:r>
      <w:r w:rsidRPr="006A1AB7" w:rsidR="00E51EC8">
        <w:t xml:space="preserve">were </w:t>
      </w:r>
      <w:r w:rsidRPr="006A1AB7" w:rsidR="0061256A">
        <w:t xml:space="preserve">chiefly based on the information that before his arrest </w:t>
      </w:r>
      <w:r w:rsidRPr="006A1AB7" w:rsidR="004E37AE">
        <w:t>he</w:t>
      </w:r>
      <w:r w:rsidRPr="006A1AB7" w:rsidR="0061256A">
        <w:t xml:space="preserve"> had been preparing to leave Russia, and that </w:t>
      </w:r>
      <w:r w:rsidRPr="006A1AB7" w:rsidR="00EF3B76">
        <w:t xml:space="preserve">he had influenced witnesses in his case. </w:t>
      </w:r>
      <w:r w:rsidRPr="006A1AB7" w:rsidR="00261EE5">
        <w:rPr>
          <w:lang w:val="en-US"/>
        </w:rPr>
        <w:t>The Court understands the authorities</w:t>
      </w:r>
      <w:r w:rsidRPr="006A1AB7" w:rsidR="006A1AB7">
        <w:rPr>
          <w:lang w:val="en-US"/>
        </w:rPr>
        <w:t>’</w:t>
      </w:r>
      <w:r w:rsidRPr="006A1AB7" w:rsidR="00261EE5">
        <w:rPr>
          <w:lang w:val="en-US"/>
        </w:rPr>
        <w:t xml:space="preserve"> concerns </w:t>
      </w:r>
      <w:r w:rsidRPr="006A1AB7" w:rsidR="003C2CFF">
        <w:rPr>
          <w:lang w:val="en-US"/>
        </w:rPr>
        <w:t xml:space="preserve">when </w:t>
      </w:r>
      <w:r w:rsidRPr="006A1AB7" w:rsidR="00261EE5">
        <w:rPr>
          <w:lang w:val="en-US"/>
        </w:rPr>
        <w:t xml:space="preserve">they </w:t>
      </w:r>
      <w:r w:rsidRPr="006A1AB7" w:rsidR="003C2CFF">
        <w:rPr>
          <w:lang w:val="en-US"/>
        </w:rPr>
        <w:t xml:space="preserve">first </w:t>
      </w:r>
      <w:r w:rsidRPr="006A1AB7" w:rsidR="00261EE5">
        <w:rPr>
          <w:lang w:val="en-US"/>
        </w:rPr>
        <w:t>received the relevant information. It acknowledges that in view of the gravity of the accusations against the first applicant and the seriousness of the information submitted by the investigating authorities, the courts could justifiably have considered that an initial risk of the first applicant</w:t>
      </w:r>
      <w:r w:rsidRPr="006A1AB7" w:rsidR="006A1AB7">
        <w:rPr>
          <w:lang w:val="en-US"/>
        </w:rPr>
        <w:t>’</w:t>
      </w:r>
      <w:r w:rsidRPr="006A1AB7" w:rsidR="00261EE5">
        <w:rPr>
          <w:lang w:val="en-US"/>
        </w:rPr>
        <w:t xml:space="preserve">s absconding or witness tampering had been established. However, with the passage of time the mere availability of that information inevitably became less and less relevant, particularly when the first applicant persistently disputed his ability to abscond, alleging that there was no record of his application for a </w:t>
      </w:r>
      <w:r w:rsidRPr="006A1AB7" w:rsidR="006C5F71">
        <w:rPr>
          <w:lang w:val="en-US"/>
        </w:rPr>
        <w:t xml:space="preserve">United Kingdom </w:t>
      </w:r>
      <w:r w:rsidRPr="006A1AB7" w:rsidR="00261EE5">
        <w:rPr>
          <w:lang w:val="en-US"/>
        </w:rPr>
        <w:t xml:space="preserve">entry visa and referring to his poor health and family situation to confirm that there was no danger of his absconding (see, by contrast, </w:t>
      </w:r>
      <w:r w:rsidRPr="006A1AB7" w:rsidR="00261EE5">
        <w:rPr>
          <w:i/>
          <w:lang w:val="en-US"/>
        </w:rPr>
        <w:t>W. v. Switzerland</w:t>
      </w:r>
      <w:r w:rsidRPr="006A1AB7" w:rsidR="00BB7092">
        <w:rPr>
          <w:lang w:val="en-US"/>
        </w:rPr>
        <w:t>, 26 </w:t>
      </w:r>
      <w:r w:rsidRPr="006A1AB7" w:rsidR="00261EE5">
        <w:rPr>
          <w:lang w:val="en-US"/>
        </w:rPr>
        <w:t>January 1993, §</w:t>
      </w:r>
      <w:r w:rsidRPr="006A1AB7" w:rsidR="007235A9">
        <w:rPr>
          <w:lang w:val="en-US"/>
        </w:rPr>
        <w:t> </w:t>
      </w:r>
      <w:r w:rsidRPr="006A1AB7" w:rsidR="00261EE5">
        <w:rPr>
          <w:lang w:val="en-US"/>
        </w:rPr>
        <w:t>33, Series A no. 254</w:t>
      </w:r>
      <w:r w:rsidRPr="006A1AB7" w:rsidR="00261EE5">
        <w:rPr>
          <w:lang w:val="en-US"/>
        </w:rPr>
        <w:noBreakHyphen/>
        <w:t>A).</w:t>
      </w:r>
      <w:r w:rsidRPr="006A1AB7" w:rsidR="00B5779D">
        <w:rPr>
          <w:lang w:val="en-US"/>
        </w:rPr>
        <w:t xml:space="preserve"> </w:t>
      </w:r>
      <w:r w:rsidRPr="006A1AB7" w:rsidR="0061256A">
        <w:t xml:space="preserve">The Court </w:t>
      </w:r>
      <w:r w:rsidRPr="006A1AB7" w:rsidR="00B5779D">
        <w:t>also does not lose sight of the fact that while</w:t>
      </w:r>
      <w:r w:rsidRPr="006A1AB7" w:rsidR="00E51EC8">
        <w:t xml:space="preserve"> authorising </w:t>
      </w:r>
      <w:r w:rsidRPr="006A1AB7" w:rsidR="00B5779D">
        <w:t xml:space="preserve">yet another extension of </w:t>
      </w:r>
      <w:r w:rsidRPr="006A1AB7" w:rsidR="00E51EC8">
        <w:t xml:space="preserve">his detention </w:t>
      </w:r>
      <w:r w:rsidRPr="006A1AB7" w:rsidR="00B5779D">
        <w:t xml:space="preserve">the courts </w:t>
      </w:r>
      <w:r w:rsidRPr="006A1AB7" w:rsidR="00E51EC8">
        <w:t xml:space="preserve">remained silent as to why those risks could not have been offset by any other means of ensuring his appearance at </w:t>
      </w:r>
      <w:r w:rsidRPr="006A1AB7" w:rsidR="002F5E10">
        <w:t xml:space="preserve">the </w:t>
      </w:r>
      <w:r w:rsidRPr="006A1AB7" w:rsidR="00E51EC8">
        <w:t xml:space="preserve">trial (see </w:t>
      </w:r>
      <w:r w:rsidRPr="006A1AB7" w:rsidR="007235A9">
        <w:rPr>
          <w:i/>
        </w:rPr>
        <w:t>Khayletdinov v. </w:t>
      </w:r>
      <w:r w:rsidRPr="006A1AB7" w:rsidR="00E51EC8">
        <w:rPr>
          <w:i/>
        </w:rPr>
        <w:t>Russia</w:t>
      </w:r>
      <w:r w:rsidRPr="006A1AB7" w:rsidR="00E51EC8">
        <w:t>, no.</w:t>
      </w:r>
      <w:r w:rsidRPr="006A1AB7" w:rsidR="00CF1235">
        <w:t> </w:t>
      </w:r>
      <w:r w:rsidRPr="006A1AB7" w:rsidR="00E51EC8">
        <w:t>2763/13</w:t>
      </w:r>
      <w:r w:rsidRPr="006A1AB7" w:rsidR="00E51EC8">
        <w:rPr>
          <w:snapToGrid w:val="0"/>
        </w:rPr>
        <w:t>, § 96</w:t>
      </w:r>
      <w:r w:rsidRPr="006A1AB7" w:rsidR="002050C9">
        <w:rPr>
          <w:snapToGrid w:val="0"/>
        </w:rPr>
        <w:t>, 12 </w:t>
      </w:r>
      <w:r w:rsidRPr="006A1AB7" w:rsidR="00E51EC8">
        <w:rPr>
          <w:snapToGrid w:val="0"/>
        </w:rPr>
        <w:t xml:space="preserve">January 2016; </w:t>
      </w:r>
      <w:r w:rsidRPr="006A1AB7" w:rsidR="00E51EC8">
        <w:rPr>
          <w:i/>
        </w:rPr>
        <w:t>Zherebin</w:t>
      </w:r>
      <w:r w:rsidRPr="006A1AB7" w:rsidR="00E51EC8">
        <w:t>,</w:t>
      </w:r>
      <w:r w:rsidRPr="006A1AB7" w:rsidR="00E51EC8">
        <w:rPr>
          <w:i/>
        </w:rPr>
        <w:t xml:space="preserve"> </w:t>
      </w:r>
      <w:r w:rsidRPr="006A1AB7" w:rsidR="00BB7092">
        <w:t>cited above, § </w:t>
      </w:r>
      <w:r w:rsidRPr="006A1AB7" w:rsidR="00E51EC8">
        <w:t xml:space="preserve">59; and </w:t>
      </w:r>
      <w:r w:rsidRPr="006A1AB7" w:rsidR="00E51EC8">
        <w:rPr>
          <w:i/>
        </w:rPr>
        <w:t>Sergey Vasilyev</w:t>
      </w:r>
      <w:r w:rsidRPr="006A1AB7" w:rsidR="00E51EC8">
        <w:t xml:space="preserve"> </w:t>
      </w:r>
      <w:r w:rsidRPr="006A1AB7" w:rsidR="00E51EC8">
        <w:rPr>
          <w:i/>
        </w:rPr>
        <w:t>v. Russia</w:t>
      </w:r>
      <w:r w:rsidRPr="006A1AB7" w:rsidR="00E51EC8">
        <w:rPr>
          <w:snapToGrid w:val="0"/>
        </w:rPr>
        <w:t xml:space="preserve">, </w:t>
      </w:r>
      <w:r w:rsidRPr="006A1AB7" w:rsidR="00E51EC8">
        <w:t>no. 33023/07</w:t>
      </w:r>
      <w:r w:rsidRPr="006A1AB7" w:rsidR="00E51EC8">
        <w:rPr>
          <w:snapToGrid w:val="0"/>
        </w:rPr>
        <w:t>, § 85, 17 October 2013</w:t>
      </w:r>
      <w:r w:rsidRPr="006A1AB7" w:rsidR="00E51EC8">
        <w:t>).</w:t>
      </w:r>
    </w:p>
    <w:p w:rsidRPr="006A1AB7" w:rsidR="00E94C62" w:rsidP="006A1AB7" w:rsidRDefault="00E94C62">
      <w:pPr>
        <w:pStyle w:val="ECHRPara"/>
      </w:pPr>
      <w:r w:rsidRPr="006A1AB7">
        <w:fldChar w:fldCharType="begin"/>
      </w:r>
      <w:r w:rsidRPr="006A1AB7">
        <w:instrText xml:space="preserve"> SEQ level0 \*arabic </w:instrText>
      </w:r>
      <w:r w:rsidRPr="006A1AB7">
        <w:fldChar w:fldCharType="separate"/>
      </w:r>
      <w:r w:rsidRPr="006A1AB7" w:rsidR="006A1AB7">
        <w:rPr>
          <w:noProof/>
        </w:rPr>
        <w:t>220</w:t>
      </w:r>
      <w:r w:rsidRPr="006A1AB7">
        <w:fldChar w:fldCharType="end"/>
      </w:r>
      <w:r w:rsidRPr="006A1AB7">
        <w:t>. </w:t>
      </w:r>
      <w:r w:rsidRPr="006A1AB7" w:rsidR="006C5F71">
        <w:t> </w:t>
      </w:r>
      <w:r w:rsidRPr="006A1AB7">
        <w:t xml:space="preserve">In connection </w:t>
      </w:r>
      <w:r w:rsidRPr="006A1AB7" w:rsidR="006C5F71">
        <w:t xml:space="preserve">with </w:t>
      </w:r>
      <w:r w:rsidRPr="006A1AB7">
        <w:t>the domestic courts</w:t>
      </w:r>
      <w:r w:rsidRPr="006A1AB7" w:rsidR="006A1AB7">
        <w:t>’</w:t>
      </w:r>
      <w:r w:rsidRPr="006A1AB7">
        <w:t xml:space="preserve"> findings that Mr</w:t>
      </w:r>
      <w:r w:rsidRPr="006A1AB7" w:rsidR="006C5F71">
        <w:t> </w:t>
      </w:r>
      <w:r w:rsidRPr="006A1AB7">
        <w:t xml:space="preserve">Magnitskiy </w:t>
      </w:r>
      <w:r w:rsidRPr="006A1AB7" w:rsidR="006C5F71">
        <w:t xml:space="preserve">might </w:t>
      </w:r>
      <w:r w:rsidRPr="006A1AB7">
        <w:t>tamper with witnesses, the Court is mindful that his employment status and information about his previous encounters with witnesses</w:t>
      </w:r>
      <w:r w:rsidRPr="006A1AB7" w:rsidR="003C2CFF">
        <w:t>,</w:t>
      </w:r>
      <w:r w:rsidRPr="006A1AB7">
        <w:t xml:space="preserve"> when he had allegedly instructed them on how to behave </w:t>
      </w:r>
      <w:r w:rsidRPr="006A1AB7">
        <w:rPr>
          <w:i/>
        </w:rPr>
        <w:t>vis-à-vis</w:t>
      </w:r>
      <w:r w:rsidRPr="006A1AB7">
        <w:t xml:space="preserve"> </w:t>
      </w:r>
      <w:r w:rsidRPr="006A1AB7" w:rsidR="006C5F71">
        <w:t xml:space="preserve">the </w:t>
      </w:r>
      <w:r w:rsidRPr="006A1AB7">
        <w:t>authorities</w:t>
      </w:r>
      <w:r w:rsidRPr="006A1AB7" w:rsidR="003C2CFF">
        <w:t>,</w:t>
      </w:r>
      <w:r w:rsidRPr="006A1AB7">
        <w:t xml:space="preserve"> were relevant factor</w:t>
      </w:r>
      <w:r w:rsidRPr="006A1AB7" w:rsidR="00C15E8C">
        <w:t>s</w:t>
      </w:r>
      <w:r w:rsidRPr="006A1AB7">
        <w:t xml:space="preserve"> for the </w:t>
      </w:r>
      <w:r w:rsidRPr="006A1AB7" w:rsidR="00C15E8C">
        <w:t>courts</w:t>
      </w:r>
      <w:r w:rsidRPr="006A1AB7" w:rsidR="006A1AB7">
        <w:t>’</w:t>
      </w:r>
      <w:r w:rsidRPr="006A1AB7" w:rsidR="003C2CFF">
        <w:t xml:space="preserve"> determination of whether</w:t>
      </w:r>
      <w:r w:rsidRPr="006A1AB7">
        <w:t xml:space="preserve"> there was a risk of obstruction. At the same time, the Court entertains doubts as to the validity of that argument to justify the </w:t>
      </w:r>
      <w:r w:rsidRPr="006A1AB7" w:rsidR="00C15E8C">
        <w:t xml:space="preserve">first </w:t>
      </w:r>
      <w:r w:rsidRPr="006A1AB7">
        <w:t>applicant</w:t>
      </w:r>
      <w:r w:rsidRPr="006A1AB7" w:rsidR="006A1AB7">
        <w:t>’</w:t>
      </w:r>
      <w:r w:rsidRPr="006A1AB7">
        <w:t xml:space="preserve">s continued detention. </w:t>
      </w:r>
      <w:r w:rsidRPr="006A1AB7" w:rsidR="003C2CFF">
        <w:t>F</w:t>
      </w:r>
      <w:r w:rsidRPr="006A1AB7">
        <w:t xml:space="preserve">or the domestic courts to demonstrate that a substantial risk of collusion existed and continued to exist during the entire period of the </w:t>
      </w:r>
      <w:r w:rsidRPr="006A1AB7" w:rsidR="00C15E8C">
        <w:t xml:space="preserve">first </w:t>
      </w:r>
      <w:r w:rsidRPr="006A1AB7">
        <w:t>applicant</w:t>
      </w:r>
      <w:r w:rsidRPr="006A1AB7" w:rsidR="006A1AB7">
        <w:t>’</w:t>
      </w:r>
      <w:r w:rsidRPr="006A1AB7">
        <w:t xml:space="preserve">s detention, it did not suffice merely to refer to his official </w:t>
      </w:r>
      <w:r w:rsidRPr="006A1AB7" w:rsidR="00C15E8C">
        <w:t>position</w:t>
      </w:r>
      <w:r w:rsidRPr="006A1AB7">
        <w:t xml:space="preserve">. They should have analysed other pertinent factors, such as the advancement of the investigation or judicial proceedings, the </w:t>
      </w:r>
      <w:r w:rsidRPr="006A1AB7" w:rsidR="00C15E8C">
        <w:t xml:space="preserve">first </w:t>
      </w:r>
      <w:r w:rsidRPr="006A1AB7">
        <w:t>applicant</w:t>
      </w:r>
      <w:r w:rsidRPr="006A1AB7" w:rsidR="006A1AB7">
        <w:t>’</w:t>
      </w:r>
      <w:r w:rsidRPr="006A1AB7">
        <w:t xml:space="preserve">s personality, his behaviour after the arrest and any other specific indications justifying the fear that he might abuse his regained liberty by carrying out acts aimed at </w:t>
      </w:r>
      <w:r w:rsidRPr="006A1AB7" w:rsidR="006C5F71">
        <w:t xml:space="preserve">the </w:t>
      </w:r>
      <w:r w:rsidRPr="006A1AB7">
        <w:t xml:space="preserve">falsification or destruction of evidence or </w:t>
      </w:r>
      <w:r w:rsidRPr="006A1AB7" w:rsidR="006C5F71">
        <w:t xml:space="preserve">the </w:t>
      </w:r>
      <w:r w:rsidRPr="006A1AB7">
        <w:t xml:space="preserve">manipulation of witnesses (see </w:t>
      </w:r>
      <w:r w:rsidRPr="006A1AB7">
        <w:rPr>
          <w:i/>
        </w:rPr>
        <w:t>W.</w:t>
      </w:r>
      <w:r w:rsidRPr="006A1AB7" w:rsidR="006C5F71">
        <w:rPr>
          <w:i/>
        </w:rPr>
        <w:t xml:space="preserve"> v. Switzerland</w:t>
      </w:r>
      <w:r w:rsidRPr="006A1AB7">
        <w:t>, cited above, § 36, Series A no. 254</w:t>
      </w:r>
      <w:r w:rsidRPr="006A1AB7">
        <w:noBreakHyphen/>
        <w:t>A).</w:t>
      </w:r>
    </w:p>
    <w:p w:rsidRPr="006A1AB7" w:rsidR="00422A5A"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221</w:t>
      </w:r>
      <w:r w:rsidRPr="006A1AB7">
        <w:rPr>
          <w:noProof/>
        </w:rPr>
        <w:fldChar w:fldCharType="end"/>
      </w:r>
      <w:r w:rsidRPr="006A1AB7" w:rsidR="00E51EC8">
        <w:t xml:space="preserve">.  The </w:t>
      </w:r>
      <w:r w:rsidRPr="006A1AB7" w:rsidR="00B5779D">
        <w:t xml:space="preserve">Court further observes that the </w:t>
      </w:r>
      <w:r w:rsidRPr="006A1AB7" w:rsidR="002050C9">
        <w:t>conclusion</w:t>
      </w:r>
      <w:r w:rsidRPr="006A1AB7" w:rsidR="00E51EC8">
        <w:t xml:space="preserve"> that the </w:t>
      </w:r>
      <w:r w:rsidRPr="006A1AB7" w:rsidR="002050C9">
        <w:t xml:space="preserve">first applicant </w:t>
      </w:r>
      <w:r w:rsidRPr="006A1AB7" w:rsidR="00B4700A">
        <w:t xml:space="preserve">was liable to </w:t>
      </w:r>
      <w:r w:rsidRPr="006A1AB7" w:rsidR="002050C9">
        <w:t xml:space="preserve">reoffend </w:t>
      </w:r>
      <w:r w:rsidRPr="006A1AB7" w:rsidR="00E51EC8">
        <w:t xml:space="preserve">was not supported by any factual or legal arguments. </w:t>
      </w:r>
      <w:r w:rsidRPr="006A1AB7" w:rsidR="0014474C">
        <w:t xml:space="preserve">The authorities did not point to any aspects of his character or behaviour that would justify their </w:t>
      </w:r>
      <w:r w:rsidRPr="006A1AB7" w:rsidR="00312646">
        <w:t xml:space="preserve">finding </w:t>
      </w:r>
      <w:r w:rsidRPr="006A1AB7" w:rsidR="0014474C">
        <w:t xml:space="preserve">that he presented such a risk (see </w:t>
      </w:r>
      <w:r w:rsidRPr="006A1AB7" w:rsidR="009554D3">
        <w:rPr>
          <w:i/>
          <w:iCs/>
        </w:rPr>
        <w:t>Dudchenko v. Russia</w:t>
      </w:r>
      <w:r w:rsidRPr="006A1AB7" w:rsidR="009554D3">
        <w:rPr>
          <w:lang w:eastAsia="en-GB"/>
        </w:rPr>
        <w:t>, no. </w:t>
      </w:r>
      <w:r w:rsidRPr="006A1AB7" w:rsidR="009554D3">
        <w:t>37717/05</w:t>
      </w:r>
      <w:r w:rsidRPr="006A1AB7" w:rsidR="009554D3">
        <w:rPr>
          <w:lang w:eastAsia="en-GB"/>
        </w:rPr>
        <w:t xml:space="preserve">, </w:t>
      </w:r>
      <w:r w:rsidRPr="006A1AB7" w:rsidR="002F6411">
        <w:t>§ 139, 7 </w:t>
      </w:r>
      <w:r w:rsidRPr="006A1AB7" w:rsidR="009554D3">
        <w:t>November 2017</w:t>
      </w:r>
      <w:r w:rsidRPr="006A1AB7" w:rsidR="006C5F71">
        <w:t>,</w:t>
      </w:r>
      <w:r w:rsidRPr="006A1AB7" w:rsidR="009554D3">
        <w:t xml:space="preserve"> and</w:t>
      </w:r>
      <w:r w:rsidRPr="006A1AB7" w:rsidR="009554D3">
        <w:rPr>
          <w:i/>
        </w:rPr>
        <w:t xml:space="preserve"> Taranenko v. Russia</w:t>
      </w:r>
      <w:r w:rsidRPr="006A1AB7" w:rsidR="009554D3">
        <w:rPr>
          <w:snapToGrid w:val="0"/>
        </w:rPr>
        <w:t>, no.</w:t>
      </w:r>
      <w:r w:rsidRPr="006A1AB7" w:rsidR="009554D3">
        <w:t> 19554/05, § 54, 15 May 2014).</w:t>
      </w:r>
    </w:p>
    <w:p w:rsidRPr="006A1AB7" w:rsidR="007E02BD"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222</w:t>
      </w:r>
      <w:r w:rsidRPr="006A1AB7">
        <w:rPr>
          <w:noProof/>
        </w:rPr>
        <w:fldChar w:fldCharType="end"/>
      </w:r>
      <w:r w:rsidRPr="006A1AB7" w:rsidR="002050C9">
        <w:t>.  </w:t>
      </w:r>
      <w:r w:rsidRPr="006A1AB7" w:rsidR="00312646">
        <w:t xml:space="preserve">The Court </w:t>
      </w:r>
      <w:r w:rsidRPr="006A1AB7" w:rsidR="00B4700A">
        <w:t>attributes particular weight to the fact</w:t>
      </w:r>
      <w:r w:rsidRPr="006A1AB7" w:rsidR="00312646">
        <w:t xml:space="preserve"> that </w:t>
      </w:r>
      <w:r w:rsidRPr="006A1AB7" w:rsidR="002050C9">
        <w:t xml:space="preserve">the </w:t>
      </w:r>
      <w:r w:rsidRPr="006A1AB7" w:rsidR="004E37AE">
        <w:t xml:space="preserve">domestic authorities </w:t>
      </w:r>
      <w:r w:rsidRPr="006A1AB7" w:rsidR="00312646">
        <w:t xml:space="preserve">inverted the presumption </w:t>
      </w:r>
      <w:r w:rsidRPr="006A1AB7" w:rsidR="004E37AE">
        <w:t>in favour of release</w:t>
      </w:r>
      <w:r w:rsidRPr="006A1AB7" w:rsidR="00DE0DF4">
        <w:t xml:space="preserve"> (see </w:t>
      </w:r>
      <w:r w:rsidRPr="006A1AB7" w:rsidR="00DE0DF4">
        <w:rPr>
          <w:i/>
        </w:rPr>
        <w:t>Buzadji</w:t>
      </w:r>
      <w:r w:rsidRPr="006A1AB7" w:rsidR="00DE0DF4">
        <w:t>, cited above, § 89 with further references)</w:t>
      </w:r>
      <w:r w:rsidRPr="006A1AB7" w:rsidR="006C5F71">
        <w:t xml:space="preserve"> in</w:t>
      </w:r>
      <w:r w:rsidRPr="006A1AB7" w:rsidR="004E37AE">
        <w:t xml:space="preserve"> stating that in the absence </w:t>
      </w:r>
      <w:r w:rsidRPr="006A1AB7" w:rsidR="007E02BD">
        <w:t>of new circumstances the preventive measure should remain unchanged (see paragraphs</w:t>
      </w:r>
      <w:r w:rsidRPr="006A1AB7" w:rsidR="0002609C">
        <w:t xml:space="preserve"> </w:t>
      </w:r>
      <w:r w:rsidRPr="006A1AB7" w:rsidR="0002609C">
        <w:fldChar w:fldCharType="begin"/>
      </w:r>
      <w:r w:rsidRPr="006A1AB7" w:rsidR="0002609C">
        <w:instrText xml:space="preserve"> REF q041 \h </w:instrText>
      </w:r>
      <w:r w:rsidRPr="006A1AB7" w:rsidR="0002609C">
        <w:fldChar w:fldCharType="separate"/>
      </w:r>
      <w:r w:rsidRPr="006A1AB7" w:rsidR="006A1AB7">
        <w:rPr>
          <w:noProof/>
        </w:rPr>
        <w:t>41</w:t>
      </w:r>
      <w:r w:rsidRPr="006A1AB7" w:rsidR="0002609C">
        <w:fldChar w:fldCharType="end"/>
      </w:r>
      <w:r w:rsidRPr="006A1AB7" w:rsidR="0002609C">
        <w:t xml:space="preserve">, </w:t>
      </w:r>
      <w:r w:rsidRPr="006A1AB7" w:rsidR="0002609C">
        <w:fldChar w:fldCharType="begin"/>
      </w:r>
      <w:r w:rsidRPr="006A1AB7" w:rsidR="0002609C">
        <w:instrText xml:space="preserve"> REF q045 \h </w:instrText>
      </w:r>
      <w:r w:rsidRPr="006A1AB7" w:rsidR="0002609C">
        <w:fldChar w:fldCharType="separate"/>
      </w:r>
      <w:r w:rsidRPr="006A1AB7" w:rsidR="006A1AB7">
        <w:rPr>
          <w:noProof/>
        </w:rPr>
        <w:t>45</w:t>
      </w:r>
      <w:r w:rsidRPr="006A1AB7" w:rsidR="0002609C">
        <w:fldChar w:fldCharType="end"/>
      </w:r>
      <w:r w:rsidRPr="006A1AB7" w:rsidR="0002609C">
        <w:t xml:space="preserve">, </w:t>
      </w:r>
      <w:r w:rsidRPr="006A1AB7" w:rsidR="0002609C">
        <w:fldChar w:fldCharType="begin"/>
      </w:r>
      <w:r w:rsidRPr="006A1AB7" w:rsidR="0002609C">
        <w:instrText xml:space="preserve"> REF qo48 \h </w:instrText>
      </w:r>
      <w:r w:rsidRPr="006A1AB7" w:rsidR="0002609C">
        <w:fldChar w:fldCharType="separate"/>
      </w:r>
      <w:r w:rsidRPr="006A1AB7" w:rsidR="006A1AB7">
        <w:rPr>
          <w:noProof/>
        </w:rPr>
        <w:t>48</w:t>
      </w:r>
      <w:r w:rsidRPr="006A1AB7" w:rsidR="0002609C">
        <w:fldChar w:fldCharType="end"/>
      </w:r>
      <w:r w:rsidRPr="006A1AB7" w:rsidR="0002609C">
        <w:t xml:space="preserve"> and </w:t>
      </w:r>
      <w:r w:rsidRPr="006A1AB7" w:rsidR="0002609C">
        <w:fldChar w:fldCharType="begin"/>
      </w:r>
      <w:r w:rsidRPr="006A1AB7" w:rsidR="0002609C">
        <w:instrText xml:space="preserve"> REF q50 \h </w:instrText>
      </w:r>
      <w:r w:rsidRPr="006A1AB7" w:rsidR="0002609C">
        <w:fldChar w:fldCharType="separate"/>
      </w:r>
      <w:r w:rsidRPr="006A1AB7" w:rsidR="006A1AB7">
        <w:rPr>
          <w:noProof/>
        </w:rPr>
        <w:t>50</w:t>
      </w:r>
      <w:r w:rsidRPr="006A1AB7" w:rsidR="0002609C">
        <w:fldChar w:fldCharType="end"/>
      </w:r>
      <w:r w:rsidRPr="006A1AB7" w:rsidR="0002609C">
        <w:t xml:space="preserve"> </w:t>
      </w:r>
      <w:r w:rsidRPr="006A1AB7" w:rsidR="007E02BD">
        <w:t xml:space="preserve">above). </w:t>
      </w:r>
      <w:r w:rsidRPr="006A1AB7" w:rsidR="00B4700A">
        <w:t>By o</w:t>
      </w:r>
      <w:r w:rsidRPr="006A1AB7" w:rsidR="007E02BD">
        <w:t xml:space="preserve">verturning the rule </w:t>
      </w:r>
      <w:r w:rsidRPr="006A1AB7" w:rsidR="003020CD">
        <w:t xml:space="preserve">enshrined in </w:t>
      </w:r>
      <w:r w:rsidRPr="006A1AB7" w:rsidR="007E02BD">
        <w:t>Article 5</w:t>
      </w:r>
      <w:r w:rsidRPr="006A1AB7" w:rsidR="00CC6750">
        <w:t xml:space="preserve"> of the Convention</w:t>
      </w:r>
      <w:r w:rsidRPr="006A1AB7" w:rsidR="007E02BD">
        <w:t xml:space="preserve">, a provision which makes detention an exceptional departure from the right to liberty and one that is only permissible in exhaustively enumerated and strictly defined cases, </w:t>
      </w:r>
      <w:r w:rsidRPr="006A1AB7" w:rsidR="002B4164">
        <w:t>they</w:t>
      </w:r>
      <w:r w:rsidRPr="006A1AB7" w:rsidR="007E02BD">
        <w:t xml:space="preserve"> shifted the burden of proof to </w:t>
      </w:r>
      <w:r w:rsidRPr="006A1AB7" w:rsidR="00B5779D">
        <w:t>Mr</w:t>
      </w:r>
      <w:r w:rsidRPr="006A1AB7" w:rsidR="00096D3D">
        <w:t> </w:t>
      </w:r>
      <w:r w:rsidRPr="006A1AB7" w:rsidR="00B5779D">
        <w:t xml:space="preserve">Magnitskiy, </w:t>
      </w:r>
      <w:r w:rsidRPr="006A1AB7" w:rsidR="007E02BD">
        <w:t xml:space="preserve">the detained person. </w:t>
      </w:r>
      <w:r w:rsidRPr="006A1AB7" w:rsidR="000B3B5B">
        <w:t>This practice has already been critici</w:t>
      </w:r>
      <w:r w:rsidRPr="006A1AB7" w:rsidR="00B5779D">
        <w:t>s</w:t>
      </w:r>
      <w:r w:rsidRPr="006A1AB7" w:rsidR="000B3B5B">
        <w:t xml:space="preserve">ed by the Court in a number of judgments (see </w:t>
      </w:r>
      <w:r w:rsidRPr="006A1AB7" w:rsidR="000B3B5B">
        <w:rPr>
          <w:i/>
        </w:rPr>
        <w:t>Zherebin</w:t>
      </w:r>
      <w:r w:rsidRPr="006A1AB7" w:rsidR="000B3B5B">
        <w:t>,</w:t>
      </w:r>
      <w:r w:rsidRPr="006A1AB7" w:rsidR="000B3B5B">
        <w:rPr>
          <w:i/>
        </w:rPr>
        <w:t xml:space="preserve"> </w:t>
      </w:r>
      <w:r w:rsidRPr="006A1AB7" w:rsidR="000B3B5B">
        <w:t>cited above, §</w:t>
      </w:r>
      <w:r w:rsidRPr="006A1AB7" w:rsidR="00096D3D">
        <w:t> </w:t>
      </w:r>
      <w:r w:rsidRPr="006A1AB7" w:rsidR="000B3B5B">
        <w:t xml:space="preserve">60; </w:t>
      </w:r>
      <w:r w:rsidRPr="006A1AB7" w:rsidR="000B3B5B">
        <w:rPr>
          <w:i/>
        </w:rPr>
        <w:t>Pastukhov and Yelagin</w:t>
      </w:r>
      <w:r w:rsidRPr="006A1AB7" w:rsidR="000B3B5B">
        <w:rPr>
          <w:snapToGrid w:val="0"/>
        </w:rPr>
        <w:t xml:space="preserve"> </w:t>
      </w:r>
      <w:r w:rsidRPr="006A1AB7" w:rsidR="000B3B5B">
        <w:rPr>
          <w:i/>
        </w:rPr>
        <w:t>v. Russia</w:t>
      </w:r>
      <w:r w:rsidRPr="006A1AB7" w:rsidR="000B3B5B">
        <w:rPr>
          <w:snapToGrid w:val="0"/>
        </w:rPr>
        <w:t>, no.</w:t>
      </w:r>
      <w:r w:rsidRPr="006A1AB7" w:rsidR="003020CD">
        <w:rPr>
          <w:snapToGrid w:val="0"/>
        </w:rPr>
        <w:t> </w:t>
      </w:r>
      <w:r w:rsidRPr="006A1AB7" w:rsidR="000B3B5B">
        <w:rPr>
          <w:snapToGrid w:val="0"/>
        </w:rPr>
        <w:t>55299/07, § 49</w:t>
      </w:r>
      <w:r w:rsidRPr="006A1AB7" w:rsidR="00312646">
        <w:rPr>
          <w:snapToGrid w:val="0"/>
        </w:rPr>
        <w:t>, 19 </w:t>
      </w:r>
      <w:r w:rsidRPr="006A1AB7" w:rsidR="000B3B5B">
        <w:rPr>
          <w:snapToGrid w:val="0"/>
        </w:rPr>
        <w:t xml:space="preserve">December 2013; </w:t>
      </w:r>
      <w:r w:rsidRPr="006A1AB7" w:rsidR="000B3B5B">
        <w:rPr>
          <w:i/>
        </w:rPr>
        <w:t>Ilijkov v. Bulgaria</w:t>
      </w:r>
      <w:r w:rsidRPr="006A1AB7" w:rsidR="002B4164">
        <w:t>, no. </w:t>
      </w:r>
      <w:r w:rsidRPr="006A1AB7" w:rsidR="000B3B5B">
        <w:t>33977/96, §§</w:t>
      </w:r>
      <w:r w:rsidRPr="006A1AB7" w:rsidR="003020CD">
        <w:t> </w:t>
      </w:r>
      <w:r w:rsidRPr="006A1AB7" w:rsidR="000B3B5B">
        <w:t xml:space="preserve">84-85, 26 July 2001; and </w:t>
      </w:r>
      <w:r w:rsidRPr="006A1AB7" w:rsidR="007E02BD">
        <w:rPr>
          <w:i/>
        </w:rPr>
        <w:t>Rokhlina v. Russia</w:t>
      </w:r>
      <w:r w:rsidRPr="006A1AB7" w:rsidR="002B4164">
        <w:t>, no. </w:t>
      </w:r>
      <w:r w:rsidRPr="006A1AB7" w:rsidR="00BB7092">
        <w:t>54071/00, § 67, 7 </w:t>
      </w:r>
      <w:r w:rsidRPr="006A1AB7" w:rsidR="007E02BD">
        <w:t>April 2005).</w:t>
      </w:r>
    </w:p>
    <w:p w:rsidRPr="006A1AB7" w:rsidR="000B3B5B"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223</w:t>
      </w:r>
      <w:r w:rsidRPr="006A1AB7">
        <w:rPr>
          <w:noProof/>
        </w:rPr>
        <w:fldChar w:fldCharType="end"/>
      </w:r>
      <w:r w:rsidRPr="006A1AB7" w:rsidR="000B3B5B">
        <w:t>.  </w:t>
      </w:r>
      <w:r w:rsidRPr="006A1AB7" w:rsidR="002050C9">
        <w:t>In the light of the above</w:t>
      </w:r>
      <w:r w:rsidRPr="006A1AB7" w:rsidR="003020CD">
        <w:t>,</w:t>
      </w:r>
      <w:r w:rsidRPr="006A1AB7" w:rsidR="000B3B5B">
        <w:t xml:space="preserve"> the Court considers that the authorities extended </w:t>
      </w:r>
      <w:r w:rsidRPr="006A1AB7" w:rsidR="002050C9">
        <w:t>the first applicant</w:t>
      </w:r>
      <w:r w:rsidRPr="006A1AB7" w:rsidR="006A1AB7">
        <w:t>’</w:t>
      </w:r>
      <w:r w:rsidRPr="006A1AB7" w:rsidR="002050C9">
        <w:t>s</w:t>
      </w:r>
      <w:r w:rsidRPr="006A1AB7" w:rsidR="000B3B5B">
        <w:t xml:space="preserve"> </w:t>
      </w:r>
      <w:r w:rsidRPr="006A1AB7" w:rsidR="00312646">
        <w:t>detention on grounds which</w:t>
      </w:r>
      <w:r w:rsidRPr="006A1AB7" w:rsidR="000B3B5B">
        <w:t xml:space="preserve"> cannot be regarded as “sufficient” to justify its duration. There has accordingly been a violation of Article 5 § 3 of the Convention.</w:t>
      </w:r>
      <w:r w:rsidRPr="006A1AB7" w:rsidR="00312646">
        <w:t xml:space="preserve"> In these circumstances it </w:t>
      </w:r>
      <w:r w:rsidRPr="006A1AB7" w:rsidR="003C2CFF">
        <w:t>is</w:t>
      </w:r>
      <w:r w:rsidRPr="006A1AB7" w:rsidR="00312646">
        <w:t xml:space="preserve"> not necessary for the Court to examine whether the domestic authorities acted with “special diligence”.</w:t>
      </w:r>
    </w:p>
    <w:p w:rsidRPr="006A1AB7" w:rsidR="00014566" w:rsidP="006A1AB7" w:rsidRDefault="001052DC">
      <w:pPr>
        <w:pStyle w:val="ECHRHeading1"/>
      </w:pPr>
      <w:r w:rsidRPr="006A1AB7">
        <w:t>V</w:t>
      </w:r>
      <w:r w:rsidRPr="006A1AB7" w:rsidR="007302E0">
        <w:t>I</w:t>
      </w:r>
      <w:r w:rsidRPr="006A1AB7">
        <w:t>.  ALLEGED VIOLATION</w:t>
      </w:r>
      <w:r w:rsidRPr="006A1AB7" w:rsidR="00014566">
        <w:t xml:space="preserve"> OF </w:t>
      </w:r>
      <w:r w:rsidRPr="006A1AB7">
        <w:t xml:space="preserve">ARTICLE 3 OF </w:t>
      </w:r>
      <w:r w:rsidRPr="006A1AB7" w:rsidR="00014566">
        <w:t>THE CONVENTION</w:t>
      </w:r>
      <w:r w:rsidRPr="006A1AB7" w:rsidR="00C15E8C">
        <w:t xml:space="preserve"> ON ACCOUNT OF ILL-TREATMENT AND INADEQUATE INVESTIGATION INTO THE EVENTS</w:t>
      </w:r>
    </w:p>
    <w:p w:rsidRPr="006A1AB7" w:rsidR="00422A5A" w:rsidP="006A1AB7" w:rsidRDefault="00FC514F">
      <w:pPr>
        <w:pStyle w:val="ECHRPara"/>
      </w:pPr>
      <w:r w:rsidRPr="006A1AB7">
        <w:fldChar w:fldCharType="begin"/>
      </w:r>
      <w:r w:rsidRPr="006A1AB7">
        <w:instrText xml:space="preserve"> SEQ level0 \*arabic </w:instrText>
      </w:r>
      <w:r w:rsidRPr="006A1AB7">
        <w:fldChar w:fldCharType="separate"/>
      </w:r>
      <w:r w:rsidRPr="006A1AB7" w:rsidR="006A1AB7">
        <w:rPr>
          <w:noProof/>
        </w:rPr>
        <w:t>224</w:t>
      </w:r>
      <w:r w:rsidRPr="006A1AB7">
        <w:fldChar w:fldCharType="end"/>
      </w:r>
      <w:r w:rsidRPr="006A1AB7" w:rsidR="00014566">
        <w:t>.  </w:t>
      </w:r>
      <w:r w:rsidRPr="006A1AB7" w:rsidR="005908A4">
        <w:t xml:space="preserve">The third applicant complained that </w:t>
      </w:r>
      <w:r w:rsidRPr="006A1AB7" w:rsidR="00B5779D">
        <w:t>Mr Magnitskiy</w:t>
      </w:r>
      <w:r w:rsidRPr="006A1AB7" w:rsidR="005908A4">
        <w:t xml:space="preserve"> had been ill-treated </w:t>
      </w:r>
      <w:r w:rsidRPr="006A1AB7" w:rsidR="00AC0DA3">
        <w:t xml:space="preserve">by prison guards in remand prison no. 77/1 on 16 November 2009 </w:t>
      </w:r>
      <w:r w:rsidRPr="006A1AB7" w:rsidR="005908A4">
        <w:t xml:space="preserve">and that there had been no </w:t>
      </w:r>
      <w:r w:rsidRPr="006A1AB7" w:rsidR="00B5779D">
        <w:t xml:space="preserve">effective </w:t>
      </w:r>
      <w:r w:rsidRPr="006A1AB7" w:rsidR="005908A4">
        <w:t>investigation into the matter</w:t>
      </w:r>
      <w:r w:rsidRPr="006A1AB7" w:rsidR="00F15CD4">
        <w:t>,</w:t>
      </w:r>
      <w:r w:rsidRPr="006A1AB7" w:rsidR="005908A4">
        <w:t xml:space="preserve"> in breach of Article 3 of the Convention</w:t>
      </w:r>
      <w:r w:rsidRPr="006A1AB7" w:rsidR="00F87C35">
        <w:t>.</w:t>
      </w:r>
      <w:r w:rsidRPr="006A1AB7" w:rsidR="00B5779D">
        <w:t xml:space="preserve"> That Convention provision has been </w:t>
      </w:r>
      <w:r w:rsidRPr="006A1AB7" w:rsidR="001615FF">
        <w:t>set out</w:t>
      </w:r>
      <w:r w:rsidRPr="006A1AB7" w:rsidR="00B5779D">
        <w:t xml:space="preserve"> above.</w:t>
      </w:r>
    </w:p>
    <w:p w:rsidRPr="006A1AB7" w:rsidR="00F87C35" w:rsidP="006A1AB7" w:rsidRDefault="00570827">
      <w:pPr>
        <w:pStyle w:val="ECHRHeading2"/>
      </w:pPr>
      <w:r w:rsidRPr="006A1AB7">
        <w:t>A</w:t>
      </w:r>
      <w:r w:rsidRPr="006A1AB7" w:rsidR="00F87C35">
        <w:t>.  </w:t>
      </w:r>
      <w:r w:rsidRPr="006A1AB7">
        <w:t>Submissions by the parties</w:t>
      </w:r>
    </w:p>
    <w:p w:rsidRPr="006A1AB7" w:rsidR="00F87C35" w:rsidP="006A1AB7" w:rsidRDefault="00570827">
      <w:pPr>
        <w:pStyle w:val="ECHRHeading3"/>
      </w:pPr>
      <w:r w:rsidRPr="006A1AB7">
        <w:t>1.</w:t>
      </w:r>
      <w:r w:rsidRPr="006A1AB7" w:rsidR="00F87C35">
        <w:t>  </w:t>
      </w:r>
      <w:r w:rsidRPr="006A1AB7">
        <w:t>Submissions by the Government</w:t>
      </w:r>
    </w:p>
    <w:p w:rsidRPr="006A1AB7" w:rsidR="00422A5A"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225</w:t>
      </w:r>
      <w:r w:rsidRPr="006A1AB7">
        <w:rPr>
          <w:noProof/>
        </w:rPr>
        <w:fldChar w:fldCharType="end"/>
      </w:r>
      <w:r w:rsidRPr="006A1AB7" w:rsidR="00F87C35">
        <w:t>.  </w:t>
      </w:r>
      <w:r w:rsidRPr="006A1AB7" w:rsidR="00F1456A">
        <w:t xml:space="preserve">The Government argued that on 16 November 2009 </w:t>
      </w:r>
      <w:r w:rsidRPr="006A1AB7" w:rsidR="00595A90">
        <w:t xml:space="preserve">prison officers had handcuffed </w:t>
      </w:r>
      <w:r w:rsidRPr="006A1AB7" w:rsidR="00F1456A">
        <w:t xml:space="preserve">the first applicant on account of his aggressive </w:t>
      </w:r>
      <w:r w:rsidRPr="006A1AB7" w:rsidR="00B5779D">
        <w:t>behaviour</w:t>
      </w:r>
      <w:r w:rsidRPr="006A1AB7" w:rsidR="00F1456A">
        <w:t xml:space="preserve"> induced by toxic psychosis</w:t>
      </w:r>
      <w:r w:rsidRPr="006A1AB7" w:rsidR="00595A90">
        <w:t>. However</w:t>
      </w:r>
      <w:r w:rsidRPr="006A1AB7" w:rsidR="00B5779D">
        <w:t>,</w:t>
      </w:r>
      <w:r w:rsidRPr="006A1AB7" w:rsidR="00595A90">
        <w:t xml:space="preserve"> </w:t>
      </w:r>
      <w:r w:rsidRPr="006A1AB7" w:rsidR="00D17529">
        <w:t xml:space="preserve">the </w:t>
      </w:r>
      <w:r w:rsidRPr="006A1AB7" w:rsidR="00FF5097">
        <w:t>warders</w:t>
      </w:r>
      <w:r w:rsidRPr="006A1AB7" w:rsidR="00595A90">
        <w:t xml:space="preserve"> </w:t>
      </w:r>
      <w:r w:rsidRPr="006A1AB7" w:rsidR="00B5779D">
        <w:t>had not used</w:t>
      </w:r>
      <w:r w:rsidRPr="006A1AB7" w:rsidR="00595A90">
        <w:t xml:space="preserve"> any other “</w:t>
      </w:r>
      <w:r w:rsidRPr="006A1AB7" w:rsidR="00F1456A">
        <w:t>special-purpose hardware</w:t>
      </w:r>
      <w:r w:rsidRPr="006A1AB7" w:rsidR="00595A90">
        <w:t>”, such as a rubber truncheon.</w:t>
      </w:r>
      <w:r w:rsidRPr="006A1AB7" w:rsidR="00F1456A">
        <w:t xml:space="preserve"> </w:t>
      </w:r>
      <w:r w:rsidRPr="006A1AB7" w:rsidR="009B2748">
        <w:t xml:space="preserve">According to the Government, </w:t>
      </w:r>
      <w:r w:rsidRPr="006A1AB7" w:rsidR="00FA1C71">
        <w:t>h</w:t>
      </w:r>
      <w:r w:rsidRPr="006A1AB7" w:rsidR="00D17529">
        <w:t>a</w:t>
      </w:r>
      <w:r w:rsidRPr="006A1AB7" w:rsidR="00FA1C71">
        <w:t xml:space="preserve">ematomas and abrasions on </w:t>
      </w:r>
      <w:r w:rsidRPr="006A1AB7" w:rsidR="00B5779D">
        <w:t>Mr Magnitskiy</w:t>
      </w:r>
      <w:r w:rsidRPr="006A1AB7" w:rsidR="006A1AB7">
        <w:t>’</w:t>
      </w:r>
      <w:r w:rsidRPr="006A1AB7" w:rsidR="00B5779D">
        <w:t>s wrists had appeared following the use of</w:t>
      </w:r>
      <w:r w:rsidRPr="006A1AB7" w:rsidR="00FA1C71">
        <w:t xml:space="preserve"> handcuffs; abrasions and bruises on </w:t>
      </w:r>
      <w:r w:rsidRPr="006A1AB7" w:rsidR="00D17529">
        <w:t xml:space="preserve">his </w:t>
      </w:r>
      <w:r w:rsidRPr="006A1AB7" w:rsidR="00FA1C71">
        <w:t>left hand,</w:t>
      </w:r>
      <w:r w:rsidRPr="006A1AB7" w:rsidR="00BF5E7F">
        <w:t xml:space="preserve"> left shin and right ankle </w:t>
      </w:r>
      <w:r w:rsidRPr="006A1AB7" w:rsidR="00B5779D">
        <w:t>had been self-inflicted when the first applicant had suffered a psychotic attack</w:t>
      </w:r>
      <w:r w:rsidRPr="006A1AB7" w:rsidR="00BF5E7F">
        <w:t xml:space="preserve">; </w:t>
      </w:r>
      <w:r w:rsidRPr="006A1AB7" w:rsidR="00FF5097">
        <w:t xml:space="preserve">and </w:t>
      </w:r>
      <w:r w:rsidRPr="006A1AB7" w:rsidR="00B5779D">
        <w:t xml:space="preserve">a </w:t>
      </w:r>
      <w:r w:rsidRPr="006A1AB7" w:rsidR="00BF5E7F">
        <w:t xml:space="preserve">bruise on </w:t>
      </w:r>
      <w:r w:rsidRPr="006A1AB7" w:rsidR="00D17529">
        <w:t xml:space="preserve">his </w:t>
      </w:r>
      <w:r w:rsidRPr="006A1AB7" w:rsidR="00BF5E7F">
        <w:t xml:space="preserve">right ankle </w:t>
      </w:r>
      <w:r w:rsidRPr="006A1AB7" w:rsidR="00B5779D">
        <w:t xml:space="preserve">had </w:t>
      </w:r>
      <w:r w:rsidRPr="006A1AB7" w:rsidR="00BF5E7F">
        <w:t xml:space="preserve">appeared several days before </w:t>
      </w:r>
      <w:r w:rsidRPr="006A1AB7" w:rsidR="00D17529">
        <w:t xml:space="preserve">his </w:t>
      </w:r>
      <w:r w:rsidRPr="006A1AB7" w:rsidR="00BF5E7F">
        <w:t xml:space="preserve">death and could </w:t>
      </w:r>
      <w:r w:rsidRPr="006A1AB7" w:rsidR="00B5779D">
        <w:t xml:space="preserve">have </w:t>
      </w:r>
      <w:r w:rsidRPr="006A1AB7" w:rsidR="00D17529">
        <w:t>resulted from</w:t>
      </w:r>
      <w:r w:rsidRPr="006A1AB7" w:rsidR="00BF5E7F">
        <w:t xml:space="preserve"> </w:t>
      </w:r>
      <w:r w:rsidRPr="006A1AB7" w:rsidR="0019127F">
        <w:t>non-violent</w:t>
      </w:r>
      <w:r w:rsidRPr="006A1AB7" w:rsidR="00BF5E7F">
        <w:t xml:space="preserve"> trauma.</w:t>
      </w:r>
      <w:r w:rsidRPr="006A1AB7" w:rsidR="008E45F2">
        <w:t xml:space="preserve"> The Government </w:t>
      </w:r>
      <w:r w:rsidRPr="006A1AB7" w:rsidR="00B5779D">
        <w:t>referred to statements</w:t>
      </w:r>
      <w:r w:rsidRPr="006A1AB7" w:rsidR="00D1741E">
        <w:t xml:space="preserve"> </w:t>
      </w:r>
      <w:r w:rsidRPr="006A1AB7" w:rsidR="00B5779D">
        <w:t xml:space="preserve">by </w:t>
      </w:r>
      <w:r w:rsidRPr="006A1AB7" w:rsidR="00D1741E">
        <w:t xml:space="preserve">several witnesses who </w:t>
      </w:r>
      <w:r w:rsidRPr="006A1AB7" w:rsidR="00B5779D">
        <w:t xml:space="preserve">had insisted </w:t>
      </w:r>
      <w:r w:rsidRPr="006A1AB7" w:rsidR="00D1741E">
        <w:t xml:space="preserve">that </w:t>
      </w:r>
      <w:r w:rsidRPr="006A1AB7" w:rsidR="008E45F2">
        <w:t xml:space="preserve">during </w:t>
      </w:r>
      <w:r w:rsidRPr="006A1AB7" w:rsidR="00B5779D">
        <w:t xml:space="preserve">the </w:t>
      </w:r>
      <w:r w:rsidRPr="006A1AB7" w:rsidR="008E45F2">
        <w:t>psycho</w:t>
      </w:r>
      <w:r w:rsidRPr="006A1AB7" w:rsidR="00B5779D">
        <w:t xml:space="preserve">tic </w:t>
      </w:r>
      <w:r w:rsidRPr="006A1AB7" w:rsidR="002C1582">
        <w:t>a</w:t>
      </w:r>
      <w:r w:rsidRPr="006A1AB7" w:rsidR="00B5779D">
        <w:t>ttack</w:t>
      </w:r>
      <w:r w:rsidRPr="006A1AB7" w:rsidR="008E45F2">
        <w:t xml:space="preserve"> the first applicant had dashed </w:t>
      </w:r>
      <w:r w:rsidRPr="006A1AB7" w:rsidR="001615FF">
        <w:t xml:space="preserve">about </w:t>
      </w:r>
      <w:r w:rsidRPr="006A1AB7" w:rsidR="008E45F2">
        <w:t xml:space="preserve">in the cell </w:t>
      </w:r>
      <w:r w:rsidRPr="006A1AB7" w:rsidR="002B328D">
        <w:t xml:space="preserve">and </w:t>
      </w:r>
      <w:r w:rsidRPr="006A1AB7" w:rsidR="00B5779D">
        <w:t xml:space="preserve">had </w:t>
      </w:r>
      <w:r w:rsidRPr="006A1AB7" w:rsidR="002B328D">
        <w:t xml:space="preserve">hit </w:t>
      </w:r>
      <w:r w:rsidRPr="006A1AB7" w:rsidR="00B5779D">
        <w:t xml:space="preserve">a </w:t>
      </w:r>
      <w:r w:rsidRPr="006A1AB7" w:rsidR="002B328D">
        <w:t>medical couch against metal bars</w:t>
      </w:r>
      <w:r w:rsidRPr="006A1AB7" w:rsidR="00487449">
        <w:t xml:space="preserve"> (see paragraph </w:t>
      </w:r>
      <w:r w:rsidRPr="006A1AB7" w:rsidR="002C1582">
        <w:fldChar w:fldCharType="begin"/>
      </w:r>
      <w:r w:rsidRPr="006A1AB7" w:rsidR="002C1582">
        <w:instrText xml:space="preserve"> REF q082 \h </w:instrText>
      </w:r>
      <w:r w:rsidRPr="006A1AB7" w:rsidR="002C1582">
        <w:fldChar w:fldCharType="separate"/>
      </w:r>
      <w:r w:rsidRPr="006A1AB7" w:rsidR="006A1AB7">
        <w:rPr>
          <w:noProof/>
        </w:rPr>
        <w:t>82</w:t>
      </w:r>
      <w:r w:rsidRPr="006A1AB7" w:rsidR="002C1582">
        <w:fldChar w:fldCharType="end"/>
      </w:r>
      <w:r w:rsidRPr="006A1AB7" w:rsidR="00487449">
        <w:t xml:space="preserve"> above)</w:t>
      </w:r>
      <w:r w:rsidRPr="006A1AB7" w:rsidR="002B328D">
        <w:t>.</w:t>
      </w:r>
    </w:p>
    <w:p w:rsidRPr="006A1AB7" w:rsidR="00422A5A"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226</w:t>
      </w:r>
      <w:r w:rsidRPr="006A1AB7">
        <w:rPr>
          <w:noProof/>
        </w:rPr>
        <w:fldChar w:fldCharType="end"/>
      </w:r>
      <w:r w:rsidRPr="006A1AB7" w:rsidR="00BF5E7F">
        <w:t>.  </w:t>
      </w:r>
      <w:r w:rsidRPr="006A1AB7" w:rsidR="00487449">
        <w:t>The Government did not comment</w:t>
      </w:r>
      <w:r w:rsidRPr="006A1AB7" w:rsidR="000B73C6">
        <w:t xml:space="preserve"> </w:t>
      </w:r>
      <w:r w:rsidRPr="006A1AB7" w:rsidR="00FF5097">
        <w:t>on the course of the investigation into Mr Magnitskiy</w:t>
      </w:r>
      <w:r w:rsidRPr="006A1AB7" w:rsidR="006A1AB7">
        <w:t>’</w:t>
      </w:r>
      <w:r w:rsidRPr="006A1AB7" w:rsidR="00FF5097">
        <w:t>s death</w:t>
      </w:r>
      <w:r w:rsidRPr="006A1AB7" w:rsidR="00865F11">
        <w:t>.</w:t>
      </w:r>
    </w:p>
    <w:p w:rsidRPr="006A1AB7" w:rsidR="00F87C35" w:rsidP="006A1AB7" w:rsidRDefault="00570827">
      <w:pPr>
        <w:pStyle w:val="ECHRHeading3"/>
      </w:pPr>
      <w:r w:rsidRPr="006A1AB7">
        <w:t>2.</w:t>
      </w:r>
      <w:r w:rsidRPr="006A1AB7" w:rsidR="00F87C35">
        <w:t>  </w:t>
      </w:r>
      <w:r w:rsidRPr="006A1AB7">
        <w:t>Submissions by the</w:t>
      </w:r>
      <w:r w:rsidRPr="006A1AB7" w:rsidR="007302E0">
        <w:t xml:space="preserve"> third</w:t>
      </w:r>
      <w:r w:rsidRPr="006A1AB7">
        <w:t xml:space="preserve"> applicant</w:t>
      </w:r>
    </w:p>
    <w:p w:rsidRPr="006A1AB7" w:rsidR="00262F22"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227</w:t>
      </w:r>
      <w:r w:rsidRPr="006A1AB7">
        <w:rPr>
          <w:noProof/>
        </w:rPr>
        <w:fldChar w:fldCharType="end"/>
      </w:r>
      <w:r w:rsidRPr="006A1AB7" w:rsidR="00F87C35">
        <w:t>.  </w:t>
      </w:r>
      <w:r w:rsidRPr="006A1AB7" w:rsidR="002C3647">
        <w:t xml:space="preserve">The third applicant </w:t>
      </w:r>
      <w:r w:rsidRPr="006A1AB7" w:rsidR="00210018">
        <w:t>alleged</w:t>
      </w:r>
      <w:r w:rsidRPr="006A1AB7" w:rsidR="00B442E8">
        <w:t xml:space="preserve"> that </w:t>
      </w:r>
      <w:r w:rsidRPr="006A1AB7" w:rsidR="00210018">
        <w:t>prison guards had</w:t>
      </w:r>
      <w:r w:rsidRPr="006A1AB7" w:rsidR="000B73C6">
        <w:t xml:space="preserve"> handcuffed and</w:t>
      </w:r>
      <w:r w:rsidRPr="006A1AB7" w:rsidR="00210018">
        <w:t xml:space="preserve"> beaten the first applicant with </w:t>
      </w:r>
      <w:r w:rsidRPr="006A1AB7" w:rsidR="00FF5097">
        <w:t xml:space="preserve">a </w:t>
      </w:r>
      <w:r w:rsidRPr="006A1AB7" w:rsidR="00210018">
        <w:t xml:space="preserve">rubber truncheon several hours before his death. </w:t>
      </w:r>
      <w:r w:rsidRPr="006A1AB7" w:rsidR="00FF5097">
        <w:t>In support of that assertion she relied on</w:t>
      </w:r>
      <w:r w:rsidRPr="006A1AB7" w:rsidR="00210018">
        <w:t xml:space="preserve">, among other evidence, a </w:t>
      </w:r>
      <w:r w:rsidRPr="006A1AB7" w:rsidR="00B442E8">
        <w:t>report of 16 November 2009 prepared by officer Kuz. (see paragraph</w:t>
      </w:r>
      <w:r w:rsidRPr="006A1AB7" w:rsidR="002C1582">
        <w:t xml:space="preserve"> </w:t>
      </w:r>
      <w:r w:rsidRPr="006A1AB7" w:rsidR="002C1582">
        <w:fldChar w:fldCharType="begin"/>
      </w:r>
      <w:r w:rsidRPr="006A1AB7" w:rsidR="002C1582">
        <w:instrText xml:space="preserve"> REF q084 \h </w:instrText>
      </w:r>
      <w:r w:rsidRPr="006A1AB7" w:rsidR="002C1582">
        <w:fldChar w:fldCharType="separate"/>
      </w:r>
      <w:r w:rsidRPr="006A1AB7" w:rsidR="006A1AB7">
        <w:rPr>
          <w:noProof/>
        </w:rPr>
        <w:t>84</w:t>
      </w:r>
      <w:r w:rsidRPr="006A1AB7" w:rsidR="002C1582">
        <w:fldChar w:fldCharType="end"/>
      </w:r>
      <w:r w:rsidRPr="006A1AB7" w:rsidR="00B442E8">
        <w:t xml:space="preserve"> </w:t>
      </w:r>
      <w:r w:rsidRPr="006A1AB7" w:rsidR="00262F22">
        <w:t xml:space="preserve">above), </w:t>
      </w:r>
      <w:r w:rsidRPr="006A1AB7" w:rsidR="00FF5097">
        <w:t xml:space="preserve">the </w:t>
      </w:r>
      <w:r w:rsidRPr="006A1AB7" w:rsidR="00210018">
        <w:t xml:space="preserve">death </w:t>
      </w:r>
      <w:r w:rsidRPr="006A1AB7" w:rsidR="00FF5097">
        <w:t xml:space="preserve">confirmation </w:t>
      </w:r>
      <w:r w:rsidRPr="006A1AB7" w:rsidR="00210018">
        <w:t>certificate (see paragraph</w:t>
      </w:r>
      <w:r w:rsidRPr="006A1AB7" w:rsidR="002C1582">
        <w:t xml:space="preserve"> </w:t>
      </w:r>
      <w:r w:rsidRPr="006A1AB7" w:rsidR="002C1582">
        <w:fldChar w:fldCharType="begin"/>
      </w:r>
      <w:r w:rsidRPr="006A1AB7" w:rsidR="002C1582">
        <w:instrText xml:space="preserve"> REF q093 \h </w:instrText>
      </w:r>
      <w:r w:rsidRPr="006A1AB7" w:rsidR="002C1582">
        <w:fldChar w:fldCharType="separate"/>
      </w:r>
      <w:r w:rsidRPr="006A1AB7" w:rsidR="006A1AB7">
        <w:rPr>
          <w:noProof/>
        </w:rPr>
        <w:t>93</w:t>
      </w:r>
      <w:r w:rsidRPr="006A1AB7" w:rsidR="002C1582">
        <w:fldChar w:fldCharType="end"/>
      </w:r>
      <w:r w:rsidRPr="006A1AB7" w:rsidR="00210018">
        <w:t xml:space="preserve"> above), and </w:t>
      </w:r>
      <w:r w:rsidRPr="006A1AB7" w:rsidR="00FF5097">
        <w:t xml:space="preserve">the second medical expert commission report </w:t>
      </w:r>
      <w:r w:rsidRPr="006A1AB7" w:rsidR="00262F22">
        <w:t xml:space="preserve">of 15 June 2011 (see paragraph </w:t>
      </w:r>
      <w:r w:rsidRPr="006A1AB7" w:rsidR="002C1582">
        <w:fldChar w:fldCharType="begin"/>
      </w:r>
      <w:r w:rsidRPr="006A1AB7" w:rsidR="002C1582">
        <w:instrText xml:space="preserve"> REF q132 \h </w:instrText>
      </w:r>
      <w:r w:rsidRPr="006A1AB7" w:rsidR="002C1582">
        <w:fldChar w:fldCharType="separate"/>
      </w:r>
      <w:r w:rsidRPr="006A1AB7" w:rsidR="006A1AB7">
        <w:rPr>
          <w:noProof/>
        </w:rPr>
        <w:t>132</w:t>
      </w:r>
      <w:r w:rsidRPr="006A1AB7" w:rsidR="002C1582">
        <w:fldChar w:fldCharType="end"/>
      </w:r>
      <w:r w:rsidRPr="006A1AB7" w:rsidR="002C1582">
        <w:t xml:space="preserve"> </w:t>
      </w:r>
      <w:r w:rsidRPr="006A1AB7" w:rsidR="00262F22">
        <w:t xml:space="preserve">above). </w:t>
      </w:r>
      <w:r w:rsidRPr="006A1AB7" w:rsidR="00BE365D">
        <w:t xml:space="preserve">She also cited </w:t>
      </w:r>
      <w:r w:rsidRPr="006A1AB7" w:rsidR="00845448">
        <w:t>various inconsistencies and gaps in the explanation of the events by</w:t>
      </w:r>
      <w:r w:rsidRPr="006A1AB7" w:rsidR="00642101">
        <w:t xml:space="preserve"> the authorities</w:t>
      </w:r>
      <w:r w:rsidRPr="006A1AB7" w:rsidR="00BE365D">
        <w:t xml:space="preserve"> and alleged that the </w:t>
      </w:r>
      <w:r w:rsidRPr="006A1AB7" w:rsidR="004E7B00">
        <w:t xml:space="preserve">investigation </w:t>
      </w:r>
      <w:r w:rsidRPr="006A1AB7" w:rsidR="000515A2">
        <w:t>had not been</w:t>
      </w:r>
      <w:r w:rsidRPr="006A1AB7" w:rsidR="004E7B00">
        <w:t xml:space="preserve"> independent, impartial, prompt</w:t>
      </w:r>
      <w:r w:rsidRPr="006A1AB7" w:rsidR="00D17529">
        <w:t xml:space="preserve"> or</w:t>
      </w:r>
      <w:r w:rsidRPr="006A1AB7" w:rsidR="004E7B00">
        <w:t xml:space="preserve"> </w:t>
      </w:r>
      <w:r w:rsidRPr="006A1AB7" w:rsidR="00BE365D">
        <w:t>thorough,</w:t>
      </w:r>
      <w:r w:rsidRPr="006A1AB7" w:rsidR="004E7B00">
        <w:t xml:space="preserve"> and </w:t>
      </w:r>
      <w:r w:rsidRPr="006A1AB7" w:rsidR="00FF5097">
        <w:t>had been closed</w:t>
      </w:r>
      <w:r w:rsidRPr="006A1AB7" w:rsidR="004E7B00">
        <w:t xml:space="preserve"> to public scrutiny.</w:t>
      </w:r>
    </w:p>
    <w:p w:rsidRPr="006A1AB7" w:rsidR="00F87C35" w:rsidP="006A1AB7" w:rsidRDefault="00570827">
      <w:pPr>
        <w:pStyle w:val="ECHRHeading2"/>
      </w:pPr>
      <w:r w:rsidRPr="006A1AB7">
        <w:t>B</w:t>
      </w:r>
      <w:r w:rsidRPr="006A1AB7" w:rsidR="00F87C35">
        <w:t>.  The Court</w:t>
      </w:r>
      <w:r w:rsidRPr="006A1AB7" w:rsidR="006A1AB7">
        <w:t>’</w:t>
      </w:r>
      <w:r w:rsidRPr="006A1AB7" w:rsidR="00F87C35">
        <w:t>s assessment</w:t>
      </w:r>
    </w:p>
    <w:p w:rsidRPr="006A1AB7" w:rsidR="00422A5A" w:rsidP="006A1AB7" w:rsidRDefault="00570827">
      <w:pPr>
        <w:pStyle w:val="ECHRHeading3"/>
      </w:pPr>
      <w:r w:rsidRPr="006A1AB7">
        <w:t>1.</w:t>
      </w:r>
      <w:r w:rsidRPr="006A1AB7" w:rsidR="00F87C35">
        <w:t>  Admissibility</w:t>
      </w:r>
    </w:p>
    <w:p w:rsidRPr="006A1AB7" w:rsidR="005908A4"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228</w:t>
      </w:r>
      <w:r w:rsidRPr="006A1AB7">
        <w:rPr>
          <w:noProof/>
        </w:rPr>
        <w:fldChar w:fldCharType="end"/>
      </w:r>
      <w:r w:rsidRPr="006A1AB7" w:rsidR="005908A4">
        <w:t xml:space="preserve">.  The Court notes at the outset that the third applicant may claim to be a victim within the meaning of Article 34 of </w:t>
      </w:r>
      <w:r w:rsidRPr="006A1AB7" w:rsidR="00C33B22">
        <w:t>the Convention of the violation</w:t>
      </w:r>
      <w:r w:rsidRPr="006A1AB7" w:rsidR="005908A4">
        <w:t xml:space="preserve"> alleged (see</w:t>
      </w:r>
      <w:r w:rsidRPr="006A1AB7" w:rsidR="00C33B22">
        <w:t xml:space="preserve"> </w:t>
      </w:r>
      <w:r w:rsidRPr="006A1AB7" w:rsidR="00C33B22">
        <w:rPr>
          <w:i/>
        </w:rPr>
        <w:t>Çakıcı v. Turkey</w:t>
      </w:r>
      <w:r w:rsidRPr="006A1AB7" w:rsidR="00C33B22">
        <w:t xml:space="preserve"> [GC], no. 23657/94, §§ 88-93, ECHR 1999</w:t>
      </w:r>
      <w:r w:rsidRPr="006A1AB7" w:rsidR="00C33B22">
        <w:noBreakHyphen/>
        <w:t xml:space="preserve">IV; </w:t>
      </w:r>
      <w:r w:rsidRPr="006A1AB7" w:rsidR="00C33B22">
        <w:rPr>
          <w:i/>
        </w:rPr>
        <w:t>De Donder and De Clippel v. Belgium</w:t>
      </w:r>
      <w:r w:rsidRPr="006A1AB7" w:rsidR="00C33B22">
        <w:t>, no. 8595/06, §§ 53-62, 6 December 2011; and</w:t>
      </w:r>
      <w:r w:rsidRPr="006A1AB7" w:rsidR="005908A4">
        <w:rPr>
          <w:i/>
        </w:rPr>
        <w:t xml:space="preserve"> Renolde v. France</w:t>
      </w:r>
      <w:r w:rsidRPr="006A1AB7" w:rsidR="005908A4">
        <w:t>, no. 5608/05</w:t>
      </w:r>
      <w:r w:rsidRPr="006A1AB7" w:rsidR="007235A9">
        <w:t>, § </w:t>
      </w:r>
      <w:r w:rsidRPr="006A1AB7" w:rsidR="000515A2">
        <w:t>69, 16 </w:t>
      </w:r>
      <w:r w:rsidRPr="006A1AB7" w:rsidR="005908A4">
        <w:t>October 2008).</w:t>
      </w:r>
    </w:p>
    <w:p w:rsidRPr="006A1AB7" w:rsidR="00C33B22"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229</w:t>
      </w:r>
      <w:r w:rsidRPr="006A1AB7">
        <w:rPr>
          <w:noProof/>
        </w:rPr>
        <w:fldChar w:fldCharType="end"/>
      </w:r>
      <w:r w:rsidRPr="006A1AB7" w:rsidR="00C33B22">
        <w:t xml:space="preserve">.  The Court </w:t>
      </w:r>
      <w:r w:rsidRPr="006A1AB7" w:rsidR="000515A2">
        <w:t xml:space="preserve">further </w:t>
      </w:r>
      <w:r w:rsidRPr="006A1AB7" w:rsidR="00C33B22">
        <w:t>notes that the complaint under examination is not manifestly ill-founded within the meaning of Article 35 § 3 (a) of the Convention. It further notes that it is not inadmissible on any other grounds. It must therefore be declared admissible.</w:t>
      </w:r>
    </w:p>
    <w:p w:rsidRPr="006A1AB7" w:rsidR="00F87C35" w:rsidP="006A1AB7" w:rsidRDefault="00570827">
      <w:pPr>
        <w:pStyle w:val="ECHRHeading3"/>
      </w:pPr>
      <w:r w:rsidRPr="006A1AB7">
        <w:t>2.</w:t>
      </w:r>
      <w:r w:rsidRPr="006A1AB7" w:rsidR="00F87C35">
        <w:t>  Merits</w:t>
      </w:r>
    </w:p>
    <w:p w:rsidRPr="006A1AB7" w:rsidR="00F87C35" w:rsidP="006A1AB7" w:rsidRDefault="00570827">
      <w:pPr>
        <w:pStyle w:val="ECHRHeading4"/>
      </w:pPr>
      <w:r w:rsidRPr="006A1AB7">
        <w:t>(a</w:t>
      </w:r>
      <w:r w:rsidRPr="006A1AB7" w:rsidR="00F87C35">
        <w:t>)  General principles</w:t>
      </w:r>
    </w:p>
    <w:p w:rsidRPr="006A1AB7" w:rsidR="00CE099C"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230</w:t>
      </w:r>
      <w:r w:rsidRPr="006A1AB7">
        <w:rPr>
          <w:noProof/>
        </w:rPr>
        <w:fldChar w:fldCharType="end"/>
      </w:r>
      <w:r w:rsidRPr="006A1AB7" w:rsidR="00C33B22">
        <w:t>.  </w:t>
      </w:r>
      <w:r w:rsidRPr="006A1AB7" w:rsidR="000650DF">
        <w:t xml:space="preserve">The applicable general principles were summarised in </w:t>
      </w:r>
      <w:r w:rsidRPr="006A1AB7" w:rsidR="000650DF">
        <w:rPr>
          <w:i/>
        </w:rPr>
        <w:t>Bouyid v.</w:t>
      </w:r>
      <w:r w:rsidRPr="006A1AB7" w:rsidR="007235A9">
        <w:rPr>
          <w:i/>
        </w:rPr>
        <w:t> </w:t>
      </w:r>
      <w:r w:rsidRPr="006A1AB7" w:rsidR="000650DF">
        <w:rPr>
          <w:i/>
        </w:rPr>
        <w:t>Belgium</w:t>
      </w:r>
      <w:r w:rsidRPr="006A1AB7" w:rsidR="000650DF">
        <w:t xml:space="preserve"> </w:t>
      </w:r>
      <w:r w:rsidRPr="006A1AB7" w:rsidR="00D17529">
        <w:t>(</w:t>
      </w:r>
      <w:r w:rsidRPr="006A1AB7" w:rsidR="000650DF">
        <w:t>[GC], no. 23380/09, §§ 81-88, ECHR 2015</w:t>
      </w:r>
      <w:r w:rsidRPr="006A1AB7" w:rsidR="00D17529">
        <w:t>)</w:t>
      </w:r>
      <w:r w:rsidRPr="006A1AB7" w:rsidR="00CE099C">
        <w:t xml:space="preserve"> and </w:t>
      </w:r>
      <w:r w:rsidRPr="006A1AB7" w:rsidR="00CE099C">
        <w:rPr>
          <w:i/>
        </w:rPr>
        <w:t>Mustafa Tunç and Fecire Tunç</w:t>
      </w:r>
      <w:r w:rsidRPr="006A1AB7" w:rsidR="00CE099C">
        <w:t xml:space="preserve"> </w:t>
      </w:r>
      <w:r w:rsidRPr="006A1AB7" w:rsidR="00CE099C">
        <w:rPr>
          <w:i/>
        </w:rPr>
        <w:t xml:space="preserve">v. Turkey </w:t>
      </w:r>
      <w:r w:rsidRPr="006A1AB7" w:rsidR="00D17529">
        <w:t>(</w:t>
      </w:r>
      <w:r w:rsidRPr="006A1AB7" w:rsidR="00CE099C">
        <w:t>[GC], no. 24014/05</w:t>
      </w:r>
      <w:r w:rsidRPr="006A1AB7" w:rsidR="00CE099C">
        <w:rPr>
          <w:snapToGrid w:val="0"/>
        </w:rPr>
        <w:t>, §</w:t>
      </w:r>
      <w:r w:rsidRPr="006A1AB7" w:rsidR="000515A2">
        <w:rPr>
          <w:snapToGrid w:val="0"/>
        </w:rPr>
        <w:t>§ 169-</w:t>
      </w:r>
      <w:r w:rsidRPr="006A1AB7" w:rsidR="00CE099C">
        <w:rPr>
          <w:snapToGrid w:val="0"/>
        </w:rPr>
        <w:t xml:space="preserve">82, </w:t>
      </w:r>
      <w:r w:rsidRPr="006A1AB7" w:rsidR="00CE099C">
        <w:t>14</w:t>
      </w:r>
      <w:r w:rsidRPr="006A1AB7" w:rsidR="00CE099C">
        <w:rPr>
          <w:snapToGrid w:val="0"/>
        </w:rPr>
        <w:t xml:space="preserve"> April 2015</w:t>
      </w:r>
      <w:r w:rsidRPr="006A1AB7" w:rsidR="00D17529">
        <w:rPr>
          <w:snapToGrid w:val="0"/>
        </w:rPr>
        <w:t>)</w:t>
      </w:r>
      <w:r w:rsidRPr="006A1AB7" w:rsidR="00CE099C">
        <w:rPr>
          <w:snapToGrid w:val="0"/>
        </w:rPr>
        <w:t>.</w:t>
      </w:r>
    </w:p>
    <w:p w:rsidRPr="006A1AB7" w:rsidR="00422A5A" w:rsidP="006A1AB7" w:rsidRDefault="00570827">
      <w:pPr>
        <w:pStyle w:val="ECHRHeading4"/>
      </w:pPr>
      <w:r w:rsidRPr="006A1AB7">
        <w:t>(b</w:t>
      </w:r>
      <w:r w:rsidRPr="006A1AB7" w:rsidR="00F87C35">
        <w:t>)  Application of the above principles to the present case</w:t>
      </w:r>
    </w:p>
    <w:p w:rsidRPr="006A1AB7" w:rsidR="00235D98" w:rsidP="006A1AB7" w:rsidRDefault="00F57438">
      <w:pPr>
        <w:pStyle w:val="ECHRHeading5"/>
      </w:pPr>
      <w:r w:rsidRPr="006A1AB7">
        <w:t>(</w:t>
      </w:r>
      <w:r w:rsidRPr="006A1AB7" w:rsidR="00570827">
        <w:t>i</w:t>
      </w:r>
      <w:r w:rsidRPr="006A1AB7" w:rsidR="00235D98">
        <w:t xml:space="preserve">)  Credibility of the </w:t>
      </w:r>
      <w:r w:rsidRPr="006A1AB7" w:rsidR="004E7CA4">
        <w:t xml:space="preserve">third </w:t>
      </w:r>
      <w:r w:rsidRPr="006A1AB7" w:rsidR="00461578">
        <w:t>applicant</w:t>
      </w:r>
      <w:r w:rsidRPr="006A1AB7" w:rsidR="006A1AB7">
        <w:t>’</w:t>
      </w:r>
      <w:r w:rsidRPr="006A1AB7" w:rsidR="00461578">
        <w:t>s allegation</w:t>
      </w:r>
      <w:r w:rsidRPr="006A1AB7" w:rsidR="00235D98">
        <w:t xml:space="preserve"> and presumption of fact</w:t>
      </w:r>
    </w:p>
    <w:p w:rsidRPr="006A1AB7" w:rsidR="00422A5A" w:rsidP="006A1AB7" w:rsidRDefault="004E6B79">
      <w:pPr>
        <w:pStyle w:val="ECHRPara"/>
      </w:pPr>
      <w:r w:rsidRPr="006A1AB7">
        <w:fldChar w:fldCharType="begin"/>
      </w:r>
      <w:r w:rsidRPr="006A1AB7">
        <w:instrText xml:space="preserve"> SEQ level0 \*arabic </w:instrText>
      </w:r>
      <w:r w:rsidRPr="006A1AB7">
        <w:fldChar w:fldCharType="separate"/>
      </w:r>
      <w:r w:rsidRPr="006A1AB7" w:rsidR="006A1AB7">
        <w:rPr>
          <w:noProof/>
        </w:rPr>
        <w:t>231</w:t>
      </w:r>
      <w:r w:rsidRPr="006A1AB7">
        <w:fldChar w:fldCharType="end"/>
      </w:r>
      <w:r w:rsidRPr="006A1AB7">
        <w:t>.  </w:t>
      </w:r>
      <w:r w:rsidRPr="006A1AB7" w:rsidR="004E7CA4">
        <w:t>There is no dispute between the parties that on 16</w:t>
      </w:r>
      <w:r w:rsidRPr="006A1AB7" w:rsidR="00FF5097">
        <w:t> </w:t>
      </w:r>
      <w:r w:rsidRPr="006A1AB7" w:rsidR="004E7CA4">
        <w:t>November 2009</w:t>
      </w:r>
      <w:r w:rsidRPr="006A1AB7" w:rsidR="00D17529">
        <w:t>, while</w:t>
      </w:r>
      <w:r w:rsidRPr="006A1AB7" w:rsidR="004E7CA4">
        <w:t xml:space="preserve"> </w:t>
      </w:r>
      <w:r w:rsidRPr="006A1AB7" w:rsidR="009B7040">
        <w:t>in custody</w:t>
      </w:r>
      <w:r w:rsidRPr="006A1AB7" w:rsidR="00D17529">
        <w:t>,</w:t>
      </w:r>
      <w:r w:rsidRPr="006A1AB7" w:rsidDel="00FF5097" w:rsidR="009B7040">
        <w:t xml:space="preserve"> </w:t>
      </w:r>
      <w:r w:rsidRPr="006A1AB7" w:rsidR="004E7CA4">
        <w:t xml:space="preserve">the first applicant sustained </w:t>
      </w:r>
      <w:r w:rsidRPr="006A1AB7" w:rsidR="0048203D">
        <w:t xml:space="preserve">several </w:t>
      </w:r>
      <w:r w:rsidRPr="006A1AB7" w:rsidR="004E7CA4">
        <w:t xml:space="preserve">bruises and abrasions on his </w:t>
      </w:r>
      <w:r w:rsidRPr="006A1AB7" w:rsidR="00F67139">
        <w:t xml:space="preserve">wrists, </w:t>
      </w:r>
      <w:r w:rsidRPr="006A1AB7" w:rsidR="004E7CA4">
        <w:t xml:space="preserve">hands and </w:t>
      </w:r>
      <w:r w:rsidRPr="006A1AB7" w:rsidR="0048203D">
        <w:t>left leg</w:t>
      </w:r>
      <w:r w:rsidRPr="006A1AB7" w:rsidR="004E7CA4">
        <w:t xml:space="preserve">. </w:t>
      </w:r>
      <w:r w:rsidRPr="006A1AB7" w:rsidR="006E1902">
        <w:t xml:space="preserve">According to </w:t>
      </w:r>
      <w:r w:rsidRPr="006A1AB7" w:rsidR="00FF5097">
        <w:t xml:space="preserve">the </w:t>
      </w:r>
      <w:r w:rsidRPr="006A1AB7" w:rsidR="006E1902">
        <w:t>medical experts, the</w:t>
      </w:r>
      <w:r w:rsidRPr="006A1AB7" w:rsidR="0048203D">
        <w:t xml:space="preserve"> injuries </w:t>
      </w:r>
      <w:r w:rsidRPr="006A1AB7" w:rsidR="006E1902">
        <w:t xml:space="preserve">were inflicted by </w:t>
      </w:r>
      <w:r w:rsidRPr="006A1AB7" w:rsidR="00461578">
        <w:t xml:space="preserve">a </w:t>
      </w:r>
      <w:r w:rsidRPr="006A1AB7" w:rsidR="0048203D">
        <w:t>ha</w:t>
      </w:r>
      <w:r w:rsidRPr="006A1AB7" w:rsidR="002C1582">
        <w:t xml:space="preserve">rd, blunt object. </w:t>
      </w:r>
      <w:r w:rsidRPr="006A1AB7" w:rsidR="00461578">
        <w:t xml:space="preserve">It was not </w:t>
      </w:r>
      <w:r w:rsidRPr="006A1AB7" w:rsidR="00D17529">
        <w:t xml:space="preserve">ruled out </w:t>
      </w:r>
      <w:r w:rsidRPr="006A1AB7" w:rsidR="00461578">
        <w:t>that that</w:t>
      </w:r>
      <w:r w:rsidRPr="006A1AB7" w:rsidR="0048203D">
        <w:t xml:space="preserve"> object </w:t>
      </w:r>
      <w:r w:rsidRPr="006A1AB7" w:rsidR="00D17529">
        <w:t xml:space="preserve">could have been </w:t>
      </w:r>
      <w:r w:rsidRPr="006A1AB7" w:rsidR="0048203D">
        <w:t xml:space="preserve">a police truncheon (see paragraph </w:t>
      </w:r>
      <w:r w:rsidRPr="006A1AB7" w:rsidR="002C1582">
        <w:fldChar w:fldCharType="begin"/>
      </w:r>
      <w:r w:rsidRPr="006A1AB7" w:rsidR="002C1582">
        <w:instrText xml:space="preserve"> REF q134 \h </w:instrText>
      </w:r>
      <w:r w:rsidRPr="006A1AB7" w:rsidR="002C1582">
        <w:fldChar w:fldCharType="separate"/>
      </w:r>
      <w:r w:rsidRPr="006A1AB7" w:rsidR="006A1AB7">
        <w:rPr>
          <w:noProof/>
        </w:rPr>
        <w:t>134</w:t>
      </w:r>
      <w:r w:rsidRPr="006A1AB7" w:rsidR="002C1582">
        <w:fldChar w:fldCharType="end"/>
      </w:r>
      <w:r w:rsidRPr="006A1AB7" w:rsidR="002C1582">
        <w:t xml:space="preserve"> </w:t>
      </w:r>
      <w:r w:rsidRPr="006A1AB7" w:rsidR="0048203D">
        <w:t xml:space="preserve">above). </w:t>
      </w:r>
      <w:r w:rsidRPr="006A1AB7" w:rsidR="00461578">
        <w:t>Accordingly, the</w:t>
      </w:r>
      <w:r w:rsidRPr="006A1AB7" w:rsidR="006E1902">
        <w:t xml:space="preserve"> Court considers that the injuries could have </w:t>
      </w:r>
      <w:r w:rsidRPr="006A1AB7" w:rsidR="00FF5097">
        <w:t xml:space="preserve">arguably </w:t>
      </w:r>
      <w:r w:rsidRPr="006A1AB7" w:rsidR="006E1902">
        <w:t xml:space="preserve">been received as a result of </w:t>
      </w:r>
      <w:r w:rsidRPr="006A1AB7" w:rsidR="00BD0173">
        <w:t>beatings by prison officers</w:t>
      </w:r>
      <w:r w:rsidRPr="006A1AB7" w:rsidR="0048203D">
        <w:t>.</w:t>
      </w:r>
    </w:p>
    <w:p w:rsidRPr="006A1AB7" w:rsidR="0048203D"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232</w:t>
      </w:r>
      <w:r w:rsidRPr="006A1AB7">
        <w:rPr>
          <w:noProof/>
        </w:rPr>
        <w:fldChar w:fldCharType="end"/>
      </w:r>
      <w:r w:rsidRPr="006A1AB7" w:rsidR="0048203D">
        <w:t>.  The above is sufficient to give rise to a presumption in favour of the third applicant</w:t>
      </w:r>
      <w:r w:rsidRPr="006A1AB7" w:rsidR="006A1AB7">
        <w:t>’</w:t>
      </w:r>
      <w:r w:rsidRPr="006A1AB7" w:rsidR="0048203D">
        <w:t xml:space="preserve">s account of </w:t>
      </w:r>
      <w:r w:rsidRPr="006A1AB7" w:rsidR="00656AEE">
        <w:t xml:space="preserve">the </w:t>
      </w:r>
      <w:r w:rsidRPr="006A1AB7" w:rsidR="0048203D">
        <w:t>events and to satisfy the Court that her</w:t>
      </w:r>
      <w:r w:rsidRPr="006A1AB7" w:rsidR="00461578">
        <w:t xml:space="preserve"> allegation</w:t>
      </w:r>
      <w:r w:rsidRPr="006A1AB7" w:rsidR="0048203D">
        <w:t xml:space="preserve"> </w:t>
      </w:r>
      <w:r w:rsidRPr="006A1AB7" w:rsidR="00461578">
        <w:t xml:space="preserve">of ill-treatment in custody </w:t>
      </w:r>
      <w:r w:rsidRPr="006A1AB7" w:rsidR="009B7040">
        <w:t xml:space="preserve">is </w:t>
      </w:r>
      <w:r w:rsidRPr="006A1AB7" w:rsidR="0048203D">
        <w:t>credible.</w:t>
      </w:r>
      <w:r w:rsidRPr="006A1AB7" w:rsidR="009B7040">
        <w:t xml:space="preserve"> </w:t>
      </w:r>
      <w:r w:rsidRPr="006A1AB7" w:rsidR="00726802">
        <w:t xml:space="preserve">A </w:t>
      </w:r>
      <w:r w:rsidRPr="006A1AB7" w:rsidR="00D1323F">
        <w:t>report on</w:t>
      </w:r>
      <w:r w:rsidRPr="006A1AB7" w:rsidR="00726802">
        <w:t xml:space="preserve"> </w:t>
      </w:r>
      <w:r w:rsidRPr="006A1AB7" w:rsidR="00FF5097">
        <w:t xml:space="preserve">the </w:t>
      </w:r>
      <w:r w:rsidRPr="006A1AB7" w:rsidR="00726802">
        <w:t xml:space="preserve">use of a rubber </w:t>
      </w:r>
      <w:r w:rsidRPr="006A1AB7" w:rsidR="00D1323F">
        <w:t>truncheon</w:t>
      </w:r>
      <w:r w:rsidRPr="006A1AB7" w:rsidR="00726802">
        <w:t xml:space="preserve"> </w:t>
      </w:r>
      <w:r w:rsidRPr="006A1AB7" w:rsidR="00D1323F">
        <w:t xml:space="preserve">cited by the </w:t>
      </w:r>
      <w:r w:rsidRPr="006A1AB7" w:rsidR="00726802">
        <w:t xml:space="preserve">third applicant (see paragraph </w:t>
      </w:r>
      <w:r w:rsidRPr="006A1AB7" w:rsidR="002C1582">
        <w:fldChar w:fldCharType="begin"/>
      </w:r>
      <w:r w:rsidRPr="006A1AB7" w:rsidR="002C1582">
        <w:instrText xml:space="preserve"> REF q084 \h </w:instrText>
      </w:r>
      <w:r w:rsidRPr="006A1AB7" w:rsidR="002C1582">
        <w:fldChar w:fldCharType="separate"/>
      </w:r>
      <w:r w:rsidRPr="006A1AB7" w:rsidR="006A1AB7">
        <w:rPr>
          <w:noProof/>
        </w:rPr>
        <w:t>84</w:t>
      </w:r>
      <w:r w:rsidRPr="006A1AB7" w:rsidR="002C1582">
        <w:fldChar w:fldCharType="end"/>
      </w:r>
      <w:r w:rsidRPr="006A1AB7" w:rsidR="002C1582">
        <w:t xml:space="preserve"> </w:t>
      </w:r>
      <w:r w:rsidRPr="006A1AB7" w:rsidR="00726802">
        <w:t xml:space="preserve">above) </w:t>
      </w:r>
      <w:r w:rsidRPr="006A1AB7" w:rsidR="00FF5097">
        <w:t xml:space="preserve">is yet another factor </w:t>
      </w:r>
      <w:r w:rsidRPr="006A1AB7" w:rsidR="0048203D">
        <w:t xml:space="preserve">in favour of </w:t>
      </w:r>
      <w:r w:rsidRPr="006A1AB7" w:rsidR="00726802">
        <w:t xml:space="preserve">her version </w:t>
      </w:r>
      <w:r w:rsidRPr="006A1AB7" w:rsidR="0048203D">
        <w:t xml:space="preserve">of events and </w:t>
      </w:r>
      <w:r w:rsidRPr="006A1AB7" w:rsidR="001615FF">
        <w:t>strengthens</w:t>
      </w:r>
      <w:r w:rsidRPr="006A1AB7" w:rsidR="0048203D">
        <w:t xml:space="preserve"> the presumption referred to in the previous paragraph</w:t>
      </w:r>
      <w:r w:rsidRPr="006A1AB7" w:rsidR="00726802">
        <w:t>.</w:t>
      </w:r>
    </w:p>
    <w:p w:rsidRPr="006A1AB7" w:rsidR="00F87C35" w:rsidP="006A1AB7" w:rsidRDefault="00570827">
      <w:pPr>
        <w:pStyle w:val="ECHRHeading5"/>
      </w:pPr>
      <w:r w:rsidRPr="006A1AB7">
        <w:t>(ii</w:t>
      </w:r>
      <w:r w:rsidRPr="006A1AB7" w:rsidR="00235D98">
        <w:t>)  </w:t>
      </w:r>
      <w:r w:rsidRPr="006A1AB7" w:rsidR="00077759">
        <w:t>Whether an effective investi</w:t>
      </w:r>
      <w:r w:rsidRPr="006A1AB7" w:rsidR="00110883">
        <w:t>gation was carried out into the allegation</w:t>
      </w:r>
      <w:r w:rsidRPr="006A1AB7" w:rsidR="00077759">
        <w:t xml:space="preserve"> of ill-treatment</w:t>
      </w:r>
    </w:p>
    <w:p w:rsidRPr="006A1AB7" w:rsidR="00422A5A" w:rsidP="006A1AB7" w:rsidRDefault="00913F84">
      <w:pPr>
        <w:pStyle w:val="ECHRPara"/>
        <w:rPr>
          <w:lang w:bidi="en-US"/>
        </w:rPr>
      </w:pPr>
      <w:r w:rsidRPr="006A1AB7">
        <w:rPr>
          <w:lang w:bidi="en-US"/>
        </w:rPr>
        <w:fldChar w:fldCharType="begin"/>
      </w:r>
      <w:r w:rsidRPr="006A1AB7">
        <w:rPr>
          <w:lang w:bidi="en-US"/>
        </w:rPr>
        <w:instrText xml:space="preserve"> SEQ level0 \*arabic </w:instrText>
      </w:r>
      <w:r w:rsidRPr="006A1AB7">
        <w:rPr>
          <w:lang w:bidi="en-US"/>
        </w:rPr>
        <w:fldChar w:fldCharType="separate"/>
      </w:r>
      <w:r w:rsidRPr="006A1AB7" w:rsidR="006A1AB7">
        <w:rPr>
          <w:noProof/>
          <w:lang w:bidi="en-US"/>
        </w:rPr>
        <w:t>233</w:t>
      </w:r>
      <w:r w:rsidRPr="006A1AB7">
        <w:rPr>
          <w:lang w:bidi="en-US"/>
        </w:rPr>
        <w:fldChar w:fldCharType="end"/>
      </w:r>
      <w:r w:rsidRPr="006A1AB7">
        <w:rPr>
          <w:lang w:bidi="en-US"/>
        </w:rPr>
        <w:t>.  </w:t>
      </w:r>
      <w:r w:rsidRPr="006A1AB7" w:rsidR="00354032">
        <w:rPr>
          <w:lang w:bidi="en-US"/>
        </w:rPr>
        <w:t xml:space="preserve">The Court is satisfied that </w:t>
      </w:r>
      <w:r w:rsidRPr="006A1AB7" w:rsidR="006539F0">
        <w:rPr>
          <w:lang w:bidi="en-US"/>
        </w:rPr>
        <w:t>a preliminary inquiry started short</w:t>
      </w:r>
      <w:r w:rsidRPr="006A1AB7" w:rsidR="00F67139">
        <w:rPr>
          <w:lang w:bidi="en-US"/>
        </w:rPr>
        <w:t>ly</w:t>
      </w:r>
      <w:r w:rsidRPr="006A1AB7" w:rsidR="006539F0">
        <w:rPr>
          <w:lang w:bidi="en-US"/>
        </w:rPr>
        <w:t xml:space="preserve"> after the first applicant</w:t>
      </w:r>
      <w:r w:rsidRPr="006A1AB7" w:rsidR="006A1AB7">
        <w:rPr>
          <w:lang w:bidi="en-US"/>
        </w:rPr>
        <w:t>’</w:t>
      </w:r>
      <w:r w:rsidRPr="006A1AB7" w:rsidR="006539F0">
        <w:rPr>
          <w:lang w:bidi="en-US"/>
        </w:rPr>
        <w:t xml:space="preserve">s </w:t>
      </w:r>
      <w:r w:rsidRPr="006A1AB7" w:rsidR="00095EAE">
        <w:rPr>
          <w:lang w:bidi="en-US"/>
        </w:rPr>
        <w:t>death and some important investigative steps, such as</w:t>
      </w:r>
      <w:r w:rsidRPr="006A1AB7" w:rsidR="00EC794C">
        <w:rPr>
          <w:lang w:bidi="en-US"/>
        </w:rPr>
        <w:t xml:space="preserve"> </w:t>
      </w:r>
      <w:r w:rsidRPr="006A1AB7" w:rsidR="00C15E8C">
        <w:rPr>
          <w:lang w:bidi="en-US"/>
        </w:rPr>
        <w:t xml:space="preserve">an </w:t>
      </w:r>
      <w:r w:rsidRPr="006A1AB7" w:rsidR="00EC794C">
        <w:rPr>
          <w:lang w:bidi="en-US"/>
        </w:rPr>
        <w:t xml:space="preserve">on-site examination </w:t>
      </w:r>
      <w:r w:rsidRPr="006A1AB7" w:rsidR="00095EAE">
        <w:rPr>
          <w:lang w:bidi="en-US"/>
        </w:rPr>
        <w:t>and</w:t>
      </w:r>
      <w:r w:rsidRPr="006A1AB7" w:rsidR="00D17529">
        <w:rPr>
          <w:lang w:bidi="en-US"/>
        </w:rPr>
        <w:t xml:space="preserve"> an</w:t>
      </w:r>
      <w:r w:rsidRPr="006A1AB7" w:rsidR="00095EAE">
        <w:rPr>
          <w:lang w:bidi="en-US"/>
        </w:rPr>
        <w:t xml:space="preserve"> autopsy</w:t>
      </w:r>
      <w:r w:rsidRPr="006A1AB7" w:rsidR="009B7040">
        <w:rPr>
          <w:lang w:bidi="en-US"/>
        </w:rPr>
        <w:t>,</w:t>
      </w:r>
      <w:r w:rsidRPr="006A1AB7" w:rsidR="00095EAE">
        <w:rPr>
          <w:lang w:bidi="en-US"/>
        </w:rPr>
        <w:t xml:space="preserve"> took place without undue delay (see paragraphs </w:t>
      </w:r>
      <w:r w:rsidRPr="006A1AB7" w:rsidR="003E0D88">
        <w:rPr>
          <w:lang w:bidi="en-US"/>
        </w:rPr>
        <w:fldChar w:fldCharType="begin"/>
      </w:r>
      <w:r w:rsidRPr="006A1AB7" w:rsidR="003E0D88">
        <w:rPr>
          <w:lang w:bidi="en-US"/>
        </w:rPr>
        <w:instrText xml:space="preserve"> REF q096 \h </w:instrText>
      </w:r>
      <w:r w:rsidRPr="006A1AB7" w:rsidR="003E0D88">
        <w:rPr>
          <w:lang w:bidi="en-US"/>
        </w:rPr>
      </w:r>
      <w:r w:rsidRPr="006A1AB7" w:rsidR="003E0D88">
        <w:rPr>
          <w:lang w:bidi="en-US"/>
        </w:rPr>
        <w:fldChar w:fldCharType="separate"/>
      </w:r>
      <w:r w:rsidRPr="006A1AB7" w:rsidR="006A1AB7">
        <w:rPr>
          <w:noProof/>
        </w:rPr>
        <w:t>96</w:t>
      </w:r>
      <w:r w:rsidRPr="006A1AB7" w:rsidR="003E0D88">
        <w:rPr>
          <w:lang w:bidi="en-US"/>
        </w:rPr>
        <w:fldChar w:fldCharType="end"/>
      </w:r>
      <w:r w:rsidRPr="006A1AB7" w:rsidR="003E0D88">
        <w:rPr>
          <w:lang w:bidi="en-US"/>
        </w:rPr>
        <w:t xml:space="preserve"> and </w:t>
      </w:r>
      <w:r w:rsidRPr="006A1AB7" w:rsidR="003E0D88">
        <w:rPr>
          <w:lang w:bidi="en-US"/>
        </w:rPr>
        <w:fldChar w:fldCharType="begin"/>
      </w:r>
      <w:r w:rsidRPr="006A1AB7" w:rsidR="003E0D88">
        <w:rPr>
          <w:lang w:bidi="en-US"/>
        </w:rPr>
        <w:instrText xml:space="preserve"> REF q097 \h </w:instrText>
      </w:r>
      <w:r w:rsidRPr="006A1AB7" w:rsidR="003E0D88">
        <w:rPr>
          <w:lang w:bidi="en-US"/>
        </w:rPr>
      </w:r>
      <w:r w:rsidRPr="006A1AB7" w:rsidR="003E0D88">
        <w:rPr>
          <w:lang w:bidi="en-US"/>
        </w:rPr>
        <w:fldChar w:fldCharType="separate"/>
      </w:r>
      <w:r w:rsidRPr="006A1AB7" w:rsidR="006A1AB7">
        <w:rPr>
          <w:noProof/>
        </w:rPr>
        <w:t>97</w:t>
      </w:r>
      <w:r w:rsidRPr="006A1AB7" w:rsidR="003E0D88">
        <w:rPr>
          <w:lang w:bidi="en-US"/>
        </w:rPr>
        <w:fldChar w:fldCharType="end"/>
      </w:r>
      <w:r w:rsidRPr="006A1AB7" w:rsidR="003E0D88">
        <w:rPr>
          <w:lang w:bidi="en-US"/>
        </w:rPr>
        <w:t xml:space="preserve"> </w:t>
      </w:r>
      <w:r w:rsidRPr="006A1AB7" w:rsidR="00095EAE">
        <w:rPr>
          <w:lang w:bidi="en-US"/>
        </w:rPr>
        <w:t xml:space="preserve">above). Both </w:t>
      </w:r>
      <w:r w:rsidRPr="006A1AB7" w:rsidR="00EC794C">
        <w:rPr>
          <w:lang w:bidi="en-US"/>
        </w:rPr>
        <w:t xml:space="preserve">investigative actions revealed </w:t>
      </w:r>
      <w:r w:rsidRPr="006A1AB7" w:rsidR="00095EAE">
        <w:rPr>
          <w:lang w:bidi="en-US"/>
        </w:rPr>
        <w:t>injuries on the first applicant</w:t>
      </w:r>
      <w:r w:rsidRPr="006A1AB7" w:rsidR="006A1AB7">
        <w:rPr>
          <w:lang w:bidi="en-US"/>
        </w:rPr>
        <w:t>’</w:t>
      </w:r>
      <w:r w:rsidRPr="006A1AB7" w:rsidR="00095EAE">
        <w:rPr>
          <w:lang w:bidi="en-US"/>
        </w:rPr>
        <w:t xml:space="preserve">s body. </w:t>
      </w:r>
      <w:r w:rsidRPr="006A1AB7" w:rsidR="001615FF">
        <w:rPr>
          <w:lang w:bidi="en-US"/>
        </w:rPr>
        <w:t>The r</w:t>
      </w:r>
      <w:r w:rsidRPr="006A1AB7" w:rsidR="00C15E8C">
        <w:rPr>
          <w:lang w:bidi="en-US"/>
        </w:rPr>
        <w:t>ecord</w:t>
      </w:r>
      <w:r w:rsidRPr="006A1AB7" w:rsidR="009B7040">
        <w:rPr>
          <w:lang w:bidi="en-US"/>
        </w:rPr>
        <w:t>ing</w:t>
      </w:r>
      <w:r w:rsidRPr="006A1AB7" w:rsidR="00C15E8C">
        <w:rPr>
          <w:lang w:bidi="en-US"/>
        </w:rPr>
        <w:t xml:space="preserve"> of those injuries, as well as of possible head trauma</w:t>
      </w:r>
      <w:r w:rsidRPr="006A1AB7" w:rsidR="00D17529">
        <w:rPr>
          <w:lang w:bidi="en-US"/>
        </w:rPr>
        <w:t>,</w:t>
      </w:r>
      <w:r w:rsidRPr="006A1AB7" w:rsidR="00ED3D25">
        <w:rPr>
          <w:lang w:bidi="en-US"/>
        </w:rPr>
        <w:t xml:space="preserve"> in the </w:t>
      </w:r>
      <w:r w:rsidRPr="006A1AB7" w:rsidR="00095EAE">
        <w:rPr>
          <w:lang w:bidi="en-US"/>
        </w:rPr>
        <w:t>death</w:t>
      </w:r>
      <w:r w:rsidRPr="006A1AB7" w:rsidR="00F15CD4">
        <w:rPr>
          <w:lang w:bidi="en-US"/>
        </w:rPr>
        <w:t xml:space="preserve"> confirmation</w:t>
      </w:r>
      <w:r w:rsidRPr="006A1AB7" w:rsidR="00095EAE">
        <w:rPr>
          <w:lang w:bidi="en-US"/>
        </w:rPr>
        <w:t xml:space="preserve"> certificate</w:t>
      </w:r>
      <w:r w:rsidRPr="006A1AB7" w:rsidR="00C15E8C">
        <w:rPr>
          <w:lang w:bidi="en-US"/>
        </w:rPr>
        <w:t xml:space="preserve"> (see paragraph </w:t>
      </w:r>
      <w:r w:rsidRPr="006A1AB7" w:rsidR="008A59BE">
        <w:rPr>
          <w:lang w:bidi="en-US"/>
        </w:rPr>
        <w:fldChar w:fldCharType="begin"/>
      </w:r>
      <w:r w:rsidRPr="006A1AB7" w:rsidR="008A59BE">
        <w:rPr>
          <w:lang w:bidi="en-US"/>
        </w:rPr>
        <w:instrText xml:space="preserve"> REF q093 \h </w:instrText>
      </w:r>
      <w:r w:rsidRPr="006A1AB7" w:rsidR="008A59BE">
        <w:rPr>
          <w:lang w:bidi="en-US"/>
        </w:rPr>
      </w:r>
      <w:r w:rsidRPr="006A1AB7" w:rsidR="008A59BE">
        <w:rPr>
          <w:lang w:bidi="en-US"/>
        </w:rPr>
        <w:fldChar w:fldCharType="separate"/>
      </w:r>
      <w:r w:rsidRPr="006A1AB7" w:rsidR="006A1AB7">
        <w:rPr>
          <w:noProof/>
        </w:rPr>
        <w:t>93</w:t>
      </w:r>
      <w:r w:rsidRPr="006A1AB7" w:rsidR="008A59BE">
        <w:rPr>
          <w:lang w:bidi="en-US"/>
        </w:rPr>
        <w:fldChar w:fldCharType="end"/>
      </w:r>
      <w:r w:rsidRPr="006A1AB7" w:rsidR="00C15E8C">
        <w:rPr>
          <w:lang w:bidi="en-US"/>
        </w:rPr>
        <w:t xml:space="preserve"> above)</w:t>
      </w:r>
      <w:r w:rsidRPr="006A1AB7" w:rsidR="00095EAE">
        <w:rPr>
          <w:lang w:bidi="en-US"/>
        </w:rPr>
        <w:t xml:space="preserve">, </w:t>
      </w:r>
      <w:r w:rsidRPr="006A1AB7" w:rsidR="001615FF">
        <w:rPr>
          <w:lang w:bidi="en-US"/>
        </w:rPr>
        <w:t xml:space="preserve">together with the reference in the </w:t>
      </w:r>
      <w:r w:rsidRPr="006A1AB7" w:rsidR="00095EAE">
        <w:rPr>
          <w:lang w:bidi="en-US"/>
        </w:rPr>
        <w:t>record</w:t>
      </w:r>
      <w:r w:rsidRPr="006A1AB7" w:rsidR="001615FF">
        <w:rPr>
          <w:lang w:bidi="en-US"/>
        </w:rPr>
        <w:t>s</w:t>
      </w:r>
      <w:r w:rsidRPr="006A1AB7" w:rsidR="00095EAE">
        <w:rPr>
          <w:lang w:bidi="en-US"/>
        </w:rPr>
        <w:t xml:space="preserve"> </w:t>
      </w:r>
      <w:r w:rsidRPr="006A1AB7" w:rsidR="001615FF">
        <w:rPr>
          <w:lang w:bidi="en-US"/>
        </w:rPr>
        <w:t>to</w:t>
      </w:r>
      <w:r w:rsidRPr="006A1AB7" w:rsidR="00095EAE">
        <w:rPr>
          <w:lang w:bidi="en-US"/>
        </w:rPr>
        <w:t xml:space="preserve"> the use of</w:t>
      </w:r>
      <w:r w:rsidRPr="006A1AB7" w:rsidR="00ED3D25">
        <w:rPr>
          <w:lang w:bidi="en-US"/>
        </w:rPr>
        <w:t xml:space="preserve"> a</w:t>
      </w:r>
      <w:r w:rsidRPr="006A1AB7" w:rsidR="00095EAE">
        <w:rPr>
          <w:lang w:bidi="en-US"/>
        </w:rPr>
        <w:t xml:space="preserve"> rubber truncheon</w:t>
      </w:r>
      <w:r w:rsidRPr="006A1AB7" w:rsidR="00F15CD4">
        <w:rPr>
          <w:lang w:bidi="en-US"/>
        </w:rPr>
        <w:t>,</w:t>
      </w:r>
      <w:r w:rsidRPr="006A1AB7" w:rsidR="00C15E8C">
        <w:rPr>
          <w:lang w:bidi="en-US"/>
        </w:rPr>
        <w:t xml:space="preserve"> should</w:t>
      </w:r>
      <w:r w:rsidRPr="006A1AB7" w:rsidR="00095EAE">
        <w:rPr>
          <w:lang w:bidi="en-US"/>
        </w:rPr>
        <w:t xml:space="preserve"> </w:t>
      </w:r>
      <w:r w:rsidRPr="006A1AB7" w:rsidR="00C15E8C">
        <w:rPr>
          <w:lang w:bidi="en-US"/>
        </w:rPr>
        <w:t xml:space="preserve">have </w:t>
      </w:r>
      <w:r w:rsidRPr="006A1AB7" w:rsidR="00B440D1">
        <w:rPr>
          <w:lang w:bidi="en-US"/>
        </w:rPr>
        <w:t>raise</w:t>
      </w:r>
      <w:r w:rsidRPr="006A1AB7" w:rsidR="00C15E8C">
        <w:rPr>
          <w:lang w:bidi="en-US"/>
        </w:rPr>
        <w:t>d</w:t>
      </w:r>
      <w:r w:rsidRPr="006A1AB7" w:rsidR="001615FF">
        <w:rPr>
          <w:lang w:bidi="en-US"/>
        </w:rPr>
        <w:t xml:space="preserve"> </w:t>
      </w:r>
      <w:r w:rsidRPr="006A1AB7" w:rsidR="00F67139">
        <w:rPr>
          <w:lang w:bidi="en-US"/>
        </w:rPr>
        <w:t>concern</w:t>
      </w:r>
      <w:r w:rsidRPr="006A1AB7" w:rsidR="00D17529">
        <w:rPr>
          <w:lang w:bidi="en-US"/>
        </w:rPr>
        <w:t>s</w:t>
      </w:r>
      <w:r w:rsidRPr="006A1AB7" w:rsidR="00F67139">
        <w:rPr>
          <w:lang w:bidi="en-US"/>
        </w:rPr>
        <w:t xml:space="preserve"> </w:t>
      </w:r>
      <w:r w:rsidRPr="006A1AB7" w:rsidR="001615FF">
        <w:rPr>
          <w:lang w:bidi="en-US"/>
        </w:rPr>
        <w:t>as to</w:t>
      </w:r>
      <w:r w:rsidRPr="006A1AB7" w:rsidR="00812641">
        <w:rPr>
          <w:lang w:bidi="en-US"/>
        </w:rPr>
        <w:t xml:space="preserve"> the</w:t>
      </w:r>
      <w:r w:rsidRPr="006A1AB7" w:rsidR="001E7C18">
        <w:rPr>
          <w:lang w:bidi="en-US"/>
        </w:rPr>
        <w:t xml:space="preserve"> use of force against</w:t>
      </w:r>
      <w:r w:rsidRPr="006A1AB7" w:rsidR="00F67139">
        <w:rPr>
          <w:lang w:bidi="en-US"/>
        </w:rPr>
        <w:t xml:space="preserve"> the </w:t>
      </w:r>
      <w:r w:rsidRPr="006A1AB7" w:rsidR="00ED3D25">
        <w:rPr>
          <w:lang w:bidi="en-US"/>
        </w:rPr>
        <w:t>first</w:t>
      </w:r>
      <w:r w:rsidRPr="006A1AB7" w:rsidR="00C97213">
        <w:rPr>
          <w:lang w:bidi="en-US"/>
        </w:rPr>
        <w:t xml:space="preserve"> applicant</w:t>
      </w:r>
      <w:r w:rsidRPr="006A1AB7" w:rsidR="00F67139">
        <w:rPr>
          <w:lang w:bidi="en-US"/>
        </w:rPr>
        <w:t>.</w:t>
      </w:r>
    </w:p>
    <w:p w:rsidRPr="006A1AB7" w:rsidR="00B15431" w:rsidP="006A1AB7" w:rsidRDefault="00B440D1">
      <w:pPr>
        <w:pStyle w:val="ECHRPara"/>
      </w:pPr>
      <w:r w:rsidRPr="006A1AB7">
        <w:rPr>
          <w:lang w:bidi="en-US"/>
        </w:rPr>
        <w:fldChar w:fldCharType="begin"/>
      </w:r>
      <w:r w:rsidRPr="006A1AB7">
        <w:rPr>
          <w:lang w:bidi="en-US"/>
        </w:rPr>
        <w:instrText xml:space="preserve"> SEQ level0 \*arabic </w:instrText>
      </w:r>
      <w:r w:rsidRPr="006A1AB7">
        <w:rPr>
          <w:lang w:bidi="en-US"/>
        </w:rPr>
        <w:fldChar w:fldCharType="separate"/>
      </w:r>
      <w:r w:rsidRPr="006A1AB7" w:rsidR="006A1AB7">
        <w:rPr>
          <w:noProof/>
          <w:lang w:bidi="en-US"/>
        </w:rPr>
        <w:t>234</w:t>
      </w:r>
      <w:r w:rsidRPr="006A1AB7">
        <w:rPr>
          <w:lang w:bidi="en-US"/>
        </w:rPr>
        <w:fldChar w:fldCharType="end"/>
      </w:r>
      <w:r w:rsidRPr="006A1AB7">
        <w:rPr>
          <w:lang w:bidi="en-US"/>
        </w:rPr>
        <w:t>.  </w:t>
      </w:r>
      <w:r w:rsidRPr="006A1AB7" w:rsidR="002D47FC">
        <w:rPr>
          <w:lang w:bidi="en-US"/>
        </w:rPr>
        <w:t>However,</w:t>
      </w:r>
      <w:r w:rsidRPr="006A1AB7">
        <w:rPr>
          <w:lang w:bidi="en-US"/>
        </w:rPr>
        <w:t xml:space="preserve"> this issue was not addressed</w:t>
      </w:r>
      <w:r w:rsidRPr="006A1AB7" w:rsidR="00F67139">
        <w:rPr>
          <w:lang w:bidi="en-US"/>
        </w:rPr>
        <w:t xml:space="preserve"> by the investigating authority</w:t>
      </w:r>
      <w:r w:rsidRPr="006A1AB7" w:rsidR="002D47FC">
        <w:rPr>
          <w:lang w:bidi="en-US"/>
        </w:rPr>
        <w:t xml:space="preserve">. </w:t>
      </w:r>
      <w:r w:rsidRPr="006A1AB7" w:rsidR="00765A8E">
        <w:rPr>
          <w:lang w:bidi="en-US"/>
        </w:rPr>
        <w:t>T</w:t>
      </w:r>
      <w:r w:rsidRPr="006A1AB7" w:rsidR="002D47FC">
        <w:rPr>
          <w:lang w:bidi="en-US"/>
        </w:rPr>
        <w:t xml:space="preserve">he </w:t>
      </w:r>
      <w:r w:rsidRPr="006A1AB7" w:rsidR="00D62B9D">
        <w:rPr>
          <w:lang w:bidi="en-US"/>
        </w:rPr>
        <w:t xml:space="preserve">decision </w:t>
      </w:r>
      <w:r w:rsidRPr="006A1AB7" w:rsidR="00812641">
        <w:rPr>
          <w:lang w:bidi="en-US"/>
        </w:rPr>
        <w:t xml:space="preserve">to </w:t>
      </w:r>
      <w:r w:rsidRPr="006A1AB7" w:rsidR="002D47FC">
        <w:rPr>
          <w:lang w:bidi="en-US"/>
        </w:rPr>
        <w:t>close</w:t>
      </w:r>
      <w:r w:rsidRPr="006A1AB7" w:rsidR="00812641">
        <w:rPr>
          <w:lang w:bidi="en-US"/>
        </w:rPr>
        <w:t xml:space="preserve"> </w:t>
      </w:r>
      <w:r w:rsidRPr="006A1AB7" w:rsidR="001615FF">
        <w:rPr>
          <w:lang w:bidi="en-US"/>
        </w:rPr>
        <w:t>the</w:t>
      </w:r>
      <w:r w:rsidRPr="006A1AB7" w:rsidR="00765A8E">
        <w:rPr>
          <w:lang w:bidi="en-US"/>
        </w:rPr>
        <w:t xml:space="preserve"> </w:t>
      </w:r>
      <w:r w:rsidRPr="006A1AB7" w:rsidR="00812641">
        <w:rPr>
          <w:lang w:bidi="en-US"/>
        </w:rPr>
        <w:t xml:space="preserve">criminal case </w:t>
      </w:r>
      <w:r w:rsidRPr="006A1AB7" w:rsidR="00765A8E">
        <w:rPr>
          <w:lang w:bidi="en-US"/>
        </w:rPr>
        <w:t>did not provide any explanation for</w:t>
      </w:r>
      <w:r w:rsidRPr="006A1AB7" w:rsidR="006A4F5F">
        <w:rPr>
          <w:lang w:bidi="en-US"/>
        </w:rPr>
        <w:t xml:space="preserve"> discarding evidence which supported </w:t>
      </w:r>
      <w:r w:rsidRPr="006A1AB7" w:rsidR="00765A8E">
        <w:rPr>
          <w:lang w:bidi="en-US"/>
        </w:rPr>
        <w:t xml:space="preserve">the </w:t>
      </w:r>
      <w:r w:rsidRPr="006A1AB7" w:rsidR="002D47FC">
        <w:rPr>
          <w:lang w:bidi="en-US"/>
        </w:rPr>
        <w:t xml:space="preserve">allegation of ill-treatment, such as </w:t>
      </w:r>
      <w:r w:rsidRPr="006A1AB7" w:rsidR="006A4F5F">
        <w:rPr>
          <w:lang w:bidi="en-US"/>
        </w:rPr>
        <w:t xml:space="preserve">the records </w:t>
      </w:r>
      <w:r w:rsidRPr="006A1AB7" w:rsidR="00BE365D">
        <w:rPr>
          <w:lang w:bidi="en-US"/>
        </w:rPr>
        <w:t>on</w:t>
      </w:r>
      <w:r w:rsidRPr="006A1AB7" w:rsidR="006A4F5F">
        <w:rPr>
          <w:lang w:bidi="en-US"/>
        </w:rPr>
        <w:t xml:space="preserve"> </w:t>
      </w:r>
      <w:r w:rsidRPr="006A1AB7" w:rsidR="00765A8E">
        <w:rPr>
          <w:lang w:bidi="en-US"/>
        </w:rPr>
        <w:t xml:space="preserve">the </w:t>
      </w:r>
      <w:r w:rsidRPr="006A1AB7" w:rsidR="006A4F5F">
        <w:rPr>
          <w:lang w:bidi="en-US"/>
        </w:rPr>
        <w:t xml:space="preserve">use of </w:t>
      </w:r>
      <w:r w:rsidRPr="006A1AB7" w:rsidR="00B964B7">
        <w:rPr>
          <w:lang w:bidi="en-US"/>
        </w:rPr>
        <w:t xml:space="preserve">a </w:t>
      </w:r>
      <w:r w:rsidRPr="006A1AB7" w:rsidR="006A4F5F">
        <w:rPr>
          <w:lang w:bidi="en-US"/>
        </w:rPr>
        <w:t xml:space="preserve">rubber truncheon </w:t>
      </w:r>
      <w:r w:rsidRPr="006A1AB7" w:rsidR="002D47FC">
        <w:rPr>
          <w:lang w:bidi="en-US"/>
        </w:rPr>
        <w:t xml:space="preserve">and </w:t>
      </w:r>
      <w:r w:rsidRPr="006A1AB7" w:rsidR="00D17529">
        <w:rPr>
          <w:lang w:bidi="en-US"/>
        </w:rPr>
        <w:t xml:space="preserve">the </w:t>
      </w:r>
      <w:r w:rsidRPr="006A1AB7" w:rsidR="00765A8E">
        <w:rPr>
          <w:lang w:bidi="en-US"/>
        </w:rPr>
        <w:t>death confirmation certificate</w:t>
      </w:r>
      <w:r w:rsidRPr="006A1AB7" w:rsidR="00C97213">
        <w:rPr>
          <w:lang w:bidi="en-US"/>
        </w:rPr>
        <w:t xml:space="preserve"> (see paragraph </w:t>
      </w:r>
      <w:r w:rsidRPr="006A1AB7" w:rsidR="003E0D88">
        <w:rPr>
          <w:lang w:val="en-US" w:bidi="en-US"/>
        </w:rPr>
        <w:fldChar w:fldCharType="begin"/>
      </w:r>
      <w:r w:rsidRPr="006A1AB7" w:rsidR="003E0D88">
        <w:rPr>
          <w:lang w:val="en-US" w:bidi="en-US"/>
        </w:rPr>
        <w:instrText xml:space="preserve"> REF q093 \h </w:instrText>
      </w:r>
      <w:r w:rsidRPr="006A1AB7" w:rsidR="003E0D88">
        <w:rPr>
          <w:lang w:val="en-US" w:bidi="en-US"/>
        </w:rPr>
      </w:r>
      <w:r w:rsidRPr="006A1AB7" w:rsidR="003E0D88">
        <w:rPr>
          <w:lang w:val="en-US" w:bidi="en-US"/>
        </w:rPr>
        <w:fldChar w:fldCharType="separate"/>
      </w:r>
      <w:r w:rsidRPr="006A1AB7" w:rsidR="006A1AB7">
        <w:rPr>
          <w:noProof/>
        </w:rPr>
        <w:t>93</w:t>
      </w:r>
      <w:r w:rsidRPr="006A1AB7" w:rsidR="003E0D88">
        <w:rPr>
          <w:lang w:bidi="en-US"/>
        </w:rPr>
        <w:fldChar w:fldCharType="end"/>
      </w:r>
      <w:r w:rsidRPr="006A1AB7" w:rsidR="003E0D88">
        <w:rPr>
          <w:lang w:val="en-US" w:bidi="en-US"/>
        </w:rPr>
        <w:t xml:space="preserve"> </w:t>
      </w:r>
      <w:r w:rsidRPr="006A1AB7" w:rsidR="00C97213">
        <w:rPr>
          <w:lang w:bidi="en-US"/>
        </w:rPr>
        <w:t>above)</w:t>
      </w:r>
      <w:r w:rsidRPr="006A1AB7" w:rsidR="002D47FC">
        <w:rPr>
          <w:lang w:bidi="en-US"/>
        </w:rPr>
        <w:t xml:space="preserve">. </w:t>
      </w:r>
      <w:r w:rsidRPr="006A1AB7" w:rsidR="00765A8E">
        <w:rPr>
          <w:lang w:bidi="en-US"/>
        </w:rPr>
        <w:t>T</w:t>
      </w:r>
      <w:r w:rsidRPr="006A1AB7" w:rsidR="00B964B7">
        <w:rPr>
          <w:lang w:bidi="en-US"/>
        </w:rPr>
        <w:t xml:space="preserve">he investigating authority did not make any efforts to elucidate the discrepancies </w:t>
      </w:r>
      <w:r w:rsidRPr="006A1AB7" w:rsidR="00765A8E">
        <w:rPr>
          <w:lang w:bidi="en-US"/>
        </w:rPr>
        <w:t xml:space="preserve">between </w:t>
      </w:r>
      <w:r w:rsidRPr="006A1AB7" w:rsidR="00B964B7">
        <w:rPr>
          <w:lang w:bidi="en-US"/>
        </w:rPr>
        <w:t xml:space="preserve">the </w:t>
      </w:r>
      <w:r w:rsidRPr="006A1AB7" w:rsidR="00765A8E">
        <w:rPr>
          <w:lang w:bidi="en-US"/>
        </w:rPr>
        <w:t xml:space="preserve">available </w:t>
      </w:r>
      <w:r w:rsidRPr="006A1AB7" w:rsidR="00B964B7">
        <w:rPr>
          <w:lang w:bidi="en-US"/>
        </w:rPr>
        <w:t xml:space="preserve">evidence and </w:t>
      </w:r>
      <w:r w:rsidRPr="006A1AB7" w:rsidR="001615FF">
        <w:rPr>
          <w:lang w:bidi="en-US"/>
        </w:rPr>
        <w:t xml:space="preserve">the </w:t>
      </w:r>
      <w:r w:rsidRPr="006A1AB7" w:rsidR="00B964B7">
        <w:rPr>
          <w:lang w:bidi="en-US"/>
        </w:rPr>
        <w:t>conclusions</w:t>
      </w:r>
      <w:r w:rsidRPr="006A1AB7" w:rsidR="00765A8E">
        <w:rPr>
          <w:lang w:bidi="en-US"/>
        </w:rPr>
        <w:t xml:space="preserve"> in the decision to close the case</w:t>
      </w:r>
      <w:r w:rsidRPr="006A1AB7" w:rsidR="00B964B7">
        <w:rPr>
          <w:lang w:bidi="en-US"/>
        </w:rPr>
        <w:t>, for example between</w:t>
      </w:r>
      <w:r w:rsidRPr="006A1AB7" w:rsidR="00765A8E">
        <w:rPr>
          <w:lang w:bidi="en-US"/>
        </w:rPr>
        <w:t xml:space="preserve"> </w:t>
      </w:r>
      <w:r w:rsidRPr="006A1AB7" w:rsidR="00C828AB">
        <w:rPr>
          <w:lang w:bidi="en-US"/>
        </w:rPr>
        <w:t>the record</w:t>
      </w:r>
      <w:r w:rsidRPr="006A1AB7" w:rsidR="009B7040">
        <w:rPr>
          <w:lang w:bidi="en-US"/>
        </w:rPr>
        <w:t xml:space="preserve"> in which a prison guard had reported the</w:t>
      </w:r>
      <w:r w:rsidRPr="006A1AB7" w:rsidR="00C828AB">
        <w:rPr>
          <w:lang w:bidi="en-US"/>
        </w:rPr>
        <w:t xml:space="preserve"> </w:t>
      </w:r>
      <w:r w:rsidRPr="006A1AB7" w:rsidR="00B964B7">
        <w:rPr>
          <w:lang w:bidi="en-US"/>
        </w:rPr>
        <w:t>use</w:t>
      </w:r>
      <w:r w:rsidRPr="006A1AB7" w:rsidR="00C828AB">
        <w:rPr>
          <w:lang w:bidi="en-US"/>
        </w:rPr>
        <w:t xml:space="preserve"> of a rubber truncheon against the </w:t>
      </w:r>
      <w:r w:rsidRPr="006A1AB7" w:rsidR="00B964B7">
        <w:rPr>
          <w:lang w:bidi="en-US"/>
        </w:rPr>
        <w:t>first</w:t>
      </w:r>
      <w:r w:rsidRPr="006A1AB7" w:rsidR="00C828AB">
        <w:rPr>
          <w:lang w:bidi="en-US"/>
        </w:rPr>
        <w:t xml:space="preserve"> applicant</w:t>
      </w:r>
      <w:r w:rsidRPr="006A1AB7" w:rsidR="009B7040">
        <w:rPr>
          <w:lang w:bidi="en-US"/>
        </w:rPr>
        <w:t xml:space="preserve"> </w:t>
      </w:r>
      <w:r w:rsidRPr="006A1AB7" w:rsidR="00C828AB">
        <w:rPr>
          <w:lang w:bidi="en-US"/>
        </w:rPr>
        <w:t xml:space="preserve">and </w:t>
      </w:r>
      <w:r w:rsidRPr="006A1AB7" w:rsidR="00B964B7">
        <w:rPr>
          <w:lang w:bidi="en-US"/>
        </w:rPr>
        <w:t>the</w:t>
      </w:r>
      <w:r w:rsidRPr="006A1AB7" w:rsidR="009B7040">
        <w:rPr>
          <w:lang w:bidi="en-US"/>
        </w:rPr>
        <w:t xml:space="preserve"> investigator</w:t>
      </w:r>
      <w:r w:rsidRPr="006A1AB7" w:rsidR="006A1AB7">
        <w:rPr>
          <w:lang w:bidi="en-US"/>
        </w:rPr>
        <w:t>’</w:t>
      </w:r>
      <w:r w:rsidRPr="006A1AB7" w:rsidR="009B7040">
        <w:rPr>
          <w:lang w:bidi="en-US"/>
        </w:rPr>
        <w:t xml:space="preserve">s </w:t>
      </w:r>
      <w:r w:rsidRPr="006A1AB7" w:rsidR="00DB0097">
        <w:rPr>
          <w:lang w:bidi="en-US"/>
        </w:rPr>
        <w:t>finding</w:t>
      </w:r>
      <w:r w:rsidRPr="006A1AB7" w:rsidR="00C828AB">
        <w:rPr>
          <w:lang w:bidi="en-US"/>
        </w:rPr>
        <w:t xml:space="preserve"> that</w:t>
      </w:r>
      <w:r w:rsidRPr="006A1AB7" w:rsidR="00B964B7">
        <w:rPr>
          <w:lang w:bidi="en-US"/>
        </w:rPr>
        <w:t xml:space="preserve"> no </w:t>
      </w:r>
      <w:r w:rsidRPr="006A1AB7" w:rsidR="00B15431">
        <w:rPr>
          <w:lang w:bidi="en-US"/>
        </w:rPr>
        <w:t xml:space="preserve">special-purpose hardware, </w:t>
      </w:r>
      <w:r w:rsidRPr="006A1AB7" w:rsidR="00C828AB">
        <w:rPr>
          <w:lang w:bidi="en-US"/>
        </w:rPr>
        <w:t>save for handcuffs</w:t>
      </w:r>
      <w:r w:rsidRPr="006A1AB7" w:rsidR="00765A8E">
        <w:rPr>
          <w:lang w:bidi="en-US"/>
        </w:rPr>
        <w:t>,</w:t>
      </w:r>
      <w:r w:rsidRPr="006A1AB7" w:rsidR="00B964B7">
        <w:rPr>
          <w:lang w:bidi="en-US"/>
        </w:rPr>
        <w:t xml:space="preserve"> had been used</w:t>
      </w:r>
      <w:r w:rsidRPr="006A1AB7" w:rsidR="00765A8E">
        <w:rPr>
          <w:lang w:bidi="en-US"/>
        </w:rPr>
        <w:t xml:space="preserve"> on Mr Magnitskiy</w:t>
      </w:r>
      <w:r w:rsidRPr="006A1AB7" w:rsidR="00C828AB">
        <w:rPr>
          <w:lang w:bidi="en-US"/>
        </w:rPr>
        <w:t xml:space="preserve">. </w:t>
      </w:r>
      <w:r w:rsidRPr="006A1AB7" w:rsidR="001E7C18">
        <w:rPr>
          <w:lang w:bidi="en-US"/>
        </w:rPr>
        <w:t xml:space="preserve">No answer was given to the question </w:t>
      </w:r>
      <w:r w:rsidRPr="006A1AB7" w:rsidR="00B964B7">
        <w:rPr>
          <w:lang w:bidi="en-US"/>
        </w:rPr>
        <w:t xml:space="preserve">as to </w:t>
      </w:r>
      <w:r w:rsidRPr="006A1AB7" w:rsidR="001E7C18">
        <w:rPr>
          <w:lang w:bidi="en-US"/>
        </w:rPr>
        <w:t xml:space="preserve">why the </w:t>
      </w:r>
      <w:r w:rsidRPr="006A1AB7" w:rsidR="00C828AB">
        <w:rPr>
          <w:lang w:bidi="en-US"/>
        </w:rPr>
        <w:t xml:space="preserve">death </w:t>
      </w:r>
      <w:r w:rsidRPr="006A1AB7" w:rsidR="00D17529">
        <w:rPr>
          <w:lang w:bidi="en-US"/>
        </w:rPr>
        <w:t xml:space="preserve">confirmation </w:t>
      </w:r>
      <w:r w:rsidRPr="006A1AB7" w:rsidR="00C828AB">
        <w:rPr>
          <w:lang w:bidi="en-US"/>
        </w:rPr>
        <w:t>certificate</w:t>
      </w:r>
      <w:r w:rsidRPr="006A1AB7" w:rsidR="001E7C18">
        <w:rPr>
          <w:lang w:bidi="en-US"/>
        </w:rPr>
        <w:t xml:space="preserve"> mentioned</w:t>
      </w:r>
      <w:r w:rsidRPr="006A1AB7" w:rsidR="00C828AB">
        <w:rPr>
          <w:lang w:bidi="en-US"/>
        </w:rPr>
        <w:t xml:space="preserve"> a closed craniocerebral injury</w:t>
      </w:r>
      <w:r w:rsidRPr="006A1AB7" w:rsidR="00DB0097">
        <w:rPr>
          <w:lang w:bidi="en-US"/>
        </w:rPr>
        <w:t xml:space="preserve"> (see, </w:t>
      </w:r>
      <w:r w:rsidRPr="006A1AB7" w:rsidR="00DB0097">
        <w:rPr>
          <w:i/>
          <w:lang w:bidi="en-US"/>
        </w:rPr>
        <w:t>mutatis mutandis</w:t>
      </w:r>
      <w:r w:rsidRPr="006A1AB7" w:rsidR="00DB0097">
        <w:rPr>
          <w:lang w:bidi="en-US"/>
        </w:rPr>
        <w:t xml:space="preserve">, </w:t>
      </w:r>
      <w:r w:rsidRPr="006A1AB7" w:rsidR="00DB0097">
        <w:rPr>
          <w:i/>
        </w:rPr>
        <w:t>Mikhail Nikolayev v. Russia</w:t>
      </w:r>
      <w:r w:rsidRPr="006A1AB7" w:rsidR="007235A9">
        <w:t>, no. 40192/06, § </w:t>
      </w:r>
      <w:r w:rsidRPr="006A1AB7" w:rsidR="00DB0097">
        <w:t>99, 6 December 2016).</w:t>
      </w:r>
    </w:p>
    <w:bookmarkStart w:name="q235" w:id="61"/>
    <w:p w:rsidRPr="006A1AB7" w:rsidR="00B440D1" w:rsidP="006A1AB7" w:rsidRDefault="00B15431">
      <w:pPr>
        <w:pStyle w:val="ECHRPara"/>
      </w:pPr>
      <w:r w:rsidRPr="006A1AB7">
        <w:fldChar w:fldCharType="begin"/>
      </w:r>
      <w:r w:rsidRPr="006A1AB7">
        <w:instrText xml:space="preserve"> SEQ level0 \*arabic </w:instrText>
      </w:r>
      <w:r w:rsidRPr="006A1AB7">
        <w:fldChar w:fldCharType="separate"/>
      </w:r>
      <w:r w:rsidRPr="006A1AB7" w:rsidR="006A1AB7">
        <w:rPr>
          <w:noProof/>
        </w:rPr>
        <w:t>235</w:t>
      </w:r>
      <w:r w:rsidRPr="006A1AB7">
        <w:fldChar w:fldCharType="end"/>
      </w:r>
      <w:bookmarkEnd w:id="61"/>
      <w:r w:rsidRPr="006A1AB7">
        <w:t>.  </w:t>
      </w:r>
      <w:r w:rsidRPr="006A1AB7" w:rsidR="009B7040">
        <w:t>The</w:t>
      </w:r>
      <w:r w:rsidRPr="006A1AB7">
        <w:t xml:space="preserve"> Court </w:t>
      </w:r>
      <w:r w:rsidRPr="006A1AB7" w:rsidR="001615FF">
        <w:t>is aware that</w:t>
      </w:r>
      <w:r w:rsidRPr="006A1AB7" w:rsidR="009B7040">
        <w:t xml:space="preserve"> the domestic authorities </w:t>
      </w:r>
      <w:r w:rsidRPr="006A1AB7" w:rsidR="001615FF">
        <w:t xml:space="preserve">addressed </w:t>
      </w:r>
      <w:r w:rsidRPr="006A1AB7" w:rsidR="009B7040">
        <w:t>at l</w:t>
      </w:r>
      <w:r w:rsidRPr="006A1AB7" w:rsidR="001615FF">
        <w:t xml:space="preserve">east </w:t>
      </w:r>
      <w:r w:rsidRPr="006A1AB7" w:rsidR="009B7040">
        <w:t>some of the first applicant</w:t>
      </w:r>
      <w:r w:rsidRPr="006A1AB7" w:rsidR="006A1AB7">
        <w:t>’</w:t>
      </w:r>
      <w:r w:rsidRPr="006A1AB7" w:rsidR="009B7040">
        <w:t>s injuries. In particular, th</w:t>
      </w:r>
      <w:r w:rsidRPr="006A1AB7" w:rsidR="00FE1EE6">
        <w:t>ey</w:t>
      </w:r>
      <w:r w:rsidRPr="006A1AB7" w:rsidR="009B7040">
        <w:t xml:space="preserve"> concluded that </w:t>
      </w:r>
      <w:r w:rsidRPr="006A1AB7">
        <w:t xml:space="preserve">the injuries </w:t>
      </w:r>
      <w:r w:rsidRPr="006A1AB7" w:rsidR="009B7040">
        <w:rPr>
          <w:lang w:bidi="en-US"/>
        </w:rPr>
        <w:t xml:space="preserve">were </w:t>
      </w:r>
      <w:r w:rsidRPr="006A1AB7" w:rsidR="00077759">
        <w:rPr>
          <w:lang w:bidi="en-US"/>
        </w:rPr>
        <w:t>“</w:t>
      </w:r>
      <w:r w:rsidRPr="006A1AB7" w:rsidR="00C828AB">
        <w:rPr>
          <w:lang w:bidi="en-US"/>
        </w:rPr>
        <w:t>self-</w:t>
      </w:r>
      <w:r w:rsidRPr="006A1AB7" w:rsidR="00765A8E">
        <w:rPr>
          <w:lang w:bidi="en-US"/>
        </w:rPr>
        <w:t>inflicted</w:t>
      </w:r>
      <w:r w:rsidRPr="006A1AB7" w:rsidR="00077759">
        <w:rPr>
          <w:lang w:bidi="en-US"/>
        </w:rPr>
        <w:t xml:space="preserve"> during aggr</w:t>
      </w:r>
      <w:r w:rsidRPr="006A1AB7">
        <w:rPr>
          <w:lang w:bidi="en-US"/>
        </w:rPr>
        <w:t xml:space="preserve">essive and </w:t>
      </w:r>
      <w:r w:rsidRPr="006A1AB7" w:rsidR="007062DB">
        <w:rPr>
          <w:lang w:bidi="en-US"/>
        </w:rPr>
        <w:t xml:space="preserve">inappropriate </w:t>
      </w:r>
      <w:r w:rsidRPr="006A1AB7" w:rsidR="00765A8E">
        <w:rPr>
          <w:lang w:bidi="en-US"/>
        </w:rPr>
        <w:t>behaviour</w:t>
      </w:r>
      <w:r w:rsidRPr="006A1AB7">
        <w:rPr>
          <w:lang w:bidi="en-US"/>
        </w:rPr>
        <w:t>”</w:t>
      </w:r>
      <w:r w:rsidRPr="006A1AB7" w:rsidR="00FE1EE6">
        <w:rPr>
          <w:lang w:bidi="en-US"/>
        </w:rPr>
        <w:t xml:space="preserve"> </w:t>
      </w:r>
      <w:r w:rsidRPr="006A1AB7" w:rsidR="00D17529">
        <w:rPr>
          <w:lang w:bidi="en-US"/>
        </w:rPr>
        <w:t xml:space="preserve">on the part </w:t>
      </w:r>
      <w:r w:rsidRPr="006A1AB7" w:rsidR="00FE1EE6">
        <w:rPr>
          <w:lang w:bidi="en-US"/>
        </w:rPr>
        <w:t>of the first applicant</w:t>
      </w:r>
      <w:r w:rsidRPr="006A1AB7" w:rsidR="009B7040">
        <w:rPr>
          <w:lang w:bidi="en-US"/>
        </w:rPr>
        <w:t xml:space="preserve">. The Court does not </w:t>
      </w:r>
      <w:r w:rsidRPr="006A1AB7" w:rsidR="00994E05">
        <w:rPr>
          <w:lang w:bidi="en-US"/>
        </w:rPr>
        <w:t xml:space="preserve">accept </w:t>
      </w:r>
      <w:r w:rsidRPr="006A1AB7" w:rsidR="009B7040">
        <w:rPr>
          <w:lang w:bidi="en-US"/>
        </w:rPr>
        <w:t xml:space="preserve">that explanation. The </w:t>
      </w:r>
      <w:r w:rsidRPr="006A1AB7" w:rsidR="00325F4A">
        <w:rPr>
          <w:lang w:bidi="en-US"/>
        </w:rPr>
        <w:t>finding was</w:t>
      </w:r>
      <w:r w:rsidRPr="006A1AB7" w:rsidR="00C740A9">
        <w:rPr>
          <w:lang w:bidi="en-US"/>
        </w:rPr>
        <w:t xml:space="preserve"> formulated in very </w:t>
      </w:r>
      <w:r w:rsidRPr="006A1AB7" w:rsidR="00325F4A">
        <w:rPr>
          <w:lang w:bidi="en-US"/>
        </w:rPr>
        <w:t xml:space="preserve">broad </w:t>
      </w:r>
      <w:r w:rsidRPr="006A1AB7" w:rsidR="00C740A9">
        <w:rPr>
          <w:lang w:bidi="en-US"/>
        </w:rPr>
        <w:t xml:space="preserve">terms and </w:t>
      </w:r>
      <w:r w:rsidRPr="006A1AB7" w:rsidR="00325F4A">
        <w:rPr>
          <w:lang w:bidi="en-US"/>
        </w:rPr>
        <w:t xml:space="preserve">was </w:t>
      </w:r>
      <w:r w:rsidRPr="006A1AB7" w:rsidR="00C740A9">
        <w:rPr>
          <w:lang w:bidi="en-US"/>
        </w:rPr>
        <w:t xml:space="preserve">not supported by </w:t>
      </w:r>
      <w:r w:rsidRPr="006A1AB7" w:rsidR="00994E05">
        <w:rPr>
          <w:lang w:bidi="en-US"/>
        </w:rPr>
        <w:t xml:space="preserve">any </w:t>
      </w:r>
      <w:r w:rsidRPr="006A1AB7" w:rsidR="00C740A9">
        <w:rPr>
          <w:lang w:bidi="en-US"/>
        </w:rPr>
        <w:t xml:space="preserve">evidence. </w:t>
      </w:r>
      <w:r w:rsidRPr="006A1AB7" w:rsidR="002F6411">
        <w:rPr>
          <w:lang w:bidi="en-US"/>
        </w:rPr>
        <w:t>N</w:t>
      </w:r>
      <w:r w:rsidRPr="006A1AB7" w:rsidR="00C740A9">
        <w:rPr>
          <w:lang w:bidi="en-US"/>
        </w:rPr>
        <w:t>o</w:t>
      </w:r>
      <w:r w:rsidRPr="006A1AB7" w:rsidR="00325F4A">
        <w:rPr>
          <w:lang w:bidi="en-US"/>
        </w:rPr>
        <w:t xml:space="preserve">t a single </w:t>
      </w:r>
      <w:r w:rsidRPr="006A1AB7" w:rsidR="00C740A9">
        <w:rPr>
          <w:lang w:bidi="en-US"/>
        </w:rPr>
        <w:t xml:space="preserve">witness </w:t>
      </w:r>
      <w:r w:rsidRPr="006A1AB7" w:rsidR="00325F4A">
        <w:rPr>
          <w:lang w:bidi="en-US"/>
        </w:rPr>
        <w:t xml:space="preserve">questioned </w:t>
      </w:r>
      <w:r w:rsidRPr="006A1AB7" w:rsidR="00FE1EE6">
        <w:rPr>
          <w:lang w:bidi="en-US"/>
        </w:rPr>
        <w:t>during the inquiry</w:t>
      </w:r>
      <w:r w:rsidRPr="006A1AB7" w:rsidR="00C97213">
        <w:rPr>
          <w:lang w:bidi="en-US"/>
        </w:rPr>
        <w:t xml:space="preserve"> saw the first applicant injuring</w:t>
      </w:r>
      <w:r w:rsidRPr="006A1AB7" w:rsidR="00C740A9">
        <w:rPr>
          <w:lang w:bidi="en-US"/>
        </w:rPr>
        <w:t xml:space="preserve"> himself. </w:t>
      </w:r>
      <w:r w:rsidRPr="006A1AB7" w:rsidR="00325F4A">
        <w:rPr>
          <w:lang w:bidi="en-US"/>
        </w:rPr>
        <w:t>The witnesses only stated</w:t>
      </w:r>
      <w:r w:rsidRPr="006A1AB7" w:rsidR="00C740A9">
        <w:rPr>
          <w:lang w:bidi="en-US"/>
        </w:rPr>
        <w:t xml:space="preserve"> that he had dashed </w:t>
      </w:r>
      <w:r w:rsidRPr="006A1AB7" w:rsidR="00994E05">
        <w:rPr>
          <w:lang w:bidi="en-US"/>
        </w:rPr>
        <w:t xml:space="preserve">about </w:t>
      </w:r>
      <w:r w:rsidRPr="006A1AB7" w:rsidR="00C740A9">
        <w:rPr>
          <w:lang w:bidi="en-US"/>
        </w:rPr>
        <w:t xml:space="preserve">in the cell and </w:t>
      </w:r>
      <w:r w:rsidRPr="006A1AB7" w:rsidR="00325F4A">
        <w:rPr>
          <w:lang w:bidi="en-US"/>
        </w:rPr>
        <w:t xml:space="preserve">had </w:t>
      </w:r>
      <w:r w:rsidRPr="006A1AB7" w:rsidR="00C740A9">
        <w:rPr>
          <w:lang w:bidi="en-US"/>
        </w:rPr>
        <w:t>hit</w:t>
      </w:r>
      <w:r w:rsidRPr="006A1AB7" w:rsidR="00325F4A">
        <w:rPr>
          <w:lang w:bidi="en-US"/>
        </w:rPr>
        <w:t xml:space="preserve"> a</w:t>
      </w:r>
      <w:r w:rsidRPr="006A1AB7" w:rsidR="00C740A9">
        <w:rPr>
          <w:lang w:bidi="en-US"/>
        </w:rPr>
        <w:t xml:space="preserve"> medical couch against metal bars. </w:t>
      </w:r>
      <w:r w:rsidRPr="006A1AB7" w:rsidR="00325F4A">
        <w:rPr>
          <w:lang w:bidi="en-US"/>
        </w:rPr>
        <w:t>None</w:t>
      </w:r>
      <w:r w:rsidRPr="006A1AB7" w:rsidR="00C740A9">
        <w:rPr>
          <w:lang w:bidi="en-US"/>
        </w:rPr>
        <w:t xml:space="preserve"> of those actions </w:t>
      </w:r>
      <w:r w:rsidRPr="006A1AB7" w:rsidR="00325F4A">
        <w:rPr>
          <w:lang w:bidi="en-US"/>
        </w:rPr>
        <w:t xml:space="preserve">was linked to </w:t>
      </w:r>
      <w:r w:rsidRPr="006A1AB7" w:rsidR="00D17529">
        <w:rPr>
          <w:lang w:bidi="en-US"/>
        </w:rPr>
        <w:t xml:space="preserve">the </w:t>
      </w:r>
      <w:r w:rsidRPr="006A1AB7" w:rsidR="00325F4A">
        <w:rPr>
          <w:lang w:bidi="en-US"/>
        </w:rPr>
        <w:t>possible cause</w:t>
      </w:r>
      <w:r w:rsidRPr="006A1AB7" w:rsidR="00C740A9">
        <w:rPr>
          <w:lang w:bidi="en-US"/>
        </w:rPr>
        <w:t xml:space="preserve"> of</w:t>
      </w:r>
      <w:r w:rsidRPr="006A1AB7" w:rsidR="00D17529">
        <w:rPr>
          <w:lang w:bidi="en-US"/>
        </w:rPr>
        <w:t xml:space="preserve"> his</w:t>
      </w:r>
      <w:r w:rsidRPr="006A1AB7" w:rsidR="00C740A9">
        <w:rPr>
          <w:lang w:bidi="en-US"/>
        </w:rPr>
        <w:t xml:space="preserve"> injuries.</w:t>
      </w:r>
    </w:p>
    <w:p w:rsidRPr="006A1AB7" w:rsidR="00422A5A" w:rsidP="006A1AB7" w:rsidRDefault="00077759">
      <w:pPr>
        <w:pStyle w:val="ECHRPara"/>
      </w:pPr>
      <w:r w:rsidRPr="006A1AB7">
        <w:rPr>
          <w:lang w:bidi="en-US"/>
        </w:rPr>
        <w:fldChar w:fldCharType="begin"/>
      </w:r>
      <w:r w:rsidRPr="006A1AB7">
        <w:rPr>
          <w:lang w:bidi="en-US"/>
        </w:rPr>
        <w:instrText xml:space="preserve"> SEQ level0 \*arabic </w:instrText>
      </w:r>
      <w:r w:rsidRPr="006A1AB7">
        <w:rPr>
          <w:lang w:bidi="en-US"/>
        </w:rPr>
        <w:fldChar w:fldCharType="separate"/>
      </w:r>
      <w:r w:rsidRPr="006A1AB7" w:rsidR="006A1AB7">
        <w:rPr>
          <w:noProof/>
          <w:lang w:bidi="en-US"/>
        </w:rPr>
        <w:t>236</w:t>
      </w:r>
      <w:r w:rsidRPr="006A1AB7">
        <w:rPr>
          <w:lang w:bidi="en-US"/>
        </w:rPr>
        <w:fldChar w:fldCharType="end"/>
      </w:r>
      <w:r w:rsidRPr="006A1AB7">
        <w:rPr>
          <w:lang w:bidi="en-US"/>
        </w:rPr>
        <w:t>.  </w:t>
      </w:r>
      <w:r w:rsidRPr="006A1AB7" w:rsidR="00FE1EE6">
        <w:rPr>
          <w:lang w:bidi="en-US"/>
        </w:rPr>
        <w:t>The Court reiterates that</w:t>
      </w:r>
      <w:r w:rsidRPr="006A1AB7" w:rsidR="00C740A9">
        <w:rPr>
          <w:lang w:bidi="en-US"/>
        </w:rPr>
        <w:t xml:space="preserve"> the Government</w:t>
      </w:r>
      <w:r w:rsidRPr="006A1AB7" w:rsidR="00325F4A">
        <w:rPr>
          <w:lang w:bidi="en-US"/>
        </w:rPr>
        <w:t xml:space="preserve"> did not </w:t>
      </w:r>
      <w:r w:rsidRPr="006A1AB7" w:rsidR="00D17529">
        <w:rPr>
          <w:lang w:bidi="en-US"/>
        </w:rPr>
        <w:t xml:space="preserve">put forward </w:t>
      </w:r>
      <w:r w:rsidRPr="006A1AB7" w:rsidR="00325F4A">
        <w:rPr>
          <w:lang w:bidi="en-US"/>
        </w:rPr>
        <w:t>any arguments regarding the quality of the investigation into the alleged ill-treatment of the first applicant by prison warders</w:t>
      </w:r>
      <w:r w:rsidRPr="006A1AB7" w:rsidR="00994E05">
        <w:rPr>
          <w:lang w:bidi="en-US"/>
        </w:rPr>
        <w:t>.</w:t>
      </w:r>
      <w:r w:rsidRPr="006A1AB7" w:rsidR="00C740A9">
        <w:rPr>
          <w:lang w:bidi="en-US"/>
        </w:rPr>
        <w:t xml:space="preserve"> </w:t>
      </w:r>
      <w:r w:rsidRPr="006A1AB7" w:rsidR="00FE1EE6">
        <w:rPr>
          <w:lang w:bidi="en-US"/>
        </w:rPr>
        <w:t xml:space="preserve">In the light of the above findings and in the absence of any valid arguments </w:t>
      </w:r>
      <w:r w:rsidRPr="006A1AB7" w:rsidR="00D17529">
        <w:rPr>
          <w:lang w:bidi="en-US"/>
        </w:rPr>
        <w:t xml:space="preserve">by </w:t>
      </w:r>
      <w:r w:rsidRPr="006A1AB7" w:rsidR="00FE1EE6">
        <w:rPr>
          <w:lang w:bidi="en-US"/>
        </w:rPr>
        <w:t>the Government to justify the authorities</w:t>
      </w:r>
      <w:r w:rsidRPr="006A1AB7" w:rsidR="006A1AB7">
        <w:rPr>
          <w:lang w:bidi="en-US"/>
        </w:rPr>
        <w:t>’</w:t>
      </w:r>
      <w:r w:rsidRPr="006A1AB7" w:rsidR="00FE1EE6">
        <w:rPr>
          <w:lang w:bidi="en-US"/>
        </w:rPr>
        <w:t xml:space="preserve"> omissions, </w:t>
      </w:r>
      <w:r w:rsidRPr="006A1AB7">
        <w:rPr>
          <w:lang w:bidi="en-US"/>
        </w:rPr>
        <w:t>the Court concludes th</w:t>
      </w:r>
      <w:r w:rsidRPr="006A1AB7" w:rsidR="00C740A9">
        <w:rPr>
          <w:lang w:bidi="en-US"/>
        </w:rPr>
        <w:t>at the investigating authority</w:t>
      </w:r>
      <w:r w:rsidRPr="006A1AB7" w:rsidR="00325F4A">
        <w:rPr>
          <w:lang w:bidi="en-US"/>
        </w:rPr>
        <w:t xml:space="preserve"> </w:t>
      </w:r>
      <w:r w:rsidRPr="006A1AB7">
        <w:rPr>
          <w:lang w:bidi="en-US"/>
        </w:rPr>
        <w:t xml:space="preserve">did not genuinely attempt to shed light on </w:t>
      </w:r>
      <w:r w:rsidRPr="006A1AB7" w:rsidR="00325F4A">
        <w:rPr>
          <w:lang w:bidi="en-US"/>
        </w:rPr>
        <w:t>th</w:t>
      </w:r>
      <w:r w:rsidRPr="006A1AB7" w:rsidR="00FE1EE6">
        <w:rPr>
          <w:lang w:bidi="en-US"/>
        </w:rPr>
        <w:t>e</w:t>
      </w:r>
      <w:r w:rsidRPr="006A1AB7" w:rsidR="00325F4A">
        <w:rPr>
          <w:lang w:bidi="en-US"/>
        </w:rPr>
        <w:t xml:space="preserve"> events which</w:t>
      </w:r>
      <w:r w:rsidRPr="006A1AB7">
        <w:rPr>
          <w:lang w:bidi="en-US"/>
        </w:rPr>
        <w:t xml:space="preserve"> occurred </w:t>
      </w:r>
      <w:r w:rsidRPr="006A1AB7" w:rsidR="00994E05">
        <w:rPr>
          <w:lang w:bidi="en-US"/>
        </w:rPr>
        <w:t xml:space="preserve">in the </w:t>
      </w:r>
      <w:r w:rsidRPr="006A1AB7">
        <w:rPr>
          <w:lang w:bidi="en-US"/>
        </w:rPr>
        <w:t xml:space="preserve">hours before </w:t>
      </w:r>
      <w:r w:rsidRPr="006A1AB7" w:rsidR="00325F4A">
        <w:rPr>
          <w:lang w:bidi="en-US"/>
        </w:rPr>
        <w:t>Mr Magnitskiy</w:t>
      </w:r>
      <w:r w:rsidRPr="006A1AB7" w:rsidR="006A1AB7">
        <w:rPr>
          <w:lang w:bidi="en-US"/>
        </w:rPr>
        <w:t>’</w:t>
      </w:r>
      <w:r w:rsidRPr="006A1AB7" w:rsidR="00325F4A">
        <w:rPr>
          <w:lang w:bidi="en-US"/>
        </w:rPr>
        <w:t>s</w:t>
      </w:r>
      <w:r w:rsidRPr="006A1AB7">
        <w:rPr>
          <w:lang w:bidi="en-US"/>
        </w:rPr>
        <w:t xml:space="preserve"> death. It </w:t>
      </w:r>
      <w:r w:rsidRPr="006A1AB7" w:rsidR="00BE365D">
        <w:rPr>
          <w:lang w:bidi="en-US"/>
        </w:rPr>
        <w:t xml:space="preserve">therefore </w:t>
      </w:r>
      <w:r w:rsidRPr="006A1AB7">
        <w:rPr>
          <w:lang w:bidi="en-US"/>
        </w:rPr>
        <w:t>finds that the</w:t>
      </w:r>
      <w:r w:rsidRPr="006A1AB7" w:rsidR="00337312">
        <w:rPr>
          <w:lang w:bidi="en-US"/>
        </w:rPr>
        <w:t xml:space="preserve"> investigation was not </w:t>
      </w:r>
      <w:r w:rsidRPr="006A1AB7" w:rsidR="009B7040">
        <w:rPr>
          <w:lang w:bidi="en-US"/>
        </w:rPr>
        <w:t>thorough</w:t>
      </w:r>
      <w:r w:rsidRPr="006A1AB7" w:rsidR="00FE1EE6">
        <w:rPr>
          <w:lang w:bidi="en-US"/>
        </w:rPr>
        <w:t xml:space="preserve"> and effective</w:t>
      </w:r>
      <w:r w:rsidRPr="006A1AB7" w:rsidR="00325F4A">
        <w:rPr>
          <w:lang w:bidi="en-US"/>
        </w:rPr>
        <w:t xml:space="preserve">. </w:t>
      </w:r>
      <w:r w:rsidRPr="006A1AB7" w:rsidR="00994E05">
        <w:rPr>
          <w:lang w:bidi="en-US"/>
        </w:rPr>
        <w:t xml:space="preserve">Accordingly, </w:t>
      </w:r>
      <w:r w:rsidRPr="006A1AB7" w:rsidR="00325F4A">
        <w:rPr>
          <w:lang w:bidi="en-US"/>
        </w:rPr>
        <w:t xml:space="preserve">the investigation </w:t>
      </w:r>
      <w:r w:rsidRPr="006A1AB7" w:rsidR="00C83137">
        <w:rPr>
          <w:lang w:bidi="en-US"/>
        </w:rPr>
        <w:t xml:space="preserve">into the alleged ill-treatment of Mr Magnitskiy in prison before his death </w:t>
      </w:r>
      <w:r w:rsidRPr="006A1AB7" w:rsidR="00325F4A">
        <w:rPr>
          <w:lang w:bidi="en-US"/>
        </w:rPr>
        <w:t xml:space="preserve">did not satisfy the requirements </w:t>
      </w:r>
      <w:r w:rsidRPr="006A1AB7" w:rsidR="00C83137">
        <w:rPr>
          <w:lang w:bidi="en-US"/>
        </w:rPr>
        <w:t>of Article 3 of the Convention</w:t>
      </w:r>
      <w:r w:rsidRPr="006A1AB7" w:rsidR="009B7040">
        <w:rPr>
          <w:lang w:bidi="en-US"/>
        </w:rPr>
        <w:t xml:space="preserve">. </w:t>
      </w:r>
      <w:r w:rsidRPr="006A1AB7" w:rsidR="00994E05">
        <w:rPr>
          <w:lang w:bidi="en-US"/>
        </w:rPr>
        <w:t>The Court</w:t>
      </w:r>
      <w:r w:rsidRPr="006A1AB7" w:rsidR="009B7040">
        <w:rPr>
          <w:lang w:bidi="en-US"/>
        </w:rPr>
        <w:t xml:space="preserve"> </w:t>
      </w:r>
      <w:r w:rsidRPr="006A1AB7" w:rsidR="00C83137">
        <w:rPr>
          <w:lang w:bidi="en-US"/>
        </w:rPr>
        <w:t>does not consider it necessary to assess</w:t>
      </w:r>
      <w:r w:rsidRPr="006A1AB7" w:rsidR="006A08B0">
        <w:rPr>
          <w:lang w:bidi="en-US"/>
        </w:rPr>
        <w:t xml:space="preserve"> </w:t>
      </w:r>
      <w:r w:rsidRPr="006A1AB7" w:rsidR="00C83137">
        <w:rPr>
          <w:lang w:bidi="en-US"/>
        </w:rPr>
        <w:t>further whether</w:t>
      </w:r>
      <w:r w:rsidRPr="006A1AB7" w:rsidR="006A08B0">
        <w:rPr>
          <w:lang w:bidi="en-US"/>
        </w:rPr>
        <w:t xml:space="preserve"> </w:t>
      </w:r>
      <w:r w:rsidRPr="006A1AB7" w:rsidR="00D17529">
        <w:rPr>
          <w:lang w:bidi="en-US"/>
        </w:rPr>
        <w:t xml:space="preserve">any </w:t>
      </w:r>
      <w:r w:rsidRPr="006A1AB7" w:rsidR="00C83137">
        <w:rPr>
          <w:lang w:bidi="en-US"/>
        </w:rPr>
        <w:t xml:space="preserve">other guarantees </w:t>
      </w:r>
      <w:r w:rsidRPr="006A1AB7" w:rsidR="00BE365D">
        <w:rPr>
          <w:lang w:bidi="en-US"/>
        </w:rPr>
        <w:t xml:space="preserve">of </w:t>
      </w:r>
      <w:r w:rsidRPr="006A1AB7" w:rsidR="00C83137">
        <w:rPr>
          <w:lang w:bidi="en-US"/>
        </w:rPr>
        <w:t>that Convention provision</w:t>
      </w:r>
      <w:r w:rsidRPr="006A1AB7" w:rsidR="00BE365D">
        <w:rPr>
          <w:lang w:bidi="en-US"/>
        </w:rPr>
        <w:t xml:space="preserve"> </w:t>
      </w:r>
      <w:r w:rsidRPr="006A1AB7" w:rsidR="00C83137">
        <w:rPr>
          <w:lang w:bidi="en-US"/>
        </w:rPr>
        <w:t xml:space="preserve">were </w:t>
      </w:r>
      <w:r w:rsidRPr="006A1AB7" w:rsidR="00727551">
        <w:rPr>
          <w:lang w:bidi="en-US"/>
        </w:rPr>
        <w:t xml:space="preserve">satisfied </w:t>
      </w:r>
      <w:r w:rsidRPr="006A1AB7" w:rsidR="00C83137">
        <w:rPr>
          <w:lang w:bidi="en-US"/>
        </w:rPr>
        <w:t xml:space="preserve">by the Russian authorities during the </w:t>
      </w:r>
      <w:r w:rsidRPr="006A1AB7" w:rsidR="006A08B0">
        <w:rPr>
          <w:lang w:bidi="en-US"/>
        </w:rPr>
        <w:t>investigation</w:t>
      </w:r>
      <w:r w:rsidRPr="006A1AB7" w:rsidR="00C83137">
        <w:rPr>
          <w:lang w:bidi="en-US"/>
        </w:rPr>
        <w:t xml:space="preserve"> </w:t>
      </w:r>
      <w:r w:rsidRPr="006A1AB7" w:rsidR="00005FB6">
        <w:rPr>
          <w:lang w:bidi="en-US"/>
        </w:rPr>
        <w:t xml:space="preserve">(see </w:t>
      </w:r>
      <w:r w:rsidRPr="006A1AB7" w:rsidR="00005FB6">
        <w:rPr>
          <w:i/>
          <w:iCs/>
        </w:rPr>
        <w:t>Nina Kutsenko v.</w:t>
      </w:r>
      <w:r w:rsidRPr="006A1AB7" w:rsidR="0085404D">
        <w:rPr>
          <w:i/>
          <w:iCs/>
        </w:rPr>
        <w:t> </w:t>
      </w:r>
      <w:r w:rsidRPr="006A1AB7" w:rsidR="00005FB6">
        <w:rPr>
          <w:i/>
          <w:iCs/>
        </w:rPr>
        <w:t>Ukraine</w:t>
      </w:r>
      <w:r w:rsidRPr="006A1AB7" w:rsidR="00005FB6">
        <w:rPr>
          <w:lang w:eastAsia="en-GB"/>
        </w:rPr>
        <w:t xml:space="preserve">, no. </w:t>
      </w:r>
      <w:r w:rsidRPr="006A1AB7" w:rsidR="00005FB6">
        <w:t>25114/11</w:t>
      </w:r>
      <w:r w:rsidRPr="006A1AB7" w:rsidR="00005FB6">
        <w:rPr>
          <w:lang w:eastAsia="en-GB"/>
        </w:rPr>
        <w:t xml:space="preserve">, </w:t>
      </w:r>
      <w:r w:rsidRPr="006A1AB7" w:rsidR="00005FB6">
        <w:t>§ 154, 18 July 2017).</w:t>
      </w:r>
    </w:p>
    <w:p w:rsidRPr="006A1AB7" w:rsidR="00235D98" w:rsidP="006A1AB7" w:rsidRDefault="00570827">
      <w:pPr>
        <w:pStyle w:val="ECHRHeading5"/>
      </w:pPr>
      <w:r w:rsidRPr="006A1AB7">
        <w:t>(iii</w:t>
      </w:r>
      <w:r w:rsidRPr="006A1AB7" w:rsidR="001E7C18">
        <w:t>)  </w:t>
      </w:r>
      <w:r w:rsidRPr="006A1AB7" w:rsidR="00077759">
        <w:t xml:space="preserve">Whether the Government provided an explanation capable of casting doubt on the </w:t>
      </w:r>
      <w:r w:rsidRPr="006A1AB7" w:rsidR="00D17529">
        <w:t xml:space="preserve">third </w:t>
      </w:r>
      <w:r w:rsidRPr="006A1AB7" w:rsidR="00077759">
        <w:t>applicant</w:t>
      </w:r>
      <w:r w:rsidRPr="006A1AB7" w:rsidR="006A1AB7">
        <w:t>’</w:t>
      </w:r>
      <w:r w:rsidRPr="006A1AB7" w:rsidR="00077759">
        <w:t>s version of events</w:t>
      </w:r>
    </w:p>
    <w:p w:rsidRPr="006A1AB7" w:rsidR="00422A5A" w:rsidP="006A1AB7" w:rsidRDefault="004E6B79">
      <w:pPr>
        <w:pStyle w:val="ECHRPara"/>
      </w:pPr>
      <w:r w:rsidRPr="006A1AB7">
        <w:fldChar w:fldCharType="begin"/>
      </w:r>
      <w:r w:rsidRPr="006A1AB7">
        <w:instrText xml:space="preserve"> SEQ level0 \*arabic </w:instrText>
      </w:r>
      <w:r w:rsidRPr="006A1AB7">
        <w:fldChar w:fldCharType="separate"/>
      </w:r>
      <w:r w:rsidRPr="006A1AB7" w:rsidR="006A1AB7">
        <w:rPr>
          <w:noProof/>
        </w:rPr>
        <w:t>237</w:t>
      </w:r>
      <w:r w:rsidRPr="006A1AB7">
        <w:fldChar w:fldCharType="end"/>
      </w:r>
      <w:r w:rsidRPr="006A1AB7">
        <w:t>.  </w:t>
      </w:r>
      <w:r w:rsidRPr="006A1AB7" w:rsidR="00F6184B">
        <w:t xml:space="preserve">The Government </w:t>
      </w:r>
      <w:r w:rsidRPr="006A1AB7" w:rsidR="002F6411">
        <w:t>endorsed</w:t>
      </w:r>
      <w:r w:rsidRPr="006A1AB7" w:rsidR="00F6184B">
        <w:t xml:space="preserve"> the conclusions </w:t>
      </w:r>
      <w:r w:rsidRPr="006A1AB7" w:rsidR="00BE365D">
        <w:t>of the investigating authority</w:t>
      </w:r>
      <w:r w:rsidRPr="006A1AB7" w:rsidR="00F6184B">
        <w:t xml:space="preserve"> to the effect that the </w:t>
      </w:r>
      <w:r w:rsidRPr="006A1AB7" w:rsidR="00142287">
        <w:t xml:space="preserve">first </w:t>
      </w:r>
      <w:r w:rsidRPr="006A1AB7" w:rsidR="00F6184B">
        <w:t>applicant</w:t>
      </w:r>
      <w:r w:rsidRPr="006A1AB7" w:rsidR="006A1AB7">
        <w:t>’</w:t>
      </w:r>
      <w:r w:rsidRPr="006A1AB7" w:rsidR="00F6184B">
        <w:t xml:space="preserve">s injuries </w:t>
      </w:r>
      <w:r w:rsidRPr="006A1AB7" w:rsidR="006A08B0">
        <w:t>had</w:t>
      </w:r>
      <w:r w:rsidRPr="006A1AB7" w:rsidR="00F6184B">
        <w:t xml:space="preserve"> not </w:t>
      </w:r>
      <w:r w:rsidRPr="006A1AB7" w:rsidR="006A08B0">
        <w:t xml:space="preserve">been </w:t>
      </w:r>
      <w:r w:rsidRPr="006A1AB7" w:rsidR="00D359E5">
        <w:t>caused</w:t>
      </w:r>
      <w:r w:rsidRPr="006A1AB7" w:rsidR="00F6184B">
        <w:t xml:space="preserve"> </w:t>
      </w:r>
      <w:r w:rsidRPr="006A1AB7" w:rsidR="00295E0C">
        <w:t xml:space="preserve">by </w:t>
      </w:r>
      <w:r w:rsidRPr="006A1AB7" w:rsidR="00F6184B">
        <w:t xml:space="preserve">the </w:t>
      </w:r>
      <w:r w:rsidRPr="006A1AB7" w:rsidR="00142287">
        <w:t xml:space="preserve">prison </w:t>
      </w:r>
      <w:r w:rsidRPr="006A1AB7" w:rsidR="00F6184B">
        <w:t xml:space="preserve">officers </w:t>
      </w:r>
      <w:r w:rsidRPr="006A1AB7" w:rsidR="00295E0C">
        <w:t xml:space="preserve">but </w:t>
      </w:r>
      <w:r w:rsidRPr="006A1AB7" w:rsidR="00142287">
        <w:t xml:space="preserve">had been </w:t>
      </w:r>
      <w:r w:rsidRPr="006A1AB7" w:rsidR="002B328D">
        <w:t>self-</w:t>
      </w:r>
      <w:r w:rsidRPr="006A1AB7" w:rsidR="00D359E5">
        <w:t>inflicted</w:t>
      </w:r>
      <w:r w:rsidRPr="006A1AB7" w:rsidR="00142287">
        <w:t xml:space="preserve"> </w:t>
      </w:r>
      <w:r w:rsidRPr="006A1AB7" w:rsidR="007235A9">
        <w:t>as a result of Mr </w:t>
      </w:r>
      <w:r w:rsidRPr="006A1AB7" w:rsidR="00D359E5">
        <w:t>Magnitskiy</w:t>
      </w:r>
      <w:r w:rsidRPr="006A1AB7" w:rsidR="006A1AB7">
        <w:t>’</w:t>
      </w:r>
      <w:r w:rsidRPr="006A1AB7" w:rsidR="00D359E5">
        <w:t>s own</w:t>
      </w:r>
      <w:r w:rsidRPr="006A1AB7" w:rsidR="00142287">
        <w:t xml:space="preserve"> aggressive conduct.</w:t>
      </w:r>
    </w:p>
    <w:p w:rsidRPr="006A1AB7" w:rsidR="00422A5A"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238</w:t>
      </w:r>
      <w:r w:rsidRPr="006A1AB7">
        <w:rPr>
          <w:noProof/>
        </w:rPr>
        <w:fldChar w:fldCharType="end"/>
      </w:r>
      <w:r w:rsidRPr="006A1AB7" w:rsidR="00142287">
        <w:t>.  In paragraph</w:t>
      </w:r>
      <w:r w:rsidRPr="006A1AB7" w:rsidR="00EF43C0">
        <w:t xml:space="preserve"> </w:t>
      </w:r>
      <w:r w:rsidRPr="006A1AB7" w:rsidR="003E0D88">
        <w:fldChar w:fldCharType="begin"/>
      </w:r>
      <w:r w:rsidRPr="006A1AB7" w:rsidR="003E0D88">
        <w:instrText xml:space="preserve"> REF q235 \h </w:instrText>
      </w:r>
      <w:r w:rsidRPr="006A1AB7" w:rsidR="003E0D88">
        <w:fldChar w:fldCharType="separate"/>
      </w:r>
      <w:r w:rsidRPr="006A1AB7" w:rsidR="006A1AB7">
        <w:rPr>
          <w:noProof/>
        </w:rPr>
        <w:t>235</w:t>
      </w:r>
      <w:r w:rsidRPr="006A1AB7" w:rsidR="003E0D88">
        <w:fldChar w:fldCharType="end"/>
      </w:r>
      <w:r w:rsidRPr="006A1AB7" w:rsidR="00142287">
        <w:t xml:space="preserve"> above the Court has already </w:t>
      </w:r>
      <w:r w:rsidRPr="006A1AB7" w:rsidR="00D359E5">
        <w:t xml:space="preserve">stressed </w:t>
      </w:r>
      <w:r w:rsidRPr="006A1AB7" w:rsidR="00142287">
        <w:t xml:space="preserve">the </w:t>
      </w:r>
      <w:r w:rsidRPr="006A1AB7" w:rsidR="00D359E5">
        <w:t xml:space="preserve">inadequacy </w:t>
      </w:r>
      <w:r w:rsidRPr="006A1AB7" w:rsidR="00142287">
        <w:t xml:space="preserve">of such </w:t>
      </w:r>
      <w:r w:rsidRPr="006A1AB7" w:rsidR="00D359E5">
        <w:t xml:space="preserve">a </w:t>
      </w:r>
      <w:r w:rsidRPr="006A1AB7" w:rsidR="008A3658">
        <w:t xml:space="preserve">poor </w:t>
      </w:r>
      <w:r w:rsidRPr="006A1AB7" w:rsidR="00142287">
        <w:t>explanation</w:t>
      </w:r>
      <w:r w:rsidRPr="006A1AB7" w:rsidR="00EF43C0">
        <w:t xml:space="preserve"> against </w:t>
      </w:r>
      <w:r w:rsidRPr="006A1AB7" w:rsidR="00D359E5">
        <w:t xml:space="preserve">the </w:t>
      </w:r>
      <w:r w:rsidRPr="006A1AB7" w:rsidR="00EF43C0">
        <w:t xml:space="preserve">credible allegation of ill-treatment. </w:t>
      </w:r>
      <w:r w:rsidRPr="006A1AB7" w:rsidR="005A3446">
        <w:t>In their observations the Government</w:t>
      </w:r>
      <w:r w:rsidRPr="006A1AB7" w:rsidR="006A08B0">
        <w:t xml:space="preserve"> did not proffer</w:t>
      </w:r>
      <w:r w:rsidRPr="006A1AB7" w:rsidR="005A3446">
        <w:t xml:space="preserve"> </w:t>
      </w:r>
      <w:r w:rsidRPr="006A1AB7" w:rsidR="006A08B0">
        <w:t xml:space="preserve">a more convincing or detailed </w:t>
      </w:r>
      <w:r w:rsidRPr="006A1AB7" w:rsidR="005A3446">
        <w:t xml:space="preserve">answer </w:t>
      </w:r>
      <w:r w:rsidRPr="006A1AB7" w:rsidR="00C97213">
        <w:t>on</w:t>
      </w:r>
      <w:r w:rsidRPr="006A1AB7" w:rsidR="005A3446">
        <w:t xml:space="preserve"> the origin of the injuries.</w:t>
      </w:r>
    </w:p>
    <w:p w:rsidRPr="006A1AB7" w:rsidR="005A3446" w:rsidP="006A1AB7" w:rsidRDefault="00EE0708">
      <w:pPr>
        <w:pStyle w:val="ECHRPara"/>
        <w:rPr>
          <w:lang w:val="en-US"/>
        </w:rPr>
      </w:pPr>
      <w:r w:rsidRPr="006A1AB7">
        <w:fldChar w:fldCharType="begin"/>
      </w:r>
      <w:r w:rsidRPr="006A1AB7">
        <w:instrText xml:space="preserve"> SEQ level0 \*arabic </w:instrText>
      </w:r>
      <w:r w:rsidRPr="006A1AB7">
        <w:fldChar w:fldCharType="separate"/>
      </w:r>
      <w:r w:rsidRPr="006A1AB7" w:rsidR="006A1AB7">
        <w:rPr>
          <w:noProof/>
        </w:rPr>
        <w:t>239</w:t>
      </w:r>
      <w:r w:rsidRPr="006A1AB7">
        <w:rPr>
          <w:noProof/>
        </w:rPr>
        <w:fldChar w:fldCharType="end"/>
      </w:r>
      <w:r w:rsidRPr="006A1AB7" w:rsidR="005A3446">
        <w:t xml:space="preserve">.  The Court </w:t>
      </w:r>
      <w:r w:rsidRPr="006A1AB7" w:rsidR="00A1478D">
        <w:t>thus considers</w:t>
      </w:r>
      <w:r w:rsidRPr="006A1AB7" w:rsidR="005A3446">
        <w:t xml:space="preserve"> that </w:t>
      </w:r>
      <w:r w:rsidRPr="006A1AB7" w:rsidR="00A1478D">
        <w:t xml:space="preserve">Government </w:t>
      </w:r>
      <w:r w:rsidRPr="006A1AB7" w:rsidR="005A3446">
        <w:t xml:space="preserve">have failed to </w:t>
      </w:r>
      <w:r w:rsidRPr="006A1AB7" w:rsidR="00BA2A84">
        <w:t xml:space="preserve">discharge their burden of proof. It therefore </w:t>
      </w:r>
      <w:r w:rsidRPr="006A1AB7" w:rsidR="00295E0C">
        <w:t xml:space="preserve">accepts </w:t>
      </w:r>
      <w:r w:rsidRPr="006A1AB7" w:rsidR="00A1478D">
        <w:t>the third applicant</w:t>
      </w:r>
      <w:r w:rsidRPr="006A1AB7" w:rsidR="006A1AB7">
        <w:t>’</w:t>
      </w:r>
      <w:r w:rsidRPr="006A1AB7" w:rsidR="00A1478D">
        <w:t xml:space="preserve">s version of events and finds </w:t>
      </w:r>
      <w:r w:rsidRPr="006A1AB7" w:rsidR="00295E0C">
        <w:t xml:space="preserve">that </w:t>
      </w:r>
      <w:r w:rsidRPr="006A1AB7" w:rsidR="00BA2A84">
        <w:t>on 16 November 2009</w:t>
      </w:r>
      <w:r w:rsidRPr="006A1AB7" w:rsidR="00295E0C">
        <w:t xml:space="preserve"> Mr Magnitskiy </w:t>
      </w:r>
      <w:r w:rsidRPr="006A1AB7" w:rsidR="00D17529">
        <w:t>was</w:t>
      </w:r>
      <w:r w:rsidRPr="006A1AB7" w:rsidR="00295E0C">
        <w:t xml:space="preserve"> </w:t>
      </w:r>
      <w:r w:rsidRPr="006A1AB7" w:rsidR="00A1478D">
        <w:t>subjected to ill-treatment</w:t>
      </w:r>
      <w:r w:rsidRPr="006A1AB7" w:rsidR="00295E0C">
        <w:t xml:space="preserve"> by the guards</w:t>
      </w:r>
      <w:r w:rsidRPr="006A1AB7" w:rsidR="00A1478D">
        <w:t xml:space="preserve"> in the remand prison</w:t>
      </w:r>
      <w:r w:rsidRPr="006A1AB7" w:rsidR="00D27806">
        <w:t>.</w:t>
      </w:r>
    </w:p>
    <w:p w:rsidRPr="006A1AB7" w:rsidR="00235D98" w:rsidP="006A1AB7" w:rsidRDefault="00570827">
      <w:pPr>
        <w:pStyle w:val="ECHRHeading5"/>
      </w:pPr>
      <w:r w:rsidRPr="006A1AB7">
        <w:t>(iv</w:t>
      </w:r>
      <w:r w:rsidRPr="006A1AB7" w:rsidR="00235D98">
        <w:t>)  </w:t>
      </w:r>
      <w:r w:rsidRPr="006A1AB7" w:rsidR="00F6184B">
        <w:t>Legal classification of the treatment</w:t>
      </w:r>
    </w:p>
    <w:p w:rsidRPr="006A1AB7" w:rsidR="007C11C4" w:rsidP="006A1AB7" w:rsidRDefault="004E6B79">
      <w:pPr>
        <w:pStyle w:val="ECHRPara"/>
      </w:pPr>
      <w:r w:rsidRPr="006A1AB7">
        <w:fldChar w:fldCharType="begin"/>
      </w:r>
      <w:r w:rsidRPr="006A1AB7">
        <w:instrText xml:space="preserve"> SEQ level0 \*arabic </w:instrText>
      </w:r>
      <w:r w:rsidRPr="006A1AB7">
        <w:fldChar w:fldCharType="separate"/>
      </w:r>
      <w:r w:rsidRPr="006A1AB7" w:rsidR="006A1AB7">
        <w:rPr>
          <w:noProof/>
        </w:rPr>
        <w:t>240</w:t>
      </w:r>
      <w:r w:rsidRPr="006A1AB7">
        <w:fldChar w:fldCharType="end"/>
      </w:r>
      <w:r w:rsidRPr="006A1AB7">
        <w:t>.  </w:t>
      </w:r>
      <w:r w:rsidRPr="006A1AB7" w:rsidR="00745BDD">
        <w:t xml:space="preserve">Taking into account </w:t>
      </w:r>
      <w:r w:rsidRPr="006A1AB7" w:rsidR="00A1478D">
        <w:t xml:space="preserve">the </w:t>
      </w:r>
      <w:r w:rsidRPr="006A1AB7" w:rsidR="003D6831">
        <w:t xml:space="preserve">intentional </w:t>
      </w:r>
      <w:r w:rsidRPr="006A1AB7" w:rsidR="00745BDD">
        <w:t xml:space="preserve">character of the ill-treatment, </w:t>
      </w:r>
      <w:r w:rsidRPr="006A1AB7" w:rsidR="00A1478D">
        <w:t>the nature of the</w:t>
      </w:r>
      <w:r w:rsidRPr="006A1AB7" w:rsidR="00745BDD">
        <w:t xml:space="preserve"> injur</w:t>
      </w:r>
      <w:r w:rsidRPr="006A1AB7" w:rsidR="00A1478D">
        <w:t>ies</w:t>
      </w:r>
      <w:r w:rsidRPr="006A1AB7" w:rsidR="00745BDD">
        <w:t xml:space="preserve"> and </w:t>
      </w:r>
      <w:r w:rsidRPr="006A1AB7" w:rsidR="00A1478D">
        <w:t xml:space="preserve">the level of </w:t>
      </w:r>
      <w:r w:rsidRPr="006A1AB7" w:rsidR="00745BDD">
        <w:t xml:space="preserve">suffering to which the first applicant </w:t>
      </w:r>
      <w:r w:rsidRPr="006A1AB7" w:rsidR="00994E05">
        <w:t>was</w:t>
      </w:r>
      <w:r w:rsidRPr="006A1AB7" w:rsidR="00745BDD">
        <w:t xml:space="preserve"> subjected</w:t>
      </w:r>
      <w:r w:rsidRPr="006A1AB7" w:rsidR="00E953A4">
        <w:t xml:space="preserve">, the Court finds that the act of violence </w:t>
      </w:r>
      <w:r w:rsidRPr="006A1AB7" w:rsidR="00BE365D">
        <w:t>in question</w:t>
      </w:r>
      <w:r w:rsidRPr="006A1AB7" w:rsidR="00E953A4">
        <w:t xml:space="preserve"> amounted to inhuman</w:t>
      </w:r>
      <w:r w:rsidRPr="006A1AB7" w:rsidR="007C11C4">
        <w:t xml:space="preserve"> and degrading treatment (see </w:t>
      </w:r>
      <w:r w:rsidRPr="006A1AB7" w:rsidR="007235A9">
        <w:rPr>
          <w:i/>
        </w:rPr>
        <w:t>Kondakov v. </w:t>
      </w:r>
      <w:r w:rsidRPr="006A1AB7" w:rsidR="007C11C4">
        <w:rPr>
          <w:i/>
        </w:rPr>
        <w:t>Russia</w:t>
      </w:r>
      <w:r w:rsidRPr="006A1AB7" w:rsidR="007C11C4">
        <w:t>, no.</w:t>
      </w:r>
      <w:r w:rsidRPr="006A1AB7" w:rsidR="0085404D">
        <w:t> </w:t>
      </w:r>
      <w:r w:rsidRPr="006A1AB7" w:rsidR="007C11C4">
        <w:t>31632/10, §</w:t>
      </w:r>
      <w:r w:rsidRPr="006A1AB7" w:rsidR="00C97213">
        <w:t> </w:t>
      </w:r>
      <w:r w:rsidRPr="006A1AB7" w:rsidR="007C11C4">
        <w:t xml:space="preserve">37, 2 May 2017; </w:t>
      </w:r>
      <w:r w:rsidRPr="006A1AB7" w:rsidR="007C11C4">
        <w:rPr>
          <w:i/>
        </w:rPr>
        <w:t>Sitnikov v. Russia</w:t>
      </w:r>
      <w:r w:rsidRPr="006A1AB7" w:rsidR="007235A9">
        <w:t>, no. 14769/09, § </w:t>
      </w:r>
      <w:r w:rsidRPr="006A1AB7" w:rsidR="007C11C4">
        <w:t>42, 2</w:t>
      </w:r>
      <w:r w:rsidRPr="006A1AB7" w:rsidR="0085404D">
        <w:t> </w:t>
      </w:r>
      <w:r w:rsidRPr="006A1AB7" w:rsidR="007C11C4">
        <w:t>May 2017</w:t>
      </w:r>
      <w:r w:rsidRPr="006A1AB7" w:rsidR="008640B1">
        <w:t>;</w:t>
      </w:r>
      <w:r w:rsidRPr="006A1AB7" w:rsidR="007C11C4">
        <w:t xml:space="preserve"> and </w:t>
      </w:r>
      <w:r w:rsidRPr="006A1AB7" w:rsidR="007C11C4">
        <w:rPr>
          <w:i/>
        </w:rPr>
        <w:t>Beresnev v. Russia</w:t>
      </w:r>
      <w:r w:rsidRPr="006A1AB7" w:rsidR="007C11C4">
        <w:t>, no. 37975/02</w:t>
      </w:r>
      <w:r w:rsidRPr="006A1AB7" w:rsidR="007C11C4">
        <w:rPr>
          <w:snapToGrid w:val="0"/>
        </w:rPr>
        <w:t>, § 112, 1</w:t>
      </w:r>
      <w:r w:rsidRPr="006A1AB7" w:rsidR="007C11C4">
        <w:t>8</w:t>
      </w:r>
      <w:r w:rsidRPr="006A1AB7" w:rsidR="007C11C4">
        <w:rPr>
          <w:snapToGrid w:val="0"/>
        </w:rPr>
        <w:t xml:space="preserve"> April 2013</w:t>
      </w:r>
      <w:r w:rsidRPr="006A1AB7" w:rsidR="008640B1">
        <w:rPr>
          <w:snapToGrid w:val="0"/>
        </w:rPr>
        <w:t>).</w:t>
      </w:r>
    </w:p>
    <w:p w:rsidRPr="006A1AB7" w:rsidR="00235D98" w:rsidP="006A1AB7" w:rsidRDefault="00570827">
      <w:pPr>
        <w:pStyle w:val="ECHRHeading5"/>
        <w:rPr>
          <w:rFonts w:cstheme="minorHAnsi"/>
        </w:rPr>
      </w:pPr>
      <w:r w:rsidRPr="006A1AB7">
        <w:rPr>
          <w:rFonts w:cstheme="minorHAnsi"/>
        </w:rPr>
        <w:t>(v</w:t>
      </w:r>
      <w:r w:rsidRPr="006A1AB7" w:rsidR="00235D98">
        <w:rPr>
          <w:rFonts w:cstheme="minorHAnsi"/>
        </w:rPr>
        <w:t>)  </w:t>
      </w:r>
      <w:r w:rsidRPr="006A1AB7" w:rsidR="00F6184B">
        <w:t>Conclusion</w:t>
      </w:r>
    </w:p>
    <w:p w:rsidRPr="006A1AB7" w:rsidR="00FE057F" w:rsidP="006A1AB7" w:rsidRDefault="00235D98">
      <w:pPr>
        <w:pStyle w:val="ECHRPara"/>
      </w:pPr>
      <w:r w:rsidRPr="006A1AB7">
        <w:rPr>
          <w:rFonts w:eastAsiaTheme="majorEastAsia"/>
        </w:rPr>
        <w:fldChar w:fldCharType="begin"/>
      </w:r>
      <w:r w:rsidRPr="006A1AB7">
        <w:rPr>
          <w:rFonts w:eastAsiaTheme="majorEastAsia"/>
        </w:rPr>
        <w:instrText xml:space="preserve"> SEQ level0 \*arabic </w:instrText>
      </w:r>
      <w:r w:rsidRPr="006A1AB7">
        <w:rPr>
          <w:rFonts w:eastAsiaTheme="majorEastAsia"/>
        </w:rPr>
        <w:fldChar w:fldCharType="separate"/>
      </w:r>
      <w:r w:rsidRPr="006A1AB7" w:rsidR="006A1AB7">
        <w:rPr>
          <w:rFonts w:eastAsiaTheme="majorEastAsia"/>
          <w:noProof/>
        </w:rPr>
        <w:t>241</w:t>
      </w:r>
      <w:r w:rsidRPr="006A1AB7">
        <w:rPr>
          <w:rFonts w:eastAsiaTheme="majorEastAsia"/>
        </w:rPr>
        <w:fldChar w:fldCharType="end"/>
      </w:r>
      <w:r w:rsidRPr="006A1AB7">
        <w:rPr>
          <w:rFonts w:eastAsiaTheme="majorEastAsia"/>
        </w:rPr>
        <w:t>.  </w:t>
      </w:r>
      <w:r w:rsidRPr="006A1AB7">
        <w:t>There has accordingly been a violation of Article 3 of the Convention under its substantive and procedural limbs.</w:t>
      </w:r>
    </w:p>
    <w:p w:rsidRPr="006A1AB7" w:rsidR="00FD3CCA" w:rsidP="006A1AB7" w:rsidRDefault="00FD3CCA">
      <w:pPr>
        <w:pStyle w:val="ECHRHeading1"/>
      </w:pPr>
      <w:r w:rsidRPr="006A1AB7">
        <w:t>V</w:t>
      </w:r>
      <w:r w:rsidRPr="006A1AB7" w:rsidR="007302E0">
        <w:t>I</w:t>
      </w:r>
      <w:r w:rsidRPr="006A1AB7">
        <w:t>I.  ALLEGED VIOLATION OF ARTICLE 2 OF THE CONVENTION</w:t>
      </w:r>
    </w:p>
    <w:p w:rsidRPr="006A1AB7" w:rsidR="00295A2B" w:rsidP="006A1AB7" w:rsidRDefault="00FD3CCA">
      <w:pPr>
        <w:pStyle w:val="ECHRPara"/>
        <w:rPr>
          <w:rFonts w:eastAsiaTheme="majorEastAsia"/>
        </w:rPr>
      </w:pPr>
      <w:r w:rsidRPr="006A1AB7">
        <w:rPr>
          <w:rFonts w:eastAsiaTheme="majorEastAsia"/>
        </w:rPr>
        <w:fldChar w:fldCharType="begin"/>
      </w:r>
      <w:r w:rsidRPr="006A1AB7">
        <w:rPr>
          <w:rFonts w:eastAsiaTheme="majorEastAsia"/>
        </w:rPr>
        <w:instrText xml:space="preserve"> SEQ level0 \*arabic </w:instrText>
      </w:r>
      <w:r w:rsidRPr="006A1AB7">
        <w:rPr>
          <w:rFonts w:eastAsiaTheme="majorEastAsia"/>
        </w:rPr>
        <w:fldChar w:fldCharType="separate"/>
      </w:r>
      <w:r w:rsidRPr="006A1AB7" w:rsidR="006A1AB7">
        <w:rPr>
          <w:rFonts w:eastAsiaTheme="majorEastAsia"/>
          <w:noProof/>
        </w:rPr>
        <w:t>242</w:t>
      </w:r>
      <w:r w:rsidRPr="006A1AB7">
        <w:rPr>
          <w:rFonts w:eastAsiaTheme="majorEastAsia"/>
        </w:rPr>
        <w:fldChar w:fldCharType="end"/>
      </w:r>
      <w:r w:rsidRPr="006A1AB7">
        <w:rPr>
          <w:rFonts w:eastAsiaTheme="majorEastAsia"/>
        </w:rPr>
        <w:t>.  </w:t>
      </w:r>
      <w:r w:rsidRPr="006A1AB7" w:rsidR="00CF02B3">
        <w:rPr>
          <w:rFonts w:eastAsiaTheme="majorEastAsia"/>
        </w:rPr>
        <w:t>The second and third applicant</w:t>
      </w:r>
      <w:r w:rsidRPr="006A1AB7" w:rsidR="00BE26AD">
        <w:rPr>
          <w:rFonts w:eastAsiaTheme="majorEastAsia"/>
        </w:rPr>
        <w:t>s</w:t>
      </w:r>
      <w:r w:rsidRPr="006A1AB7" w:rsidR="00CF02B3">
        <w:rPr>
          <w:rFonts w:eastAsiaTheme="majorEastAsia"/>
        </w:rPr>
        <w:t xml:space="preserve"> </w:t>
      </w:r>
      <w:r w:rsidRPr="006A1AB7" w:rsidR="00295A2B">
        <w:rPr>
          <w:rFonts w:eastAsiaTheme="majorEastAsia"/>
        </w:rPr>
        <w:t>complained under Articles 2 and 3 of the Convention that the authorities</w:t>
      </w:r>
      <w:r w:rsidRPr="006A1AB7" w:rsidR="00447423">
        <w:rPr>
          <w:rFonts w:eastAsiaTheme="majorEastAsia"/>
        </w:rPr>
        <w:t xml:space="preserve"> </w:t>
      </w:r>
      <w:r w:rsidRPr="006A1AB7" w:rsidR="00BE26AD">
        <w:rPr>
          <w:rFonts w:eastAsiaTheme="majorEastAsia"/>
        </w:rPr>
        <w:t>h</w:t>
      </w:r>
      <w:r w:rsidRPr="006A1AB7" w:rsidR="00C97213">
        <w:rPr>
          <w:rFonts w:eastAsiaTheme="majorEastAsia"/>
        </w:rPr>
        <w:t>ad</w:t>
      </w:r>
      <w:r w:rsidRPr="006A1AB7" w:rsidR="00447423">
        <w:rPr>
          <w:rFonts w:eastAsiaTheme="majorEastAsia"/>
        </w:rPr>
        <w:t xml:space="preserve"> not provide</w:t>
      </w:r>
      <w:r w:rsidRPr="006A1AB7" w:rsidR="00C97213">
        <w:rPr>
          <w:rFonts w:eastAsiaTheme="majorEastAsia"/>
        </w:rPr>
        <w:t>d</w:t>
      </w:r>
      <w:r w:rsidRPr="006A1AB7" w:rsidR="00447423">
        <w:rPr>
          <w:rFonts w:eastAsiaTheme="majorEastAsia"/>
        </w:rPr>
        <w:t xml:space="preserve"> </w:t>
      </w:r>
      <w:r w:rsidRPr="006A1AB7" w:rsidR="00295A2B">
        <w:rPr>
          <w:rFonts w:eastAsiaTheme="majorEastAsia"/>
        </w:rPr>
        <w:t xml:space="preserve">the first applicant with medical care and that they had thus been responsible for his death. </w:t>
      </w:r>
      <w:r w:rsidRPr="006A1AB7" w:rsidR="00241A31">
        <w:rPr>
          <w:rFonts w:eastAsiaTheme="majorEastAsia"/>
        </w:rPr>
        <w:t xml:space="preserve">The third applicant </w:t>
      </w:r>
      <w:r w:rsidRPr="006A1AB7" w:rsidR="00295A2B">
        <w:rPr>
          <w:rFonts w:eastAsiaTheme="majorEastAsia"/>
        </w:rPr>
        <w:t xml:space="preserve">also complained that the investigation into </w:t>
      </w:r>
      <w:r w:rsidRPr="006A1AB7" w:rsidR="00BE26AD">
        <w:rPr>
          <w:rFonts w:eastAsiaTheme="majorEastAsia"/>
        </w:rPr>
        <w:t>her son</w:t>
      </w:r>
      <w:r w:rsidRPr="006A1AB7" w:rsidR="006A1AB7">
        <w:rPr>
          <w:rFonts w:eastAsiaTheme="majorEastAsia"/>
        </w:rPr>
        <w:t>’</w:t>
      </w:r>
      <w:r w:rsidRPr="006A1AB7" w:rsidR="00BE26AD">
        <w:rPr>
          <w:rFonts w:eastAsiaTheme="majorEastAsia"/>
        </w:rPr>
        <w:t xml:space="preserve">s </w:t>
      </w:r>
      <w:r w:rsidRPr="006A1AB7" w:rsidR="00295A2B">
        <w:rPr>
          <w:rFonts w:eastAsiaTheme="majorEastAsia"/>
        </w:rPr>
        <w:t>death had not met the requirements of the Convention.</w:t>
      </w:r>
    </w:p>
    <w:p w:rsidRPr="006A1AB7" w:rsidR="00295A2B" w:rsidP="006A1AB7" w:rsidRDefault="00295A2B">
      <w:pPr>
        <w:pStyle w:val="ECHRPara"/>
        <w:rPr>
          <w:rFonts w:eastAsiaTheme="majorEastAsia"/>
        </w:rPr>
      </w:pPr>
      <w:r w:rsidRPr="006A1AB7">
        <w:rPr>
          <w:rFonts w:eastAsiaTheme="majorEastAsia"/>
        </w:rPr>
        <w:fldChar w:fldCharType="begin"/>
      </w:r>
      <w:r w:rsidRPr="006A1AB7">
        <w:rPr>
          <w:rFonts w:eastAsiaTheme="majorEastAsia"/>
        </w:rPr>
        <w:instrText xml:space="preserve"> SEQ level0 \*arabic </w:instrText>
      </w:r>
      <w:r w:rsidRPr="006A1AB7">
        <w:rPr>
          <w:rFonts w:eastAsiaTheme="majorEastAsia"/>
        </w:rPr>
        <w:fldChar w:fldCharType="separate"/>
      </w:r>
      <w:r w:rsidRPr="006A1AB7" w:rsidR="006A1AB7">
        <w:rPr>
          <w:rFonts w:eastAsiaTheme="majorEastAsia"/>
          <w:noProof/>
        </w:rPr>
        <w:t>243</w:t>
      </w:r>
      <w:r w:rsidRPr="006A1AB7">
        <w:rPr>
          <w:rFonts w:eastAsiaTheme="majorEastAsia"/>
        </w:rPr>
        <w:fldChar w:fldCharType="end"/>
      </w:r>
      <w:r w:rsidRPr="006A1AB7">
        <w:rPr>
          <w:rFonts w:eastAsiaTheme="majorEastAsia"/>
        </w:rPr>
        <w:t>.  The Court considers that the above compl</w:t>
      </w:r>
      <w:r w:rsidRPr="006A1AB7" w:rsidR="00DD52F6">
        <w:rPr>
          <w:rFonts w:eastAsiaTheme="majorEastAsia"/>
        </w:rPr>
        <w:t xml:space="preserve">aints fall to be examined within the scope of </w:t>
      </w:r>
      <w:r w:rsidRPr="006A1AB7" w:rsidR="00D17529">
        <w:rPr>
          <w:rFonts w:eastAsiaTheme="majorEastAsia"/>
        </w:rPr>
        <w:t xml:space="preserve">the </w:t>
      </w:r>
      <w:r w:rsidRPr="006A1AB7" w:rsidR="00DD52F6">
        <w:rPr>
          <w:rFonts w:eastAsiaTheme="majorEastAsia"/>
        </w:rPr>
        <w:t xml:space="preserve">positive obligations </w:t>
      </w:r>
      <w:r w:rsidRPr="006A1AB7" w:rsidR="00FE1EE6">
        <w:rPr>
          <w:rFonts w:eastAsiaTheme="majorEastAsia"/>
        </w:rPr>
        <w:t>under</w:t>
      </w:r>
      <w:r w:rsidRPr="006A1AB7" w:rsidR="00DD52F6">
        <w:rPr>
          <w:rFonts w:eastAsiaTheme="majorEastAsia"/>
        </w:rPr>
        <w:t xml:space="preserve"> </w:t>
      </w:r>
      <w:r w:rsidRPr="006A1AB7">
        <w:rPr>
          <w:rFonts w:eastAsiaTheme="majorEastAsia"/>
        </w:rPr>
        <w:t>Article 2 of the Convention, the relevant part of which reads:</w:t>
      </w:r>
    </w:p>
    <w:p w:rsidRPr="006A1AB7" w:rsidR="00E953A4" w:rsidP="006A1AB7" w:rsidRDefault="00241A31">
      <w:pPr>
        <w:pStyle w:val="ECHRParaQuote"/>
      </w:pPr>
      <w:r w:rsidRPr="006A1AB7">
        <w:t>“1.  Everyone</w:t>
      </w:r>
      <w:r w:rsidRPr="006A1AB7" w:rsidR="006A1AB7">
        <w:t>’</w:t>
      </w:r>
      <w:r w:rsidRPr="006A1AB7">
        <w:t xml:space="preserve">s right to life shall be protected by law. </w:t>
      </w:r>
      <w:r w:rsidRPr="006A1AB7" w:rsidR="00422A5A">
        <w:t>...</w:t>
      </w:r>
      <w:r w:rsidRPr="006A1AB7">
        <w:t>”</w:t>
      </w:r>
    </w:p>
    <w:p w:rsidRPr="006A1AB7" w:rsidR="00241A31" w:rsidP="006A1AB7" w:rsidRDefault="009307D2">
      <w:pPr>
        <w:pStyle w:val="ECHRHeading2"/>
      </w:pPr>
      <w:r w:rsidRPr="006A1AB7">
        <w:t>A</w:t>
      </w:r>
      <w:r w:rsidRPr="006A1AB7" w:rsidR="00241A31">
        <w:t>.  </w:t>
      </w:r>
      <w:r w:rsidRPr="006A1AB7">
        <w:t>Submissions by the parties</w:t>
      </w:r>
    </w:p>
    <w:p w:rsidRPr="006A1AB7" w:rsidR="00241A31" w:rsidP="006A1AB7" w:rsidRDefault="009307D2">
      <w:pPr>
        <w:pStyle w:val="ECHRHeading3"/>
      </w:pPr>
      <w:r w:rsidRPr="006A1AB7">
        <w:t>1.</w:t>
      </w:r>
      <w:r w:rsidRPr="006A1AB7" w:rsidR="00241A31">
        <w:t>  </w:t>
      </w:r>
      <w:r w:rsidRPr="006A1AB7" w:rsidR="003747B6">
        <w:t>Submissions by the Government</w:t>
      </w:r>
    </w:p>
    <w:bookmarkStart w:name="q244" w:id="62"/>
    <w:p w:rsidRPr="006A1AB7" w:rsidR="00422A5A"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244</w:t>
      </w:r>
      <w:r w:rsidRPr="006A1AB7">
        <w:rPr>
          <w:noProof/>
        </w:rPr>
        <w:fldChar w:fldCharType="end"/>
      </w:r>
      <w:bookmarkEnd w:id="62"/>
      <w:r w:rsidRPr="006A1AB7" w:rsidR="00241A31">
        <w:t xml:space="preserve">.  The Government argued </w:t>
      </w:r>
      <w:r w:rsidRPr="006A1AB7" w:rsidR="00BA721A">
        <w:t xml:space="preserve">that the first applicant </w:t>
      </w:r>
      <w:r w:rsidRPr="006A1AB7" w:rsidR="00C50904">
        <w:t>had</w:t>
      </w:r>
      <w:r w:rsidRPr="006A1AB7" w:rsidR="00BA721A">
        <w:t xml:space="preserve"> received adequate </w:t>
      </w:r>
      <w:r w:rsidRPr="006A1AB7" w:rsidR="00FE1EE6">
        <w:t xml:space="preserve">medical assistance </w:t>
      </w:r>
      <w:r w:rsidRPr="006A1AB7" w:rsidR="00C50904">
        <w:t xml:space="preserve">in </w:t>
      </w:r>
      <w:r w:rsidRPr="006A1AB7" w:rsidR="00FE1EE6">
        <w:t xml:space="preserve">the </w:t>
      </w:r>
      <w:r w:rsidRPr="006A1AB7" w:rsidR="00C50904">
        <w:t>remand prisons. In particular, on 7</w:t>
      </w:r>
      <w:r w:rsidRPr="006A1AB7" w:rsidR="00FE1EE6">
        <w:t> </w:t>
      </w:r>
      <w:r w:rsidRPr="006A1AB7" w:rsidR="00C50904">
        <w:t xml:space="preserve">October and 13 November 2009 he </w:t>
      </w:r>
      <w:r w:rsidRPr="006A1AB7" w:rsidR="00FE1EE6">
        <w:t xml:space="preserve">had been taken </w:t>
      </w:r>
      <w:r w:rsidRPr="006A1AB7" w:rsidR="00C50904">
        <w:t xml:space="preserve">to </w:t>
      </w:r>
      <w:r w:rsidRPr="006A1AB7" w:rsidR="00FE1EE6">
        <w:t>the</w:t>
      </w:r>
      <w:r w:rsidRPr="006A1AB7" w:rsidR="00C50904">
        <w:t xml:space="preserve"> </w:t>
      </w:r>
      <w:r w:rsidRPr="006A1AB7" w:rsidR="00771BDC">
        <w:t>prison medical unit. As</w:t>
      </w:r>
      <w:r w:rsidRPr="006A1AB7" w:rsidR="00C50904">
        <w:t xml:space="preserve"> soon as his medical condition </w:t>
      </w:r>
      <w:r w:rsidRPr="006A1AB7" w:rsidR="00FE1EE6">
        <w:t xml:space="preserve">had become </w:t>
      </w:r>
      <w:r w:rsidRPr="006A1AB7" w:rsidR="00C50904">
        <w:t>critical</w:t>
      </w:r>
      <w:r w:rsidRPr="006A1AB7" w:rsidR="00FE1EE6">
        <w:t xml:space="preserve"> on 16 November 2009</w:t>
      </w:r>
      <w:r w:rsidRPr="006A1AB7" w:rsidR="00C50904">
        <w:t xml:space="preserve">, the </w:t>
      </w:r>
      <w:r w:rsidRPr="006A1AB7" w:rsidR="003F1A7E">
        <w:t>prison officers</w:t>
      </w:r>
      <w:r w:rsidRPr="006A1AB7" w:rsidR="00FE1EE6">
        <w:t xml:space="preserve"> had</w:t>
      </w:r>
      <w:r w:rsidRPr="006A1AB7" w:rsidR="00C50904">
        <w:t xml:space="preserve"> prepared </w:t>
      </w:r>
      <w:r w:rsidRPr="006A1AB7" w:rsidR="00D17529">
        <w:t xml:space="preserve">for </w:t>
      </w:r>
      <w:r w:rsidRPr="006A1AB7" w:rsidR="00C50904">
        <w:t>his trans</w:t>
      </w:r>
      <w:r w:rsidRPr="006A1AB7" w:rsidR="00D17529">
        <w:t>fer</w:t>
      </w:r>
      <w:r w:rsidRPr="006A1AB7" w:rsidR="00C50904">
        <w:t xml:space="preserve"> to a prison hospital. In the late evening </w:t>
      </w:r>
      <w:r w:rsidRPr="006A1AB7" w:rsidR="00B02E1B">
        <w:t xml:space="preserve">of the same day </w:t>
      </w:r>
      <w:r w:rsidRPr="006A1AB7" w:rsidR="00C50904">
        <w:t xml:space="preserve">his condition </w:t>
      </w:r>
      <w:r w:rsidRPr="006A1AB7" w:rsidR="003F1A7E">
        <w:t xml:space="preserve">had </w:t>
      </w:r>
      <w:r w:rsidRPr="006A1AB7" w:rsidR="00C50904">
        <w:t xml:space="preserve">suddenly deteriorated and </w:t>
      </w:r>
      <w:r w:rsidRPr="006A1AB7" w:rsidR="002F6411">
        <w:t xml:space="preserve">several hours later </w:t>
      </w:r>
      <w:r w:rsidRPr="006A1AB7" w:rsidR="00C50904">
        <w:t>he</w:t>
      </w:r>
      <w:r w:rsidRPr="006A1AB7" w:rsidR="003F1A7E">
        <w:t xml:space="preserve"> had</w:t>
      </w:r>
      <w:r w:rsidRPr="006A1AB7" w:rsidR="00C50904">
        <w:t xml:space="preserve"> died.</w:t>
      </w:r>
    </w:p>
    <w:bookmarkStart w:name="q245" w:id="63"/>
    <w:p w:rsidRPr="006A1AB7" w:rsidR="00422A5A"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245</w:t>
      </w:r>
      <w:r w:rsidRPr="006A1AB7">
        <w:rPr>
          <w:noProof/>
        </w:rPr>
        <w:fldChar w:fldCharType="end"/>
      </w:r>
      <w:bookmarkEnd w:id="63"/>
      <w:r w:rsidRPr="006A1AB7" w:rsidR="00C50904">
        <w:t xml:space="preserve">.  The Government further </w:t>
      </w:r>
      <w:r w:rsidRPr="006A1AB7" w:rsidR="009B421A">
        <w:t>stated</w:t>
      </w:r>
      <w:r w:rsidRPr="006A1AB7" w:rsidR="00C50904">
        <w:t xml:space="preserve"> that </w:t>
      </w:r>
      <w:r w:rsidRPr="006A1AB7" w:rsidR="00384BDB">
        <w:t>the investigation</w:t>
      </w:r>
      <w:r w:rsidRPr="006A1AB7" w:rsidR="00C50904">
        <w:t xml:space="preserve"> into the quality of medical care</w:t>
      </w:r>
      <w:r w:rsidRPr="006A1AB7" w:rsidR="008D03BC">
        <w:t xml:space="preserve"> </w:t>
      </w:r>
      <w:r w:rsidRPr="006A1AB7" w:rsidR="00745E4C">
        <w:t>had been</w:t>
      </w:r>
      <w:r w:rsidRPr="006A1AB7" w:rsidR="008D03BC">
        <w:t xml:space="preserve"> effective and </w:t>
      </w:r>
      <w:r w:rsidRPr="006A1AB7" w:rsidR="00745E4C">
        <w:t xml:space="preserve">thorough. </w:t>
      </w:r>
      <w:r w:rsidRPr="006A1AB7" w:rsidR="00384BDB">
        <w:t>In particular, m</w:t>
      </w:r>
      <w:r w:rsidRPr="006A1AB7" w:rsidR="00745E4C">
        <w:t xml:space="preserve">ore </w:t>
      </w:r>
      <w:r w:rsidRPr="006A1AB7" w:rsidR="000405B8">
        <w:t xml:space="preserve">than </w:t>
      </w:r>
      <w:r w:rsidRPr="006A1AB7" w:rsidR="008D03BC">
        <w:t xml:space="preserve">fifty </w:t>
      </w:r>
      <w:r w:rsidRPr="006A1AB7" w:rsidR="000405B8">
        <w:t>witnesses</w:t>
      </w:r>
      <w:r w:rsidRPr="006A1AB7" w:rsidR="008D03BC">
        <w:t xml:space="preserve"> </w:t>
      </w:r>
      <w:r w:rsidRPr="006A1AB7" w:rsidR="003F1A7E">
        <w:t xml:space="preserve">had been </w:t>
      </w:r>
      <w:r w:rsidRPr="006A1AB7" w:rsidR="000405B8">
        <w:t>questioned</w:t>
      </w:r>
      <w:r w:rsidRPr="006A1AB7" w:rsidR="00745E4C">
        <w:t>,</w:t>
      </w:r>
      <w:r w:rsidRPr="006A1AB7" w:rsidR="000405B8">
        <w:t xml:space="preserve"> </w:t>
      </w:r>
      <w:r w:rsidRPr="006A1AB7" w:rsidR="008D03BC">
        <w:t xml:space="preserve">and more than twenty expert examinations </w:t>
      </w:r>
      <w:r w:rsidRPr="006A1AB7" w:rsidR="003F1A7E">
        <w:t xml:space="preserve">had been </w:t>
      </w:r>
      <w:r w:rsidRPr="006A1AB7" w:rsidR="008D03BC">
        <w:t xml:space="preserve">performed. They </w:t>
      </w:r>
      <w:r w:rsidRPr="006A1AB7" w:rsidR="00B02E1B">
        <w:t xml:space="preserve">had </w:t>
      </w:r>
      <w:r w:rsidRPr="006A1AB7" w:rsidR="008D03BC">
        <w:t xml:space="preserve">revealed </w:t>
      </w:r>
      <w:r w:rsidRPr="006A1AB7" w:rsidR="00745E4C">
        <w:t xml:space="preserve">several </w:t>
      </w:r>
      <w:r w:rsidRPr="006A1AB7" w:rsidR="008D03BC">
        <w:t xml:space="preserve">shortcomings on the part of the medical authority. For example, there </w:t>
      </w:r>
      <w:r w:rsidRPr="006A1AB7" w:rsidR="003F1A7E">
        <w:t xml:space="preserve">had been </w:t>
      </w:r>
      <w:r w:rsidRPr="006A1AB7" w:rsidR="009B421A">
        <w:t>a significant gap in the</w:t>
      </w:r>
      <w:r w:rsidRPr="006A1AB7" w:rsidR="001B7460">
        <w:t xml:space="preserve"> </w:t>
      </w:r>
      <w:r w:rsidRPr="006A1AB7" w:rsidR="00D17529">
        <w:t xml:space="preserve">first </w:t>
      </w:r>
      <w:r w:rsidRPr="006A1AB7" w:rsidR="001B7460">
        <w:t>applicant</w:t>
      </w:r>
      <w:r w:rsidRPr="006A1AB7" w:rsidR="006A1AB7">
        <w:t>’</w:t>
      </w:r>
      <w:r w:rsidRPr="006A1AB7" w:rsidR="001B7460">
        <w:t>s medical history</w:t>
      </w:r>
      <w:r w:rsidRPr="006A1AB7" w:rsidR="00D17529">
        <w:t xml:space="preserve"> as</w:t>
      </w:r>
      <w:r w:rsidRPr="006A1AB7" w:rsidR="001B7460">
        <w:t xml:space="preserve"> recorded by the medical staff (the doctors </w:t>
      </w:r>
      <w:r w:rsidRPr="006A1AB7" w:rsidR="00D17529">
        <w:t xml:space="preserve">had </w:t>
      </w:r>
      <w:r w:rsidRPr="006A1AB7" w:rsidR="001B7460">
        <w:t>not ma</w:t>
      </w:r>
      <w:r w:rsidRPr="006A1AB7" w:rsidR="00D17529">
        <w:t>d</w:t>
      </w:r>
      <w:r w:rsidRPr="006A1AB7" w:rsidR="001B7460">
        <w:t>e regular entries on the first applicant</w:t>
      </w:r>
      <w:r w:rsidRPr="006A1AB7" w:rsidR="006A1AB7">
        <w:t>’</w:t>
      </w:r>
      <w:r w:rsidRPr="006A1AB7" w:rsidR="001B7460">
        <w:t>s state of health)</w:t>
      </w:r>
      <w:r w:rsidRPr="006A1AB7" w:rsidR="00384BDB">
        <w:t xml:space="preserve">; he </w:t>
      </w:r>
      <w:r w:rsidRPr="006A1AB7" w:rsidR="003F1A7E">
        <w:t>had not received</w:t>
      </w:r>
      <w:r w:rsidRPr="006A1AB7" w:rsidR="008D03BC">
        <w:t xml:space="preserve"> a</w:t>
      </w:r>
      <w:r w:rsidRPr="006A1AB7" w:rsidR="003F1A7E">
        <w:t>n</w:t>
      </w:r>
      <w:r w:rsidRPr="006A1AB7" w:rsidR="009B421A">
        <w:t xml:space="preserve"> ultrasound examination and </w:t>
      </w:r>
      <w:r w:rsidRPr="006A1AB7" w:rsidR="003F1A7E">
        <w:t>had not been seen</w:t>
      </w:r>
      <w:r w:rsidRPr="006A1AB7" w:rsidR="009B421A">
        <w:t xml:space="preserve"> by </w:t>
      </w:r>
      <w:r w:rsidRPr="006A1AB7" w:rsidR="002F6411">
        <w:t xml:space="preserve">a </w:t>
      </w:r>
      <w:r w:rsidRPr="006A1AB7" w:rsidR="009B421A">
        <w:t xml:space="preserve">surgeon; </w:t>
      </w:r>
      <w:r w:rsidRPr="006A1AB7" w:rsidR="008D03BC">
        <w:t>Dr L.</w:t>
      </w:r>
      <w:r w:rsidRPr="006A1AB7" w:rsidR="003F1A7E">
        <w:t xml:space="preserve"> had delayed the proper diagnosis</w:t>
      </w:r>
      <w:r w:rsidRPr="006A1AB7" w:rsidR="008D03BC">
        <w:t xml:space="preserve">; </w:t>
      </w:r>
      <w:r w:rsidRPr="006A1AB7" w:rsidR="00745E4C">
        <w:t>and</w:t>
      </w:r>
      <w:r w:rsidRPr="006A1AB7" w:rsidR="008D03BC">
        <w:t xml:space="preserve"> Dr A.G. </w:t>
      </w:r>
      <w:r w:rsidRPr="006A1AB7" w:rsidR="003F1A7E">
        <w:t>had not given</w:t>
      </w:r>
      <w:r w:rsidRPr="006A1AB7" w:rsidR="008D03BC">
        <w:t xml:space="preserve"> </w:t>
      </w:r>
      <w:r w:rsidRPr="006A1AB7" w:rsidR="00A755A8">
        <w:t xml:space="preserve">him </w:t>
      </w:r>
      <w:r w:rsidRPr="006A1AB7" w:rsidR="009B421A">
        <w:t>adequate sedati</w:t>
      </w:r>
      <w:r w:rsidRPr="006A1AB7" w:rsidR="00FD3547">
        <w:t>on</w:t>
      </w:r>
      <w:r w:rsidRPr="006A1AB7" w:rsidR="00A755A8">
        <w:t>,</w:t>
      </w:r>
      <w:r w:rsidRPr="006A1AB7" w:rsidR="009B421A">
        <w:t xml:space="preserve"> intravenous fluid</w:t>
      </w:r>
      <w:r w:rsidRPr="006A1AB7" w:rsidR="003F1A7E">
        <w:t xml:space="preserve"> </w:t>
      </w:r>
      <w:r w:rsidRPr="006A1AB7" w:rsidR="009B421A">
        <w:t>and cardio</w:t>
      </w:r>
      <w:r w:rsidRPr="006A1AB7" w:rsidR="003F1A7E">
        <w:t>-</w:t>
      </w:r>
      <w:r w:rsidRPr="006A1AB7" w:rsidR="009B421A">
        <w:t>stimulation therapy</w:t>
      </w:r>
      <w:r w:rsidRPr="006A1AB7" w:rsidR="00745E4C">
        <w:t xml:space="preserve"> on 16</w:t>
      </w:r>
      <w:r w:rsidRPr="006A1AB7" w:rsidR="003F1A7E">
        <w:t> </w:t>
      </w:r>
      <w:r w:rsidRPr="006A1AB7" w:rsidR="00745E4C">
        <w:t>November 2009</w:t>
      </w:r>
      <w:r w:rsidRPr="006A1AB7" w:rsidR="008D03BC">
        <w:t xml:space="preserve">. </w:t>
      </w:r>
      <w:r w:rsidRPr="006A1AB7" w:rsidR="00875D4D">
        <w:t xml:space="preserve">However, </w:t>
      </w:r>
      <w:r w:rsidRPr="006A1AB7" w:rsidR="003F1A7E">
        <w:t>Mr</w:t>
      </w:r>
      <w:r w:rsidRPr="006A1AB7" w:rsidR="00A755A8">
        <w:t> </w:t>
      </w:r>
      <w:r w:rsidRPr="006A1AB7" w:rsidR="003F1A7E">
        <w:t>Magnitskiy</w:t>
      </w:r>
      <w:r w:rsidRPr="006A1AB7" w:rsidR="006A1AB7">
        <w:t>’</w:t>
      </w:r>
      <w:r w:rsidRPr="006A1AB7" w:rsidR="003F1A7E">
        <w:t>s illness</w:t>
      </w:r>
      <w:r w:rsidRPr="006A1AB7" w:rsidR="008D03BC">
        <w:t xml:space="preserve"> </w:t>
      </w:r>
      <w:r w:rsidRPr="006A1AB7" w:rsidR="00A755A8">
        <w:t xml:space="preserve">had been </w:t>
      </w:r>
      <w:r w:rsidRPr="006A1AB7" w:rsidR="00875D4D">
        <w:t>difficult to diagnose</w:t>
      </w:r>
      <w:r w:rsidRPr="006A1AB7" w:rsidR="00CC6545">
        <w:t xml:space="preserve"> and </w:t>
      </w:r>
      <w:r w:rsidRPr="006A1AB7" w:rsidR="008D03BC">
        <w:t xml:space="preserve">there was </w:t>
      </w:r>
      <w:r w:rsidRPr="006A1AB7" w:rsidR="000405B8">
        <w:t xml:space="preserve">no causal link between the </w:t>
      </w:r>
      <w:r w:rsidRPr="006A1AB7" w:rsidR="00220897">
        <w:t>aforementioned shortcomings</w:t>
      </w:r>
      <w:r w:rsidRPr="006A1AB7" w:rsidR="000405B8">
        <w:t xml:space="preserve"> and </w:t>
      </w:r>
      <w:r w:rsidRPr="006A1AB7" w:rsidR="008D03BC">
        <w:t>his death</w:t>
      </w:r>
      <w:r w:rsidRPr="006A1AB7" w:rsidR="000405B8">
        <w:t xml:space="preserve">. </w:t>
      </w:r>
      <w:r w:rsidRPr="006A1AB7" w:rsidR="003F1A7E">
        <w:t>The criminal proceedings against</w:t>
      </w:r>
      <w:r w:rsidRPr="006A1AB7" w:rsidR="00B02E1B">
        <w:t xml:space="preserve"> </w:t>
      </w:r>
      <w:r w:rsidRPr="006A1AB7" w:rsidR="002F6411">
        <w:t>Dr D.K.</w:t>
      </w:r>
      <w:r w:rsidRPr="006A1AB7" w:rsidR="00CE7762">
        <w:t xml:space="preserve"> </w:t>
      </w:r>
      <w:r w:rsidRPr="006A1AB7" w:rsidR="00B02E1B">
        <w:t>on a charge of</w:t>
      </w:r>
      <w:r w:rsidRPr="006A1AB7" w:rsidR="00CE7762">
        <w:t xml:space="preserve"> criminal negligence </w:t>
      </w:r>
      <w:r w:rsidRPr="006A1AB7" w:rsidR="00B02E1B">
        <w:t xml:space="preserve">had </w:t>
      </w:r>
      <w:r w:rsidRPr="006A1AB7" w:rsidR="003F1A7E">
        <w:t>ended with his acquittal</w:t>
      </w:r>
      <w:r w:rsidRPr="006A1AB7" w:rsidR="008D03BC">
        <w:t>.</w:t>
      </w:r>
      <w:r w:rsidRPr="006A1AB7" w:rsidR="00CC6545">
        <w:t xml:space="preserve"> </w:t>
      </w:r>
      <w:r w:rsidRPr="006A1AB7" w:rsidR="00D427B4">
        <w:t>Dr L.</w:t>
      </w:r>
      <w:r w:rsidRPr="006A1AB7" w:rsidR="00384BDB">
        <w:t>,</w:t>
      </w:r>
      <w:r w:rsidRPr="006A1AB7" w:rsidR="00D427B4">
        <w:t xml:space="preserve"> accused of having caused </w:t>
      </w:r>
      <w:r w:rsidRPr="006A1AB7" w:rsidR="00A755A8">
        <w:t xml:space="preserve">the </w:t>
      </w:r>
      <w:r w:rsidRPr="006A1AB7" w:rsidR="00D427B4">
        <w:t>death of the first applicant</w:t>
      </w:r>
      <w:r w:rsidRPr="006A1AB7" w:rsidR="00384BDB">
        <w:t>,</w:t>
      </w:r>
      <w:r w:rsidRPr="006A1AB7" w:rsidR="00D427B4">
        <w:t xml:space="preserve"> </w:t>
      </w:r>
      <w:r w:rsidRPr="006A1AB7" w:rsidR="00B02E1B">
        <w:t>had not been</w:t>
      </w:r>
      <w:r w:rsidRPr="006A1AB7" w:rsidR="00D427B4">
        <w:t xml:space="preserve"> </w:t>
      </w:r>
      <w:r w:rsidRPr="006A1AB7" w:rsidR="00B02E1B">
        <w:t>held</w:t>
      </w:r>
      <w:r w:rsidRPr="006A1AB7" w:rsidR="00D427B4">
        <w:t xml:space="preserve"> criminal</w:t>
      </w:r>
      <w:r w:rsidRPr="006A1AB7" w:rsidR="00B02E1B">
        <w:t>ly</w:t>
      </w:r>
      <w:r w:rsidRPr="006A1AB7" w:rsidR="00D427B4">
        <w:t xml:space="preserve"> </w:t>
      </w:r>
      <w:r w:rsidRPr="006A1AB7" w:rsidR="00B02E1B">
        <w:t xml:space="preserve">liable </w:t>
      </w:r>
      <w:r w:rsidRPr="006A1AB7" w:rsidR="00A755A8">
        <w:t>on account of</w:t>
      </w:r>
      <w:r w:rsidRPr="006A1AB7" w:rsidR="00D427B4">
        <w:t xml:space="preserve"> the expir</w:t>
      </w:r>
      <w:r w:rsidRPr="006A1AB7" w:rsidR="00A755A8">
        <w:t xml:space="preserve">y </w:t>
      </w:r>
      <w:r w:rsidRPr="006A1AB7" w:rsidR="00D427B4">
        <w:t xml:space="preserve">of the </w:t>
      </w:r>
      <w:r w:rsidRPr="006A1AB7" w:rsidR="00B02E1B">
        <w:t xml:space="preserve">statutory </w:t>
      </w:r>
      <w:r w:rsidRPr="006A1AB7" w:rsidR="00D427B4">
        <w:t>limitation period.</w:t>
      </w:r>
    </w:p>
    <w:p w:rsidRPr="006A1AB7" w:rsidR="00422A5A"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246</w:t>
      </w:r>
      <w:r w:rsidRPr="006A1AB7">
        <w:rPr>
          <w:noProof/>
        </w:rPr>
        <w:fldChar w:fldCharType="end"/>
      </w:r>
      <w:r w:rsidRPr="006A1AB7" w:rsidR="00D427B4">
        <w:t xml:space="preserve">.  The Government noted that </w:t>
      </w:r>
      <w:r w:rsidRPr="006A1AB7" w:rsidR="00B02E1B">
        <w:t>it was still open</w:t>
      </w:r>
      <w:r w:rsidRPr="006A1AB7" w:rsidR="00D427B4">
        <w:t xml:space="preserve"> </w:t>
      </w:r>
      <w:r w:rsidRPr="006A1AB7" w:rsidR="00994E05">
        <w:t xml:space="preserve">to </w:t>
      </w:r>
      <w:r w:rsidRPr="006A1AB7" w:rsidR="00D427B4">
        <w:t>the second and third applicant</w:t>
      </w:r>
      <w:r w:rsidRPr="006A1AB7" w:rsidR="00B02E1B">
        <w:t>s</w:t>
      </w:r>
      <w:r w:rsidRPr="006A1AB7" w:rsidR="00D427B4">
        <w:t xml:space="preserve"> </w:t>
      </w:r>
      <w:r w:rsidRPr="006A1AB7" w:rsidR="00B02E1B">
        <w:t>to lodge</w:t>
      </w:r>
      <w:r w:rsidRPr="006A1AB7" w:rsidR="00591549">
        <w:t xml:space="preserve"> a civil action for damages</w:t>
      </w:r>
      <w:r w:rsidRPr="006A1AB7" w:rsidR="0028350F">
        <w:t xml:space="preserve"> against</w:t>
      </w:r>
      <w:r w:rsidRPr="006A1AB7" w:rsidR="00A31C10">
        <w:t xml:space="preserve"> </w:t>
      </w:r>
      <w:r w:rsidRPr="006A1AB7" w:rsidR="00AF3F36">
        <w:t xml:space="preserve">Dr </w:t>
      </w:r>
      <w:r w:rsidRPr="006A1AB7" w:rsidR="003D6831">
        <w:t>L</w:t>
      </w:r>
      <w:r w:rsidRPr="006A1AB7" w:rsidR="00591549">
        <w:t>. As they</w:t>
      </w:r>
      <w:r w:rsidRPr="006A1AB7" w:rsidR="00A755A8">
        <w:t xml:space="preserve"> had</w:t>
      </w:r>
      <w:r w:rsidRPr="006A1AB7" w:rsidR="00591549">
        <w:t xml:space="preserve"> failed to do so, their complaints under </w:t>
      </w:r>
      <w:r w:rsidRPr="006A1AB7" w:rsidR="00A755A8">
        <w:t xml:space="preserve">the </w:t>
      </w:r>
      <w:r w:rsidRPr="006A1AB7" w:rsidR="00591549">
        <w:t>substantive limb of Article 2 of the Convention should be dismissed for non-exhaustion of domestic remedies.</w:t>
      </w:r>
    </w:p>
    <w:p w:rsidRPr="006A1AB7" w:rsidR="00241A31" w:rsidP="006A1AB7" w:rsidRDefault="009307D2">
      <w:pPr>
        <w:pStyle w:val="ECHRHeading3"/>
      </w:pPr>
      <w:r w:rsidRPr="006A1AB7">
        <w:t>2.</w:t>
      </w:r>
      <w:r w:rsidRPr="006A1AB7" w:rsidR="00241A31">
        <w:t>  </w:t>
      </w:r>
      <w:r w:rsidRPr="006A1AB7" w:rsidR="003747B6">
        <w:t>Submissions by t</w:t>
      </w:r>
      <w:r w:rsidRPr="006A1AB7" w:rsidR="00241A31">
        <w:t>he applicant</w:t>
      </w:r>
      <w:r w:rsidRPr="006A1AB7" w:rsidR="00591549">
        <w:t>s</w:t>
      </w:r>
    </w:p>
    <w:p w:rsidRPr="006A1AB7" w:rsidR="00422A5A"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247</w:t>
      </w:r>
      <w:r w:rsidRPr="006A1AB7">
        <w:rPr>
          <w:noProof/>
        </w:rPr>
        <w:fldChar w:fldCharType="end"/>
      </w:r>
      <w:r w:rsidRPr="006A1AB7" w:rsidR="00241A31">
        <w:t>.  </w:t>
      </w:r>
      <w:r w:rsidRPr="006A1AB7" w:rsidR="004322CD">
        <w:t xml:space="preserve">The applicants </w:t>
      </w:r>
      <w:r w:rsidRPr="006A1AB7" w:rsidR="00487B6D">
        <w:t xml:space="preserve">contested </w:t>
      </w:r>
      <w:r w:rsidRPr="006A1AB7" w:rsidR="004322CD">
        <w:t>the Government</w:t>
      </w:r>
      <w:r w:rsidRPr="006A1AB7" w:rsidR="006A1AB7">
        <w:t>’</w:t>
      </w:r>
      <w:r w:rsidRPr="006A1AB7" w:rsidR="00B02E1B">
        <w:t>s non-exhaustion objection</w:t>
      </w:r>
      <w:r w:rsidRPr="006A1AB7" w:rsidR="004322CD">
        <w:t xml:space="preserve">. Referring to </w:t>
      </w:r>
      <w:r w:rsidRPr="006A1AB7" w:rsidR="00C22E3E">
        <w:rPr>
          <w:i/>
        </w:rPr>
        <w:t>Petrović v. Serbia</w:t>
      </w:r>
      <w:r w:rsidRPr="006A1AB7" w:rsidR="00C22E3E">
        <w:t xml:space="preserve"> </w:t>
      </w:r>
      <w:r w:rsidRPr="006A1AB7" w:rsidR="00B02E1B">
        <w:t>(</w:t>
      </w:r>
      <w:r w:rsidRPr="006A1AB7" w:rsidR="00C22E3E">
        <w:t>no. 40485/08</w:t>
      </w:r>
      <w:r w:rsidRPr="006A1AB7" w:rsidR="007235A9">
        <w:rPr>
          <w:snapToGrid w:val="0"/>
        </w:rPr>
        <w:t>, § 80, 15 </w:t>
      </w:r>
      <w:r w:rsidRPr="006A1AB7" w:rsidR="00C22E3E">
        <w:rPr>
          <w:snapToGrid w:val="0"/>
        </w:rPr>
        <w:t>July 2014</w:t>
      </w:r>
      <w:r w:rsidRPr="006A1AB7" w:rsidR="00B02E1B">
        <w:rPr>
          <w:snapToGrid w:val="0"/>
        </w:rPr>
        <w:t>)</w:t>
      </w:r>
      <w:r w:rsidRPr="006A1AB7" w:rsidR="00C22E3E">
        <w:rPr>
          <w:snapToGrid w:val="0"/>
        </w:rPr>
        <w:t xml:space="preserve">, they stated that </w:t>
      </w:r>
      <w:r w:rsidRPr="006A1AB7" w:rsidR="00B02E1B">
        <w:rPr>
          <w:snapToGrid w:val="0"/>
        </w:rPr>
        <w:t xml:space="preserve">a </w:t>
      </w:r>
      <w:r w:rsidRPr="006A1AB7" w:rsidR="00C22E3E">
        <w:rPr>
          <w:snapToGrid w:val="0"/>
        </w:rPr>
        <w:t>civil</w:t>
      </w:r>
      <w:r w:rsidRPr="006A1AB7" w:rsidR="00B02E1B">
        <w:rPr>
          <w:snapToGrid w:val="0"/>
        </w:rPr>
        <w:t>-law</w:t>
      </w:r>
      <w:r w:rsidRPr="006A1AB7" w:rsidR="00C22E3E">
        <w:rPr>
          <w:snapToGrid w:val="0"/>
        </w:rPr>
        <w:t xml:space="preserve"> remedy could not </w:t>
      </w:r>
      <w:r w:rsidRPr="006A1AB7" w:rsidR="00220897">
        <w:t>afford effective redress</w:t>
      </w:r>
      <w:r w:rsidRPr="006A1AB7" w:rsidR="00C22E3E">
        <w:t xml:space="preserve"> </w:t>
      </w:r>
      <w:r w:rsidRPr="006A1AB7" w:rsidR="00220897">
        <w:t>in their case. I</w:t>
      </w:r>
      <w:r w:rsidRPr="006A1AB7" w:rsidR="00C22E3E">
        <w:t xml:space="preserve">f the </w:t>
      </w:r>
      <w:r w:rsidRPr="006A1AB7" w:rsidR="00B02E1B">
        <w:t xml:space="preserve">State </w:t>
      </w:r>
      <w:r w:rsidRPr="006A1AB7" w:rsidR="00994E05">
        <w:t>were</w:t>
      </w:r>
      <w:r w:rsidRPr="006A1AB7" w:rsidR="00B02E1B">
        <w:t xml:space="preserve"> permitted to </w:t>
      </w:r>
      <w:r w:rsidRPr="006A1AB7" w:rsidR="00C22E3E">
        <w:t xml:space="preserve">confine </w:t>
      </w:r>
      <w:r w:rsidRPr="006A1AB7" w:rsidR="00B02E1B">
        <w:t>its response</w:t>
      </w:r>
      <w:r w:rsidRPr="006A1AB7" w:rsidR="00C22E3E">
        <w:t xml:space="preserve"> to incidents of </w:t>
      </w:r>
      <w:r w:rsidRPr="006A1AB7" w:rsidR="00B02E1B">
        <w:t>wilful</w:t>
      </w:r>
      <w:r w:rsidRPr="006A1AB7" w:rsidR="00C22E3E">
        <w:t xml:space="preserve"> </w:t>
      </w:r>
      <w:r w:rsidRPr="006A1AB7" w:rsidR="00B02E1B">
        <w:t xml:space="preserve">deadly acts of </w:t>
      </w:r>
      <w:r w:rsidRPr="006A1AB7" w:rsidR="00C22E3E">
        <w:t>ill-treatment</w:t>
      </w:r>
      <w:r w:rsidRPr="006A1AB7" w:rsidR="00B02E1B">
        <w:t xml:space="preserve"> committed</w:t>
      </w:r>
      <w:r w:rsidRPr="006A1AB7" w:rsidR="00C22E3E">
        <w:t xml:space="preserve"> by </w:t>
      </w:r>
      <w:r w:rsidRPr="006A1AB7" w:rsidR="00B02E1B">
        <w:t>its agents</w:t>
      </w:r>
      <w:r w:rsidRPr="006A1AB7" w:rsidR="00C22E3E">
        <w:t xml:space="preserve"> to </w:t>
      </w:r>
      <w:r w:rsidRPr="006A1AB7" w:rsidR="00994E05">
        <w:t>the</w:t>
      </w:r>
      <w:r w:rsidRPr="006A1AB7" w:rsidR="00C22E3E">
        <w:t xml:space="preserve"> mere payment of compensation, while not doing enough </w:t>
      </w:r>
      <w:r w:rsidRPr="006A1AB7" w:rsidR="00B02E1B">
        <w:t>to prosecute and punish</w:t>
      </w:r>
      <w:r w:rsidRPr="006A1AB7" w:rsidR="00C22E3E">
        <w:t xml:space="preserve"> those responsible whe</w:t>
      </w:r>
      <w:r w:rsidRPr="006A1AB7" w:rsidR="00A90AD7">
        <w:t>re</w:t>
      </w:r>
      <w:r w:rsidRPr="006A1AB7" w:rsidR="00C22E3E">
        <w:t xml:space="preserve"> appropriate, it would be possible </w:t>
      </w:r>
      <w:r w:rsidRPr="006A1AB7" w:rsidR="00B02E1B">
        <w:t>for th</w:t>
      </w:r>
      <w:r w:rsidRPr="006A1AB7" w:rsidR="00FD3547">
        <w:t>os</w:t>
      </w:r>
      <w:r w:rsidRPr="006A1AB7" w:rsidR="00B02E1B">
        <w:t>e agents</w:t>
      </w:r>
      <w:r w:rsidRPr="006A1AB7" w:rsidR="00C22E3E">
        <w:t xml:space="preserve"> to abuse the rights of those within their control with virtual impunity</w:t>
      </w:r>
      <w:r w:rsidRPr="006A1AB7" w:rsidR="00B02E1B">
        <w:t>. Despite its fundamental importance, the g</w:t>
      </w:r>
      <w:r w:rsidRPr="006A1AB7" w:rsidR="00C22E3E">
        <w:t xml:space="preserve">eneral legal prohibition on killing and torture and inhuman and degrading treatment would </w:t>
      </w:r>
      <w:r w:rsidRPr="006A1AB7" w:rsidR="00B02E1B">
        <w:t xml:space="preserve">become </w:t>
      </w:r>
      <w:r w:rsidRPr="006A1AB7" w:rsidR="00C22E3E">
        <w:t>ineffective in practice (ibid).</w:t>
      </w:r>
    </w:p>
    <w:p w:rsidRPr="006A1AB7" w:rsidR="007B3D1E"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248</w:t>
      </w:r>
      <w:r w:rsidRPr="006A1AB7">
        <w:rPr>
          <w:noProof/>
        </w:rPr>
        <w:fldChar w:fldCharType="end"/>
      </w:r>
      <w:r w:rsidRPr="006A1AB7" w:rsidR="00C22E3E">
        <w:t>.  </w:t>
      </w:r>
      <w:r w:rsidRPr="006A1AB7" w:rsidR="00384BDB">
        <w:t>As to the merits of the case, t</w:t>
      </w:r>
      <w:r w:rsidRPr="006A1AB7" w:rsidR="00241A31">
        <w:t xml:space="preserve">he </w:t>
      </w:r>
      <w:r w:rsidRPr="006A1AB7" w:rsidR="0067446F">
        <w:t xml:space="preserve">second and third </w:t>
      </w:r>
      <w:r w:rsidRPr="006A1AB7" w:rsidR="00EB648A">
        <w:t>applicants</w:t>
      </w:r>
      <w:r w:rsidRPr="006A1AB7" w:rsidR="00384BDB">
        <w:t xml:space="preserve"> </w:t>
      </w:r>
      <w:r w:rsidRPr="006A1AB7" w:rsidR="00447423">
        <w:t>cited</w:t>
      </w:r>
      <w:r w:rsidRPr="006A1AB7" w:rsidR="007B3D1E">
        <w:t xml:space="preserve"> numerous shortcomings </w:t>
      </w:r>
      <w:r w:rsidRPr="006A1AB7" w:rsidR="00872B14">
        <w:t>on the part of the authorities</w:t>
      </w:r>
      <w:r w:rsidRPr="006A1AB7" w:rsidR="007B3D1E">
        <w:t xml:space="preserve">, </w:t>
      </w:r>
      <w:r w:rsidRPr="006A1AB7" w:rsidR="00872B14">
        <w:t xml:space="preserve">stressing </w:t>
      </w:r>
      <w:r w:rsidRPr="006A1AB7" w:rsidR="007B3D1E">
        <w:t>in partic</w:t>
      </w:r>
      <w:r w:rsidRPr="006A1AB7" w:rsidR="007235A9">
        <w:t xml:space="preserve">ular </w:t>
      </w:r>
      <w:r w:rsidRPr="006A1AB7" w:rsidR="00872B14">
        <w:t xml:space="preserve">the absence </w:t>
      </w:r>
      <w:r w:rsidRPr="006A1AB7" w:rsidR="007B3D1E">
        <w:t xml:space="preserve">of appropriate diagnostic measures and </w:t>
      </w:r>
      <w:r w:rsidRPr="006A1AB7" w:rsidR="00994E05">
        <w:t xml:space="preserve">the </w:t>
      </w:r>
      <w:r w:rsidRPr="006A1AB7" w:rsidR="00872B14">
        <w:t xml:space="preserve">failure to perform </w:t>
      </w:r>
      <w:r w:rsidRPr="006A1AB7" w:rsidR="007B3D1E">
        <w:t>surgery</w:t>
      </w:r>
      <w:r w:rsidRPr="006A1AB7" w:rsidR="00994E05">
        <w:t xml:space="preserve"> which had been planned</w:t>
      </w:r>
      <w:r w:rsidRPr="006A1AB7" w:rsidR="007B3D1E">
        <w:t>. They also dr</w:t>
      </w:r>
      <w:r w:rsidRPr="006A1AB7" w:rsidR="00872B14">
        <w:t>e</w:t>
      </w:r>
      <w:r w:rsidRPr="006A1AB7" w:rsidR="007B3D1E">
        <w:t>w the Court</w:t>
      </w:r>
      <w:r w:rsidRPr="006A1AB7" w:rsidR="006A1AB7">
        <w:t>’</w:t>
      </w:r>
      <w:r w:rsidRPr="006A1AB7" w:rsidR="007B3D1E">
        <w:t xml:space="preserve">s attention to </w:t>
      </w:r>
      <w:r w:rsidRPr="006A1AB7" w:rsidR="00872B14">
        <w:t>the officials</w:t>
      </w:r>
      <w:r w:rsidRPr="006A1AB7" w:rsidR="006A1AB7">
        <w:t>’</w:t>
      </w:r>
      <w:r w:rsidRPr="006A1AB7" w:rsidR="00872B14">
        <w:t xml:space="preserve"> </w:t>
      </w:r>
      <w:r w:rsidRPr="006A1AB7" w:rsidR="007B3D1E">
        <w:t xml:space="preserve">inadequate and belated response to the critical deterioration of </w:t>
      </w:r>
      <w:r w:rsidRPr="006A1AB7" w:rsidR="001B7460">
        <w:t>Mr </w:t>
      </w:r>
      <w:r w:rsidRPr="006A1AB7" w:rsidR="00872B14">
        <w:t>Magnitskiy</w:t>
      </w:r>
      <w:r w:rsidRPr="006A1AB7" w:rsidR="006A1AB7">
        <w:t>’</w:t>
      </w:r>
      <w:r w:rsidRPr="006A1AB7" w:rsidR="00872B14">
        <w:t>s</w:t>
      </w:r>
      <w:r w:rsidRPr="006A1AB7" w:rsidR="007B3D1E">
        <w:t xml:space="preserve"> health on 16 November 2009, including </w:t>
      </w:r>
      <w:r w:rsidRPr="006A1AB7" w:rsidR="00961253">
        <w:t>the</w:t>
      </w:r>
      <w:r w:rsidRPr="006A1AB7" w:rsidR="00872B14">
        <w:t xml:space="preserve"> </w:t>
      </w:r>
      <w:r w:rsidRPr="006A1AB7" w:rsidR="00961253">
        <w:t>delayed</w:t>
      </w:r>
      <w:r w:rsidRPr="006A1AB7" w:rsidR="007B3D1E">
        <w:t xml:space="preserve"> </w:t>
      </w:r>
      <w:r w:rsidRPr="006A1AB7" w:rsidR="00994E05">
        <w:t>tele</w:t>
      </w:r>
      <w:r w:rsidRPr="006A1AB7" w:rsidR="00872B14">
        <w:t xml:space="preserve">phone call </w:t>
      </w:r>
      <w:r w:rsidRPr="006A1AB7" w:rsidR="007B3D1E">
        <w:t xml:space="preserve">to </w:t>
      </w:r>
      <w:r w:rsidRPr="006A1AB7" w:rsidR="00872B14">
        <w:t>the emergency service</w:t>
      </w:r>
      <w:r w:rsidRPr="006A1AB7" w:rsidR="007B3D1E">
        <w:t xml:space="preserve">, </w:t>
      </w:r>
      <w:r w:rsidRPr="006A1AB7" w:rsidR="00994E05">
        <w:t xml:space="preserve">the </w:t>
      </w:r>
      <w:r w:rsidRPr="006A1AB7" w:rsidR="007B3D1E">
        <w:t xml:space="preserve">inability of </w:t>
      </w:r>
      <w:r w:rsidRPr="006A1AB7" w:rsidR="00872B14">
        <w:t xml:space="preserve">the </w:t>
      </w:r>
      <w:r w:rsidRPr="006A1AB7" w:rsidR="007B3D1E">
        <w:t xml:space="preserve">psychiatric team to see </w:t>
      </w:r>
      <w:r w:rsidRPr="006A1AB7" w:rsidR="00220897">
        <w:t>him</w:t>
      </w:r>
      <w:r w:rsidRPr="006A1AB7" w:rsidR="007B3D1E">
        <w:t xml:space="preserve"> immediately after their arrival and the fact tha</w:t>
      </w:r>
      <w:r w:rsidRPr="006A1AB7" w:rsidR="00CD41BF">
        <w:t xml:space="preserve">t he </w:t>
      </w:r>
      <w:r w:rsidRPr="006A1AB7" w:rsidR="00FD3547">
        <w:t xml:space="preserve">had been </w:t>
      </w:r>
      <w:r w:rsidRPr="006A1AB7" w:rsidR="00CD41BF">
        <w:t>left dying alone in a</w:t>
      </w:r>
      <w:r w:rsidRPr="006A1AB7" w:rsidR="007B3D1E">
        <w:t xml:space="preserve"> </w:t>
      </w:r>
      <w:r w:rsidRPr="006A1AB7" w:rsidR="00CD41BF">
        <w:t>cage</w:t>
      </w:r>
      <w:r w:rsidRPr="006A1AB7" w:rsidR="007B3D1E">
        <w:t>.</w:t>
      </w:r>
    </w:p>
    <w:p w:rsidRPr="006A1AB7" w:rsidR="00422A5A"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249</w:t>
      </w:r>
      <w:r w:rsidRPr="006A1AB7">
        <w:rPr>
          <w:noProof/>
        </w:rPr>
        <w:fldChar w:fldCharType="end"/>
      </w:r>
      <w:r w:rsidRPr="006A1AB7" w:rsidR="007B3D1E">
        <w:t xml:space="preserve">.  The </w:t>
      </w:r>
      <w:r w:rsidRPr="006A1AB7" w:rsidR="00C22E3E">
        <w:t xml:space="preserve">applicants </w:t>
      </w:r>
      <w:r w:rsidRPr="006A1AB7" w:rsidR="008B5A9C">
        <w:t xml:space="preserve">argued that the investigation had not met the requirements of impartiality, independence, promptness, effectiveness and </w:t>
      </w:r>
      <w:r w:rsidRPr="006A1AB7" w:rsidR="00872B14">
        <w:t>transparency</w:t>
      </w:r>
      <w:r w:rsidRPr="006A1AB7" w:rsidR="008B5A9C">
        <w:t xml:space="preserve">. In particular, the investigating authority had not been independent from the officials </w:t>
      </w:r>
      <w:r w:rsidRPr="006A1AB7" w:rsidR="00872B14">
        <w:t xml:space="preserve">against whom the </w:t>
      </w:r>
      <w:r w:rsidRPr="006A1AB7" w:rsidR="008B5A9C">
        <w:t xml:space="preserve">first applicant </w:t>
      </w:r>
      <w:r w:rsidRPr="006A1AB7" w:rsidR="00872B14">
        <w:t>had made accusations of fraud</w:t>
      </w:r>
      <w:r w:rsidRPr="006A1AB7" w:rsidR="008B5A9C">
        <w:t>, the investi</w:t>
      </w:r>
      <w:r w:rsidRPr="006A1AB7" w:rsidR="00220897">
        <w:t xml:space="preserve">gator had been </w:t>
      </w:r>
      <w:r w:rsidRPr="006A1AB7" w:rsidR="00872B14">
        <w:t xml:space="preserve">biased </w:t>
      </w:r>
      <w:r w:rsidRPr="006A1AB7" w:rsidR="00220897">
        <w:t xml:space="preserve">and </w:t>
      </w:r>
      <w:r w:rsidRPr="006A1AB7" w:rsidR="00872B14">
        <w:t xml:space="preserve">he </w:t>
      </w:r>
      <w:r w:rsidRPr="006A1AB7" w:rsidR="00220897">
        <w:t>had</w:t>
      </w:r>
      <w:r w:rsidRPr="006A1AB7" w:rsidR="008B5A9C">
        <w:t xml:space="preserve"> not effect</w:t>
      </w:r>
      <w:r w:rsidRPr="006A1AB7" w:rsidR="00220897">
        <w:t>ively investigated the incident</w:t>
      </w:r>
      <w:r w:rsidRPr="006A1AB7" w:rsidR="008B5A9C">
        <w:t xml:space="preserve">. </w:t>
      </w:r>
      <w:r w:rsidRPr="006A1AB7" w:rsidR="001C2E6C">
        <w:t xml:space="preserve">The investigator </w:t>
      </w:r>
      <w:r w:rsidRPr="006A1AB7" w:rsidR="00872B14">
        <w:t xml:space="preserve">had </w:t>
      </w:r>
      <w:r w:rsidRPr="006A1AB7" w:rsidR="001C2E6C">
        <w:t xml:space="preserve">failed to </w:t>
      </w:r>
      <w:r w:rsidRPr="006A1AB7" w:rsidR="00872B14">
        <w:t xml:space="preserve">secure a </w:t>
      </w:r>
      <w:r w:rsidRPr="006A1AB7" w:rsidR="001C2E6C">
        <w:t xml:space="preserve">proper autopsy examination, </w:t>
      </w:r>
      <w:r w:rsidRPr="006A1AB7" w:rsidR="00872B14">
        <w:t xml:space="preserve">to </w:t>
      </w:r>
      <w:r w:rsidRPr="006A1AB7" w:rsidR="001C2E6C">
        <w:t>obtain CCTV records of the events o</w:t>
      </w:r>
      <w:r w:rsidRPr="006A1AB7" w:rsidR="00872B14">
        <w:t>n</w:t>
      </w:r>
      <w:r w:rsidRPr="006A1AB7" w:rsidR="001C2E6C">
        <w:t xml:space="preserve"> 16</w:t>
      </w:r>
      <w:r w:rsidRPr="006A1AB7" w:rsidR="00961253">
        <w:t> </w:t>
      </w:r>
      <w:r w:rsidRPr="006A1AB7" w:rsidR="001C2E6C">
        <w:t xml:space="preserve">November 2009, </w:t>
      </w:r>
      <w:r w:rsidRPr="006A1AB7" w:rsidR="00872B14">
        <w:t xml:space="preserve">to </w:t>
      </w:r>
      <w:r w:rsidRPr="006A1AB7" w:rsidR="001C2E6C">
        <w:t xml:space="preserve">question </w:t>
      </w:r>
      <w:r w:rsidRPr="006A1AB7" w:rsidR="00872B14">
        <w:t xml:space="preserve">every member of the medical emergency team </w:t>
      </w:r>
      <w:r w:rsidRPr="006A1AB7" w:rsidR="00220897">
        <w:t>or</w:t>
      </w:r>
      <w:r w:rsidRPr="006A1AB7" w:rsidR="001C2E6C">
        <w:t xml:space="preserve"> </w:t>
      </w:r>
      <w:r w:rsidRPr="006A1AB7" w:rsidR="00872B14">
        <w:t xml:space="preserve">to </w:t>
      </w:r>
      <w:r w:rsidRPr="006A1AB7" w:rsidR="003224F7">
        <w:t xml:space="preserve">explain discrepancies </w:t>
      </w:r>
      <w:r w:rsidRPr="006A1AB7" w:rsidR="00872B14">
        <w:t>between various items of</w:t>
      </w:r>
      <w:r w:rsidRPr="006A1AB7" w:rsidR="003224F7">
        <w:t xml:space="preserve"> evidence.</w:t>
      </w:r>
    </w:p>
    <w:p w:rsidRPr="006A1AB7" w:rsidR="00241A31" w:rsidP="006A1AB7" w:rsidRDefault="009307D2">
      <w:pPr>
        <w:pStyle w:val="ECHRHeading2"/>
      </w:pPr>
      <w:r w:rsidRPr="006A1AB7">
        <w:t>B</w:t>
      </w:r>
      <w:r w:rsidRPr="006A1AB7" w:rsidR="00241A31">
        <w:t>.  The Court</w:t>
      </w:r>
      <w:r w:rsidRPr="006A1AB7" w:rsidR="006A1AB7">
        <w:t>’</w:t>
      </w:r>
      <w:r w:rsidRPr="006A1AB7" w:rsidR="00241A31">
        <w:t>s assessment</w:t>
      </w:r>
    </w:p>
    <w:p w:rsidRPr="006A1AB7" w:rsidR="00422A5A" w:rsidP="006A1AB7" w:rsidRDefault="009307D2">
      <w:pPr>
        <w:pStyle w:val="ECHRHeading3"/>
      </w:pPr>
      <w:r w:rsidRPr="006A1AB7">
        <w:t>1.</w:t>
      </w:r>
      <w:r w:rsidRPr="006A1AB7" w:rsidR="00241A31">
        <w:t>  Admissibility</w:t>
      </w:r>
    </w:p>
    <w:p w:rsidRPr="006A1AB7" w:rsidR="00A34947"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250</w:t>
      </w:r>
      <w:r w:rsidRPr="006A1AB7">
        <w:rPr>
          <w:noProof/>
        </w:rPr>
        <w:fldChar w:fldCharType="end"/>
      </w:r>
      <w:r w:rsidRPr="006A1AB7" w:rsidR="00A34947">
        <w:t xml:space="preserve">.  The Court reiterates that where a violation of the right to life is alleged, the Convention </w:t>
      </w:r>
      <w:r w:rsidRPr="006A1AB7" w:rsidR="00FD3547">
        <w:t xml:space="preserve">institutions </w:t>
      </w:r>
      <w:r w:rsidRPr="006A1AB7" w:rsidR="00A34947">
        <w:t xml:space="preserve">have accepted applications from relatives of the deceased (see </w:t>
      </w:r>
      <w:r w:rsidRPr="006A1AB7" w:rsidR="00A34947">
        <w:rPr>
          <w:i/>
        </w:rPr>
        <w:t>Karpylenko v. Ukraine</w:t>
      </w:r>
      <w:r w:rsidRPr="006A1AB7" w:rsidR="007235A9">
        <w:t>, no. 15509/12, § </w:t>
      </w:r>
      <w:r w:rsidRPr="006A1AB7" w:rsidR="00A34947">
        <w:t xml:space="preserve">73, 11 February 2016, and </w:t>
      </w:r>
      <w:r w:rsidRPr="006A1AB7" w:rsidR="00A34947">
        <w:rPr>
          <w:i/>
        </w:rPr>
        <w:t>Şemsi Önen v. Turkey</w:t>
      </w:r>
      <w:r w:rsidRPr="006A1AB7" w:rsidR="00A34947">
        <w:t xml:space="preserve">, no. 22876/93, 14 May 2002). The second applicant, </w:t>
      </w:r>
      <w:r w:rsidRPr="006A1AB7" w:rsidR="00872B14">
        <w:t>Mr Magnitskiy</w:t>
      </w:r>
      <w:r w:rsidRPr="006A1AB7" w:rsidR="006A1AB7">
        <w:t>’</w:t>
      </w:r>
      <w:r w:rsidRPr="006A1AB7" w:rsidR="00872B14">
        <w:t>s widow</w:t>
      </w:r>
      <w:r w:rsidRPr="006A1AB7" w:rsidR="00A34947">
        <w:t xml:space="preserve">, and the third applicant, his mother, can therefore </w:t>
      </w:r>
      <w:r w:rsidRPr="006A1AB7" w:rsidR="00872B14">
        <w:t xml:space="preserve">complain of </w:t>
      </w:r>
      <w:r w:rsidRPr="006A1AB7" w:rsidR="00A34947">
        <w:t xml:space="preserve">a violation </w:t>
      </w:r>
      <w:r w:rsidRPr="006A1AB7" w:rsidR="00872B14">
        <w:t>of</w:t>
      </w:r>
      <w:r w:rsidRPr="006A1AB7" w:rsidR="00A34947">
        <w:t xml:space="preserve"> Article 2 of the Convention </w:t>
      </w:r>
      <w:r w:rsidRPr="006A1AB7" w:rsidR="00872B14">
        <w:t>on account of his death in State custody</w:t>
      </w:r>
      <w:r w:rsidRPr="006A1AB7" w:rsidR="00A34947">
        <w:t>.</w:t>
      </w:r>
    </w:p>
    <w:p w:rsidRPr="006A1AB7" w:rsidR="00241A31"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251</w:t>
      </w:r>
      <w:r w:rsidRPr="006A1AB7">
        <w:rPr>
          <w:noProof/>
        </w:rPr>
        <w:fldChar w:fldCharType="end"/>
      </w:r>
      <w:r w:rsidRPr="006A1AB7" w:rsidR="00241A31">
        <w:t xml:space="preserve">.  The Court notes </w:t>
      </w:r>
      <w:r w:rsidRPr="006A1AB7" w:rsidR="0028350F">
        <w:t>the Government</w:t>
      </w:r>
      <w:r w:rsidRPr="006A1AB7" w:rsidR="006A1AB7">
        <w:t>’</w:t>
      </w:r>
      <w:r w:rsidRPr="006A1AB7" w:rsidR="0028350F">
        <w:t xml:space="preserve">s argument that the applicants should have sought compensation </w:t>
      </w:r>
      <w:r w:rsidRPr="006A1AB7" w:rsidR="00A34947">
        <w:t>for</w:t>
      </w:r>
      <w:r w:rsidRPr="006A1AB7" w:rsidR="0028350F">
        <w:t xml:space="preserve"> damage from Dr L. after </w:t>
      </w:r>
      <w:r w:rsidRPr="006A1AB7" w:rsidR="00790A9B">
        <w:t xml:space="preserve">the </w:t>
      </w:r>
      <w:r w:rsidRPr="006A1AB7" w:rsidR="0028350F">
        <w:t xml:space="preserve">criminal proceedings against her had been </w:t>
      </w:r>
      <w:r w:rsidRPr="006A1AB7" w:rsidR="00A34947">
        <w:t>discontinued</w:t>
      </w:r>
      <w:r w:rsidRPr="006A1AB7" w:rsidR="0028350F">
        <w:t>.</w:t>
      </w:r>
    </w:p>
    <w:p w:rsidRPr="006A1AB7" w:rsidR="00422A5A"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252</w:t>
      </w:r>
      <w:r w:rsidRPr="006A1AB7">
        <w:rPr>
          <w:noProof/>
        </w:rPr>
        <w:fldChar w:fldCharType="end"/>
      </w:r>
      <w:r w:rsidRPr="006A1AB7" w:rsidR="0028350F">
        <w:t>.  </w:t>
      </w:r>
      <w:r w:rsidRPr="006A1AB7" w:rsidR="002F6411">
        <w:t>It</w:t>
      </w:r>
      <w:r w:rsidRPr="006A1AB7" w:rsidR="00402FA0">
        <w:t xml:space="preserve"> </w:t>
      </w:r>
      <w:r w:rsidRPr="006A1AB7" w:rsidR="001604ED">
        <w:t xml:space="preserve">has previously held that where several remedies are available, the applicant is not required to pursue more than one and it is normally </w:t>
      </w:r>
      <w:r w:rsidRPr="006A1AB7" w:rsidR="00872B14">
        <w:t>for an applicant to make a choice</w:t>
      </w:r>
      <w:r w:rsidRPr="006A1AB7" w:rsidR="00FD3547">
        <w:t xml:space="preserve"> as to</w:t>
      </w:r>
      <w:r w:rsidRPr="006A1AB7" w:rsidR="00872B14">
        <w:t xml:space="preserve"> which of the available remedies to </w:t>
      </w:r>
      <w:r w:rsidRPr="006A1AB7" w:rsidR="00FD3547">
        <w:t xml:space="preserve">pursue </w:t>
      </w:r>
      <w:r w:rsidRPr="006A1AB7" w:rsidR="001604ED">
        <w:t>(see</w:t>
      </w:r>
      <w:r w:rsidRPr="006A1AB7" w:rsidR="00FD3547">
        <w:rPr>
          <w:i/>
        </w:rPr>
        <w:t xml:space="preserve"> </w:t>
      </w:r>
      <w:r w:rsidRPr="006A1AB7" w:rsidR="008070EC">
        <w:rPr>
          <w:i/>
        </w:rPr>
        <w:t>Koprivnikar v. Slovenia</w:t>
      </w:r>
      <w:r w:rsidRPr="006A1AB7" w:rsidR="008070EC">
        <w:t>, no. 67503/13, § 35, 24 January 2017</w:t>
      </w:r>
      <w:r w:rsidRPr="006A1AB7" w:rsidR="003E2E2A">
        <w:t xml:space="preserve">; </w:t>
      </w:r>
      <w:r w:rsidRPr="006A1AB7" w:rsidR="00C57962">
        <w:rPr>
          <w:i/>
        </w:rPr>
        <w:t>Szkórits v.</w:t>
      </w:r>
      <w:r w:rsidRPr="006A1AB7" w:rsidR="007235A9">
        <w:rPr>
          <w:i/>
        </w:rPr>
        <w:t> </w:t>
      </w:r>
      <w:r w:rsidRPr="006A1AB7" w:rsidR="00C57962">
        <w:rPr>
          <w:i/>
        </w:rPr>
        <w:t>Hungary</w:t>
      </w:r>
      <w:r w:rsidRPr="006A1AB7" w:rsidR="00C57962">
        <w:t>, no. 58171/09</w:t>
      </w:r>
      <w:r w:rsidRPr="006A1AB7" w:rsidR="00C57962">
        <w:rPr>
          <w:snapToGrid w:val="0"/>
        </w:rPr>
        <w:t>, § 23, 16 September 2014</w:t>
      </w:r>
      <w:r w:rsidRPr="006A1AB7" w:rsidR="00FD3547">
        <w:rPr>
          <w:snapToGrid w:val="0"/>
        </w:rPr>
        <w:t>;</w:t>
      </w:r>
      <w:r w:rsidRPr="006A1AB7" w:rsidR="003E2E2A">
        <w:rPr>
          <w:snapToGrid w:val="0"/>
        </w:rPr>
        <w:t xml:space="preserve"> </w:t>
      </w:r>
      <w:r w:rsidRPr="006A1AB7" w:rsidR="003E2E2A">
        <w:rPr>
          <w:i/>
        </w:rPr>
        <w:t>Abdi v. the United Kingdom</w:t>
      </w:r>
      <w:r w:rsidRPr="006A1AB7" w:rsidR="003E2E2A">
        <w:t>, no. 27770/08</w:t>
      </w:r>
      <w:r w:rsidRPr="006A1AB7" w:rsidR="003E2E2A">
        <w:rPr>
          <w:snapToGrid w:val="0"/>
        </w:rPr>
        <w:t>, § 50, 9 April 2013</w:t>
      </w:r>
      <w:r w:rsidRPr="006A1AB7" w:rsidR="00FD3547">
        <w:rPr>
          <w:snapToGrid w:val="0"/>
        </w:rPr>
        <w:t>;</w:t>
      </w:r>
      <w:r w:rsidRPr="006A1AB7" w:rsidR="003E2E2A">
        <w:rPr>
          <w:snapToGrid w:val="0"/>
        </w:rPr>
        <w:t xml:space="preserve"> and </w:t>
      </w:r>
      <w:r w:rsidRPr="006A1AB7" w:rsidR="003E2E2A">
        <w:rPr>
          <w:i/>
          <w:snapToGrid w:val="0"/>
        </w:rPr>
        <w:t>Karakó v. Hungary</w:t>
      </w:r>
      <w:r w:rsidRPr="006A1AB7" w:rsidR="003E2E2A">
        <w:rPr>
          <w:snapToGrid w:val="0"/>
        </w:rPr>
        <w:t>, no. 39311/05, § 14, 28 April 2009</w:t>
      </w:r>
      <w:r w:rsidRPr="006A1AB7" w:rsidR="001604ED">
        <w:t>).</w:t>
      </w:r>
    </w:p>
    <w:p w:rsidRPr="006A1AB7" w:rsidR="0038069D" w:rsidP="006A1AB7" w:rsidRDefault="00EE0708">
      <w:pPr>
        <w:pStyle w:val="ECHRPara"/>
        <w:rPr>
          <w:i/>
        </w:rPr>
      </w:pPr>
      <w:r w:rsidRPr="006A1AB7">
        <w:fldChar w:fldCharType="begin"/>
      </w:r>
      <w:r w:rsidRPr="006A1AB7">
        <w:instrText xml:space="preserve"> SEQ level0 \*arabic </w:instrText>
      </w:r>
      <w:r w:rsidRPr="006A1AB7">
        <w:fldChar w:fldCharType="separate"/>
      </w:r>
      <w:r w:rsidRPr="006A1AB7" w:rsidR="006A1AB7">
        <w:rPr>
          <w:noProof/>
        </w:rPr>
        <w:t>253</w:t>
      </w:r>
      <w:r w:rsidRPr="006A1AB7">
        <w:rPr>
          <w:noProof/>
        </w:rPr>
        <w:fldChar w:fldCharType="end"/>
      </w:r>
      <w:r w:rsidRPr="006A1AB7" w:rsidR="00A34947">
        <w:t>.  </w:t>
      </w:r>
      <w:r w:rsidRPr="006A1AB7" w:rsidR="0007157D">
        <w:t>In</w:t>
      </w:r>
      <w:r w:rsidRPr="006A1AB7" w:rsidR="00DE34B4">
        <w:t xml:space="preserve"> the case of</w:t>
      </w:r>
      <w:r w:rsidRPr="006A1AB7" w:rsidR="0007157D">
        <w:t xml:space="preserve"> </w:t>
      </w:r>
      <w:r w:rsidRPr="006A1AB7" w:rsidR="0007157D">
        <w:rPr>
          <w:i/>
        </w:rPr>
        <w:t>Mostipan v. Russia</w:t>
      </w:r>
      <w:r w:rsidRPr="006A1AB7" w:rsidR="00A34947">
        <w:t xml:space="preserve"> </w:t>
      </w:r>
      <w:r w:rsidRPr="006A1AB7" w:rsidR="00DE34B4">
        <w:t>(</w:t>
      </w:r>
      <w:r w:rsidRPr="006A1AB7" w:rsidR="00A34947">
        <w:t>n</w:t>
      </w:r>
      <w:r w:rsidRPr="006A1AB7" w:rsidR="0007157D">
        <w:t>o 12042/09</w:t>
      </w:r>
      <w:r w:rsidRPr="006A1AB7" w:rsidR="0007157D">
        <w:rPr>
          <w:snapToGrid w:val="0"/>
        </w:rPr>
        <w:t>, § 41</w:t>
      </w:r>
      <w:r w:rsidRPr="006A1AB7" w:rsidR="009F0E27">
        <w:rPr>
          <w:snapToGrid w:val="0"/>
        </w:rPr>
        <w:t>, 16 </w:t>
      </w:r>
      <w:r w:rsidRPr="006A1AB7" w:rsidR="0007157D">
        <w:t>October</w:t>
      </w:r>
      <w:r w:rsidRPr="006A1AB7" w:rsidR="0007157D">
        <w:rPr>
          <w:snapToGrid w:val="0"/>
        </w:rPr>
        <w:t xml:space="preserve"> 2014</w:t>
      </w:r>
      <w:r w:rsidRPr="006A1AB7" w:rsidR="00DE34B4">
        <w:rPr>
          <w:snapToGrid w:val="0"/>
        </w:rPr>
        <w:t>)</w:t>
      </w:r>
      <w:r w:rsidRPr="006A1AB7" w:rsidR="009F0E27">
        <w:rPr>
          <w:snapToGrid w:val="0"/>
        </w:rPr>
        <w:t xml:space="preserve">, where the applicant asked </w:t>
      </w:r>
      <w:r w:rsidRPr="006A1AB7" w:rsidR="00A34947">
        <w:rPr>
          <w:snapToGrid w:val="0"/>
        </w:rPr>
        <w:t>the investigating authority</w:t>
      </w:r>
      <w:r w:rsidRPr="006A1AB7" w:rsidR="009F0E27">
        <w:rPr>
          <w:snapToGrid w:val="0"/>
        </w:rPr>
        <w:t xml:space="preserve"> to institute criminal proceedings against the alleged perpetrators, the Court accepted that she was not required to file a separate civil complaint regarding the prosecuting authorities</w:t>
      </w:r>
      <w:r w:rsidRPr="006A1AB7" w:rsidR="006A1AB7">
        <w:rPr>
          <w:snapToGrid w:val="0"/>
        </w:rPr>
        <w:t>’</w:t>
      </w:r>
      <w:r w:rsidRPr="006A1AB7" w:rsidR="009F0E27">
        <w:rPr>
          <w:snapToGrid w:val="0"/>
        </w:rPr>
        <w:t xml:space="preserve"> alleged failure to act</w:t>
      </w:r>
      <w:r w:rsidRPr="006A1AB7" w:rsidR="0038069D">
        <w:rPr>
          <w:snapToGrid w:val="0"/>
        </w:rPr>
        <w:t>.</w:t>
      </w:r>
      <w:r w:rsidRPr="006A1AB7" w:rsidR="00891841">
        <w:rPr>
          <w:snapToGrid w:val="0"/>
        </w:rPr>
        <w:t xml:space="preserve"> A similar approach was followed in the case of </w:t>
      </w:r>
      <w:r w:rsidRPr="006A1AB7" w:rsidR="00891841">
        <w:rPr>
          <w:i/>
        </w:rPr>
        <w:t>Rõigas v. Estonia</w:t>
      </w:r>
      <w:r w:rsidRPr="006A1AB7" w:rsidR="00DE34B4">
        <w:rPr>
          <w:lang w:eastAsia="en-GB"/>
        </w:rPr>
        <w:t xml:space="preserve"> (</w:t>
      </w:r>
      <w:r w:rsidRPr="006A1AB7" w:rsidR="00891841">
        <w:rPr>
          <w:lang w:eastAsia="en-GB"/>
        </w:rPr>
        <w:t xml:space="preserve">no. </w:t>
      </w:r>
      <w:r w:rsidRPr="006A1AB7" w:rsidR="00891841">
        <w:t>49045/13</w:t>
      </w:r>
      <w:r w:rsidRPr="006A1AB7" w:rsidR="00891841">
        <w:rPr>
          <w:lang w:eastAsia="en-GB"/>
        </w:rPr>
        <w:t xml:space="preserve">, </w:t>
      </w:r>
      <w:r w:rsidRPr="006A1AB7" w:rsidR="00891841">
        <w:t>§§ 73-83, 12</w:t>
      </w:r>
      <w:r w:rsidRPr="006A1AB7" w:rsidR="00DE34B4">
        <w:t> </w:t>
      </w:r>
      <w:r w:rsidRPr="006A1AB7" w:rsidR="00891841">
        <w:t>September 2017</w:t>
      </w:r>
      <w:r w:rsidRPr="006A1AB7" w:rsidR="00DE34B4">
        <w:t>)</w:t>
      </w:r>
      <w:r w:rsidRPr="006A1AB7" w:rsidR="00647EAD">
        <w:t>.</w:t>
      </w:r>
    </w:p>
    <w:p w:rsidRPr="006A1AB7" w:rsidR="0038032B" w:rsidP="006A1AB7" w:rsidRDefault="0038069D">
      <w:pPr>
        <w:pStyle w:val="ECHRPara"/>
        <w:rPr>
          <w:snapToGrid w:val="0"/>
        </w:rPr>
      </w:pPr>
      <w:r w:rsidRPr="006A1AB7">
        <w:rPr>
          <w:snapToGrid w:val="0"/>
        </w:rPr>
        <w:fldChar w:fldCharType="begin"/>
      </w:r>
      <w:r w:rsidRPr="006A1AB7">
        <w:rPr>
          <w:snapToGrid w:val="0"/>
        </w:rPr>
        <w:instrText xml:space="preserve"> SEQ level0 \*arabic </w:instrText>
      </w:r>
      <w:r w:rsidRPr="006A1AB7">
        <w:rPr>
          <w:snapToGrid w:val="0"/>
        </w:rPr>
        <w:fldChar w:fldCharType="separate"/>
      </w:r>
      <w:r w:rsidRPr="006A1AB7" w:rsidR="006A1AB7">
        <w:rPr>
          <w:noProof/>
          <w:snapToGrid w:val="0"/>
        </w:rPr>
        <w:t>254</w:t>
      </w:r>
      <w:r w:rsidRPr="006A1AB7">
        <w:rPr>
          <w:snapToGrid w:val="0"/>
        </w:rPr>
        <w:fldChar w:fldCharType="end"/>
      </w:r>
      <w:r w:rsidRPr="006A1AB7">
        <w:rPr>
          <w:snapToGrid w:val="0"/>
        </w:rPr>
        <w:t>.  </w:t>
      </w:r>
      <w:r w:rsidRPr="006A1AB7" w:rsidR="00994E05">
        <w:rPr>
          <w:snapToGrid w:val="0"/>
        </w:rPr>
        <w:t>I</w:t>
      </w:r>
      <w:r w:rsidRPr="006A1AB7">
        <w:rPr>
          <w:snapToGrid w:val="0"/>
        </w:rPr>
        <w:t>n the present case</w:t>
      </w:r>
      <w:r w:rsidRPr="006A1AB7" w:rsidR="00994E05">
        <w:rPr>
          <w:snapToGrid w:val="0"/>
        </w:rPr>
        <w:t>, in which the second and third applicants</w:t>
      </w:r>
      <w:r w:rsidRPr="006A1AB7" w:rsidR="00066E5A">
        <w:rPr>
          <w:snapToGrid w:val="0"/>
        </w:rPr>
        <w:t xml:space="preserve"> actively participated in the criminal proceedings </w:t>
      </w:r>
      <w:r w:rsidRPr="006A1AB7" w:rsidR="007C73E4">
        <w:rPr>
          <w:snapToGrid w:val="0"/>
        </w:rPr>
        <w:t xml:space="preserve">concerning </w:t>
      </w:r>
      <w:r w:rsidRPr="006A1AB7" w:rsidR="00066E5A">
        <w:rPr>
          <w:snapToGrid w:val="0"/>
        </w:rPr>
        <w:t>Mr</w:t>
      </w:r>
      <w:r w:rsidRPr="006A1AB7" w:rsidR="00D90CB3">
        <w:rPr>
          <w:snapToGrid w:val="0"/>
        </w:rPr>
        <w:t> </w:t>
      </w:r>
      <w:r w:rsidRPr="006A1AB7" w:rsidR="00066E5A">
        <w:rPr>
          <w:snapToGrid w:val="0"/>
        </w:rPr>
        <w:t>Magnitskiy</w:t>
      </w:r>
      <w:r w:rsidRPr="006A1AB7" w:rsidR="006A1AB7">
        <w:rPr>
          <w:snapToGrid w:val="0"/>
        </w:rPr>
        <w:t>’</w:t>
      </w:r>
      <w:r w:rsidRPr="006A1AB7" w:rsidR="00066E5A">
        <w:rPr>
          <w:snapToGrid w:val="0"/>
        </w:rPr>
        <w:t>s death (see paragraph</w:t>
      </w:r>
      <w:r w:rsidRPr="006A1AB7" w:rsidR="00C86961">
        <w:rPr>
          <w:snapToGrid w:val="0"/>
        </w:rPr>
        <w:t>s</w:t>
      </w:r>
      <w:r w:rsidRPr="006A1AB7" w:rsidR="00066E5A">
        <w:rPr>
          <w:snapToGrid w:val="0"/>
        </w:rPr>
        <w:t xml:space="preserve"> </w:t>
      </w:r>
      <w:r w:rsidRPr="006A1AB7" w:rsidR="00066E5A">
        <w:rPr>
          <w:snapToGrid w:val="0"/>
        </w:rPr>
        <w:fldChar w:fldCharType="begin"/>
      </w:r>
      <w:r w:rsidRPr="006A1AB7" w:rsidR="00066E5A">
        <w:rPr>
          <w:snapToGrid w:val="0"/>
        </w:rPr>
        <w:instrText xml:space="preserve"> REF q106 \h </w:instrText>
      </w:r>
      <w:r w:rsidRPr="006A1AB7" w:rsidR="00066E5A">
        <w:rPr>
          <w:snapToGrid w:val="0"/>
        </w:rPr>
      </w:r>
      <w:r w:rsidRPr="006A1AB7" w:rsidR="00066E5A">
        <w:rPr>
          <w:snapToGrid w:val="0"/>
        </w:rPr>
        <w:fldChar w:fldCharType="separate"/>
      </w:r>
      <w:r w:rsidRPr="006A1AB7" w:rsidR="006A1AB7">
        <w:rPr>
          <w:noProof/>
        </w:rPr>
        <w:t>106</w:t>
      </w:r>
      <w:r w:rsidRPr="006A1AB7" w:rsidR="00066E5A">
        <w:rPr>
          <w:snapToGrid w:val="0"/>
        </w:rPr>
        <w:fldChar w:fldCharType="end"/>
      </w:r>
      <w:r w:rsidRPr="006A1AB7" w:rsidR="00066E5A">
        <w:rPr>
          <w:snapToGrid w:val="0"/>
        </w:rPr>
        <w:t xml:space="preserve">, </w:t>
      </w:r>
      <w:r w:rsidRPr="006A1AB7" w:rsidR="00066E5A">
        <w:rPr>
          <w:snapToGrid w:val="0"/>
        </w:rPr>
        <w:fldChar w:fldCharType="begin"/>
      </w:r>
      <w:r w:rsidRPr="006A1AB7" w:rsidR="00066E5A">
        <w:rPr>
          <w:snapToGrid w:val="0"/>
        </w:rPr>
        <w:instrText xml:space="preserve"> REF q112 \h </w:instrText>
      </w:r>
      <w:r w:rsidRPr="006A1AB7" w:rsidR="00066E5A">
        <w:rPr>
          <w:snapToGrid w:val="0"/>
        </w:rPr>
      </w:r>
      <w:r w:rsidRPr="006A1AB7" w:rsidR="00066E5A">
        <w:rPr>
          <w:snapToGrid w:val="0"/>
        </w:rPr>
        <w:fldChar w:fldCharType="separate"/>
      </w:r>
      <w:r w:rsidRPr="006A1AB7" w:rsidR="006A1AB7">
        <w:rPr>
          <w:noProof/>
        </w:rPr>
        <w:t>112</w:t>
      </w:r>
      <w:r w:rsidRPr="006A1AB7" w:rsidR="00066E5A">
        <w:rPr>
          <w:snapToGrid w:val="0"/>
        </w:rPr>
        <w:fldChar w:fldCharType="end"/>
      </w:r>
      <w:r w:rsidRPr="006A1AB7" w:rsidR="00066E5A">
        <w:rPr>
          <w:snapToGrid w:val="0"/>
        </w:rPr>
        <w:t xml:space="preserve">, </w:t>
      </w:r>
      <w:r w:rsidRPr="006A1AB7" w:rsidR="00066E5A">
        <w:rPr>
          <w:snapToGrid w:val="0"/>
        </w:rPr>
        <w:fldChar w:fldCharType="begin"/>
      </w:r>
      <w:r w:rsidRPr="006A1AB7" w:rsidR="00066E5A">
        <w:rPr>
          <w:snapToGrid w:val="0"/>
        </w:rPr>
        <w:instrText xml:space="preserve"> REF q121 \h </w:instrText>
      </w:r>
      <w:r w:rsidRPr="006A1AB7" w:rsidR="00066E5A">
        <w:rPr>
          <w:snapToGrid w:val="0"/>
        </w:rPr>
      </w:r>
      <w:r w:rsidRPr="006A1AB7" w:rsidR="00066E5A">
        <w:rPr>
          <w:snapToGrid w:val="0"/>
        </w:rPr>
        <w:fldChar w:fldCharType="separate"/>
      </w:r>
      <w:r w:rsidRPr="006A1AB7" w:rsidR="006A1AB7">
        <w:rPr>
          <w:noProof/>
        </w:rPr>
        <w:t>121</w:t>
      </w:r>
      <w:r w:rsidRPr="006A1AB7" w:rsidR="00066E5A">
        <w:rPr>
          <w:snapToGrid w:val="0"/>
        </w:rPr>
        <w:fldChar w:fldCharType="end"/>
      </w:r>
      <w:r w:rsidRPr="006A1AB7" w:rsidR="00066E5A">
        <w:rPr>
          <w:snapToGrid w:val="0"/>
        </w:rPr>
        <w:t xml:space="preserve"> and </w:t>
      </w:r>
      <w:r w:rsidRPr="006A1AB7" w:rsidR="00066E5A">
        <w:rPr>
          <w:snapToGrid w:val="0"/>
        </w:rPr>
        <w:fldChar w:fldCharType="begin"/>
      </w:r>
      <w:r w:rsidRPr="006A1AB7" w:rsidR="00066E5A">
        <w:rPr>
          <w:snapToGrid w:val="0"/>
        </w:rPr>
        <w:instrText xml:space="preserve"> REF q122 \h </w:instrText>
      </w:r>
      <w:r w:rsidRPr="006A1AB7" w:rsidR="00066E5A">
        <w:rPr>
          <w:snapToGrid w:val="0"/>
        </w:rPr>
      </w:r>
      <w:r w:rsidRPr="006A1AB7" w:rsidR="00066E5A">
        <w:rPr>
          <w:snapToGrid w:val="0"/>
        </w:rPr>
        <w:fldChar w:fldCharType="separate"/>
      </w:r>
      <w:r w:rsidRPr="006A1AB7" w:rsidR="006A1AB7">
        <w:rPr>
          <w:noProof/>
        </w:rPr>
        <w:t>122</w:t>
      </w:r>
      <w:r w:rsidRPr="006A1AB7" w:rsidR="00066E5A">
        <w:rPr>
          <w:snapToGrid w:val="0"/>
        </w:rPr>
        <w:fldChar w:fldCharType="end"/>
      </w:r>
      <w:r w:rsidRPr="006A1AB7" w:rsidR="00066E5A">
        <w:rPr>
          <w:snapToGrid w:val="0"/>
        </w:rPr>
        <w:t xml:space="preserve"> above)</w:t>
      </w:r>
      <w:r w:rsidRPr="006A1AB7" w:rsidR="00FD3547">
        <w:rPr>
          <w:snapToGrid w:val="0"/>
        </w:rPr>
        <w:t>,</w:t>
      </w:r>
      <w:r w:rsidRPr="006A1AB7" w:rsidR="00066E5A">
        <w:rPr>
          <w:snapToGrid w:val="0"/>
        </w:rPr>
        <w:t xml:space="preserve"> </w:t>
      </w:r>
      <w:r w:rsidRPr="006A1AB7">
        <w:rPr>
          <w:snapToGrid w:val="0"/>
        </w:rPr>
        <w:t xml:space="preserve">it would be excessive to require </w:t>
      </w:r>
      <w:r w:rsidRPr="006A1AB7" w:rsidR="00891841">
        <w:rPr>
          <w:snapToGrid w:val="0"/>
        </w:rPr>
        <w:t>a</w:t>
      </w:r>
      <w:r w:rsidRPr="006A1AB7">
        <w:rPr>
          <w:snapToGrid w:val="0"/>
        </w:rPr>
        <w:t xml:space="preserve"> civil</w:t>
      </w:r>
      <w:r w:rsidRPr="006A1AB7" w:rsidR="00DE34B4">
        <w:rPr>
          <w:snapToGrid w:val="0"/>
        </w:rPr>
        <w:t>-law</w:t>
      </w:r>
      <w:r w:rsidRPr="006A1AB7">
        <w:rPr>
          <w:snapToGrid w:val="0"/>
        </w:rPr>
        <w:t xml:space="preserve"> remedy to be </w:t>
      </w:r>
      <w:r w:rsidRPr="006A1AB7" w:rsidR="00FD3547">
        <w:rPr>
          <w:snapToGrid w:val="0"/>
        </w:rPr>
        <w:t xml:space="preserve">pursued </w:t>
      </w:r>
      <w:r w:rsidRPr="006A1AB7" w:rsidR="00891841">
        <w:rPr>
          <w:snapToGrid w:val="0"/>
        </w:rPr>
        <w:t xml:space="preserve">after a criminal one </w:t>
      </w:r>
      <w:r w:rsidRPr="006A1AB7" w:rsidR="00FD3547">
        <w:rPr>
          <w:snapToGrid w:val="0"/>
        </w:rPr>
        <w:t xml:space="preserve">had </w:t>
      </w:r>
      <w:r w:rsidRPr="006A1AB7" w:rsidR="00891841">
        <w:rPr>
          <w:snapToGrid w:val="0"/>
        </w:rPr>
        <w:t>failed</w:t>
      </w:r>
      <w:r w:rsidRPr="006A1AB7">
        <w:rPr>
          <w:snapToGrid w:val="0"/>
        </w:rPr>
        <w:t xml:space="preserve">. </w:t>
      </w:r>
      <w:r w:rsidRPr="006A1AB7" w:rsidR="00FD3547">
        <w:rPr>
          <w:snapToGrid w:val="0"/>
        </w:rPr>
        <w:t xml:space="preserve">This </w:t>
      </w:r>
      <w:r w:rsidRPr="006A1AB7">
        <w:rPr>
          <w:snapToGrid w:val="0"/>
        </w:rPr>
        <w:t xml:space="preserve">is particularly </w:t>
      </w:r>
      <w:r w:rsidRPr="006A1AB7" w:rsidR="00FD3547">
        <w:rPr>
          <w:snapToGrid w:val="0"/>
        </w:rPr>
        <w:t xml:space="preserve">true </w:t>
      </w:r>
      <w:r w:rsidRPr="006A1AB7" w:rsidR="00DE34B4">
        <w:rPr>
          <w:snapToGrid w:val="0"/>
        </w:rPr>
        <w:t>in the absence</w:t>
      </w:r>
      <w:r w:rsidRPr="006A1AB7">
        <w:rPr>
          <w:snapToGrid w:val="0"/>
        </w:rPr>
        <w:t xml:space="preserve"> of evidence demonstrating </w:t>
      </w:r>
      <w:r w:rsidRPr="006A1AB7" w:rsidR="0038032B">
        <w:rPr>
          <w:snapToGrid w:val="0"/>
        </w:rPr>
        <w:t xml:space="preserve">that </w:t>
      </w:r>
      <w:r w:rsidRPr="006A1AB7" w:rsidR="00891841">
        <w:rPr>
          <w:snapToGrid w:val="0"/>
        </w:rPr>
        <w:t>the civil</w:t>
      </w:r>
      <w:r w:rsidRPr="006A1AB7" w:rsidR="00DE34B4">
        <w:rPr>
          <w:snapToGrid w:val="0"/>
        </w:rPr>
        <w:t>-law</w:t>
      </w:r>
      <w:r w:rsidRPr="006A1AB7" w:rsidR="00891841">
        <w:rPr>
          <w:snapToGrid w:val="0"/>
        </w:rPr>
        <w:t xml:space="preserve"> remedy</w:t>
      </w:r>
      <w:r w:rsidRPr="006A1AB7" w:rsidR="002F6411">
        <w:rPr>
          <w:snapToGrid w:val="0"/>
        </w:rPr>
        <w:t xml:space="preserve"> pointed out by the Government </w:t>
      </w:r>
      <w:r w:rsidRPr="006A1AB7" w:rsidR="00891841">
        <w:rPr>
          <w:snapToGrid w:val="0"/>
        </w:rPr>
        <w:t>satisfied</w:t>
      </w:r>
      <w:r w:rsidRPr="006A1AB7" w:rsidR="0038032B">
        <w:rPr>
          <w:snapToGrid w:val="0"/>
        </w:rPr>
        <w:t xml:space="preserve"> the requirements of effectiveness (see, </w:t>
      </w:r>
      <w:r w:rsidRPr="006A1AB7" w:rsidR="0038032B">
        <w:rPr>
          <w:i/>
          <w:snapToGrid w:val="0"/>
        </w:rPr>
        <w:t>mutatis mutandis</w:t>
      </w:r>
      <w:r w:rsidRPr="006A1AB7" w:rsidR="0038032B">
        <w:rPr>
          <w:snapToGrid w:val="0"/>
        </w:rPr>
        <w:t xml:space="preserve">, </w:t>
      </w:r>
      <w:r w:rsidRPr="006A1AB7" w:rsidR="0038032B">
        <w:rPr>
          <w:i/>
          <w:snapToGrid w:val="0"/>
        </w:rPr>
        <w:t>Koryak</w:t>
      </w:r>
      <w:r w:rsidRPr="006A1AB7" w:rsidR="0038032B">
        <w:rPr>
          <w:snapToGrid w:val="0"/>
        </w:rPr>
        <w:t>,</w:t>
      </w:r>
      <w:r w:rsidRPr="006A1AB7" w:rsidR="0038032B">
        <w:rPr>
          <w:i/>
          <w:snapToGrid w:val="0"/>
        </w:rPr>
        <w:t xml:space="preserve"> </w:t>
      </w:r>
      <w:r w:rsidRPr="006A1AB7" w:rsidR="0038032B">
        <w:rPr>
          <w:snapToGrid w:val="0"/>
        </w:rPr>
        <w:t xml:space="preserve">cited above, § 91). The Court therefore dismisses the </w:t>
      </w:r>
      <w:r w:rsidRPr="006A1AB7" w:rsidR="00DE34B4">
        <w:rPr>
          <w:snapToGrid w:val="0"/>
        </w:rPr>
        <w:t>Government</w:t>
      </w:r>
      <w:r w:rsidRPr="006A1AB7" w:rsidR="006A1AB7">
        <w:rPr>
          <w:snapToGrid w:val="0"/>
        </w:rPr>
        <w:t>’</w:t>
      </w:r>
      <w:r w:rsidRPr="006A1AB7" w:rsidR="00DE34B4">
        <w:rPr>
          <w:snapToGrid w:val="0"/>
        </w:rPr>
        <w:t xml:space="preserve">s </w:t>
      </w:r>
      <w:r w:rsidRPr="006A1AB7" w:rsidR="0038032B">
        <w:rPr>
          <w:snapToGrid w:val="0"/>
        </w:rPr>
        <w:t xml:space="preserve">objection </w:t>
      </w:r>
      <w:r w:rsidRPr="006A1AB7" w:rsidR="00DE34B4">
        <w:rPr>
          <w:snapToGrid w:val="0"/>
        </w:rPr>
        <w:t>of</w:t>
      </w:r>
      <w:r w:rsidRPr="006A1AB7" w:rsidR="0038032B">
        <w:rPr>
          <w:snapToGrid w:val="0"/>
        </w:rPr>
        <w:t xml:space="preserve"> non-exhaustion of domestic remedies.</w:t>
      </w:r>
    </w:p>
    <w:p w:rsidRPr="006A1AB7" w:rsidR="00241A31"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255</w:t>
      </w:r>
      <w:r w:rsidRPr="006A1AB7">
        <w:rPr>
          <w:noProof/>
        </w:rPr>
        <w:fldChar w:fldCharType="end"/>
      </w:r>
      <w:r w:rsidRPr="006A1AB7" w:rsidR="00241A31">
        <w:t>.  </w:t>
      </w:r>
      <w:r w:rsidRPr="006A1AB7" w:rsidR="00611EC9">
        <w:t xml:space="preserve">The Court </w:t>
      </w:r>
      <w:r w:rsidRPr="006A1AB7" w:rsidR="00DE34B4">
        <w:t xml:space="preserve">further </w:t>
      </w:r>
      <w:r w:rsidRPr="006A1AB7" w:rsidR="00611EC9">
        <w:t>notes that the complaint under examination is not manifestly ill-founded within the meaning of Article 35 § 3 (a) of the Convention</w:t>
      </w:r>
      <w:r w:rsidRPr="006A1AB7" w:rsidR="00DE34B4">
        <w:t xml:space="preserve"> and that </w:t>
      </w:r>
      <w:r w:rsidRPr="006A1AB7" w:rsidR="00611EC9">
        <w:t>it is not inadmissible on any other grounds. It must therefore be declared admissible.</w:t>
      </w:r>
    </w:p>
    <w:p w:rsidRPr="006A1AB7" w:rsidR="00241A31" w:rsidP="006A1AB7" w:rsidRDefault="009307D2">
      <w:pPr>
        <w:pStyle w:val="ECHRHeading3"/>
      </w:pPr>
      <w:r w:rsidRPr="006A1AB7">
        <w:t>2.</w:t>
      </w:r>
      <w:r w:rsidRPr="006A1AB7" w:rsidR="00241A31">
        <w:t>  Merits</w:t>
      </w:r>
    </w:p>
    <w:p w:rsidRPr="006A1AB7" w:rsidR="00424C50" w:rsidP="006A1AB7" w:rsidRDefault="009307D2">
      <w:pPr>
        <w:pStyle w:val="ECHRHeading4"/>
      </w:pPr>
      <w:r w:rsidRPr="006A1AB7">
        <w:t>(a</w:t>
      </w:r>
      <w:r w:rsidRPr="006A1AB7" w:rsidR="00241A31">
        <w:t>)  </w:t>
      </w:r>
      <w:r w:rsidRPr="006A1AB7" w:rsidR="00EA2CD9">
        <w:t>The State</w:t>
      </w:r>
      <w:r w:rsidRPr="006A1AB7" w:rsidR="006A1AB7">
        <w:t>’</w:t>
      </w:r>
      <w:r w:rsidRPr="006A1AB7" w:rsidR="00EA2CD9">
        <w:t>s compliance with its obligation to protect life</w:t>
      </w:r>
    </w:p>
    <w:p w:rsidRPr="006A1AB7" w:rsidR="00241A31" w:rsidP="006A1AB7" w:rsidRDefault="00EA2CD9">
      <w:pPr>
        <w:pStyle w:val="ECHRHeading5"/>
      </w:pPr>
      <w:r w:rsidRPr="006A1AB7">
        <w:t>(i)  </w:t>
      </w:r>
      <w:r w:rsidRPr="006A1AB7" w:rsidR="00241A31">
        <w:t>General principles</w:t>
      </w:r>
    </w:p>
    <w:p w:rsidRPr="006A1AB7" w:rsidR="00DD4FC9"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256</w:t>
      </w:r>
      <w:r w:rsidRPr="006A1AB7">
        <w:rPr>
          <w:noProof/>
        </w:rPr>
        <w:fldChar w:fldCharType="end"/>
      </w:r>
      <w:r w:rsidRPr="006A1AB7" w:rsidR="00241A31">
        <w:t xml:space="preserve">.  The applicable general principles were summarised in </w:t>
      </w:r>
      <w:r w:rsidRPr="006A1AB7" w:rsidR="00D12537">
        <w:rPr>
          <w:i/>
        </w:rPr>
        <w:t>Centre for Legal Resources on behalf of Valentin Câmpeanu v. Romania</w:t>
      </w:r>
      <w:r w:rsidRPr="006A1AB7" w:rsidR="00D12537">
        <w:t xml:space="preserve"> </w:t>
      </w:r>
      <w:r w:rsidRPr="006A1AB7" w:rsidR="00FD3547">
        <w:t>(</w:t>
      </w:r>
      <w:r w:rsidRPr="006A1AB7" w:rsidR="00D12537">
        <w:t xml:space="preserve">[GC], no. 47848/08, §§ </w:t>
      </w:r>
      <w:r w:rsidRPr="006A1AB7" w:rsidR="002C569B">
        <w:t>130-</w:t>
      </w:r>
      <w:r w:rsidRPr="006A1AB7" w:rsidR="00D12537">
        <w:t>31, ECHR 2014</w:t>
      </w:r>
      <w:r w:rsidRPr="006A1AB7" w:rsidR="00FD3547">
        <w:t>)</w:t>
      </w:r>
      <w:r w:rsidRPr="006A1AB7" w:rsidR="00D12537">
        <w:t xml:space="preserve">; </w:t>
      </w:r>
      <w:r w:rsidRPr="006A1AB7" w:rsidR="00017D1D">
        <w:rPr>
          <w:i/>
        </w:rPr>
        <w:t>Karsakova v. Russia</w:t>
      </w:r>
      <w:r w:rsidRPr="006A1AB7" w:rsidR="00017D1D">
        <w:t xml:space="preserve"> </w:t>
      </w:r>
      <w:r w:rsidRPr="006A1AB7" w:rsidR="00FD3547">
        <w:t>(</w:t>
      </w:r>
      <w:r w:rsidRPr="006A1AB7" w:rsidR="00017D1D">
        <w:t>no. 1157/10</w:t>
      </w:r>
      <w:r w:rsidRPr="006A1AB7" w:rsidR="00017D1D">
        <w:rPr>
          <w:snapToGrid w:val="0"/>
        </w:rPr>
        <w:t>, §§ 46-49, 27 November 2014</w:t>
      </w:r>
      <w:r w:rsidRPr="006A1AB7" w:rsidR="00FD3547">
        <w:rPr>
          <w:snapToGrid w:val="0"/>
        </w:rPr>
        <w:t>)</w:t>
      </w:r>
      <w:r w:rsidRPr="006A1AB7" w:rsidR="00DD4FC9">
        <w:t xml:space="preserve">; </w:t>
      </w:r>
      <w:r w:rsidRPr="006A1AB7" w:rsidR="00DD4FC9">
        <w:rPr>
          <w:i/>
        </w:rPr>
        <w:t>Geppa v. Russia</w:t>
      </w:r>
      <w:r w:rsidRPr="006A1AB7" w:rsidR="00017D1D">
        <w:t xml:space="preserve"> </w:t>
      </w:r>
      <w:r w:rsidRPr="006A1AB7" w:rsidR="00FD3547">
        <w:t>(</w:t>
      </w:r>
      <w:r w:rsidRPr="006A1AB7" w:rsidR="00017D1D">
        <w:t>no. </w:t>
      </w:r>
      <w:r w:rsidRPr="006A1AB7" w:rsidR="00DD4FC9">
        <w:t>8532/06</w:t>
      </w:r>
      <w:r w:rsidRPr="006A1AB7" w:rsidR="00017D1D">
        <w:t>, §§ 68</w:t>
      </w:r>
      <w:r w:rsidRPr="006A1AB7" w:rsidR="00017D1D">
        <w:noBreakHyphen/>
        <w:t>72, 3</w:t>
      </w:r>
      <w:r w:rsidRPr="006A1AB7" w:rsidR="005C7A7E">
        <w:t> </w:t>
      </w:r>
      <w:r w:rsidRPr="006A1AB7" w:rsidR="00017D1D">
        <w:t>February 2011</w:t>
      </w:r>
      <w:r w:rsidRPr="006A1AB7" w:rsidR="00FD3547">
        <w:t>)</w:t>
      </w:r>
      <w:r w:rsidRPr="006A1AB7" w:rsidR="00DD4FC9">
        <w:t xml:space="preserve">; and </w:t>
      </w:r>
      <w:r w:rsidRPr="006A1AB7" w:rsidR="00DD4FC9">
        <w:rPr>
          <w:i/>
        </w:rPr>
        <w:t>Slimani v. France</w:t>
      </w:r>
      <w:r w:rsidRPr="006A1AB7" w:rsidR="00017D1D">
        <w:t xml:space="preserve"> </w:t>
      </w:r>
      <w:r w:rsidRPr="006A1AB7" w:rsidR="00FD3547">
        <w:t>(</w:t>
      </w:r>
      <w:r w:rsidRPr="006A1AB7" w:rsidR="00017D1D">
        <w:t>no. </w:t>
      </w:r>
      <w:r w:rsidRPr="006A1AB7" w:rsidR="00DD4FC9">
        <w:t>57671/00, §§</w:t>
      </w:r>
      <w:r w:rsidRPr="006A1AB7" w:rsidR="00017D1D">
        <w:t xml:space="preserve"> 27</w:t>
      </w:r>
      <w:r w:rsidRPr="006A1AB7" w:rsidR="00017D1D">
        <w:noBreakHyphen/>
        <w:t>32, ECHR 2004</w:t>
      </w:r>
      <w:r w:rsidRPr="006A1AB7" w:rsidR="00017D1D">
        <w:noBreakHyphen/>
        <w:t>IX (extracts)</w:t>
      </w:r>
      <w:r w:rsidRPr="006A1AB7" w:rsidR="00FD3547">
        <w:t>)</w:t>
      </w:r>
      <w:r w:rsidRPr="006A1AB7" w:rsidR="00DD4FC9">
        <w:t>.</w:t>
      </w:r>
    </w:p>
    <w:p w:rsidRPr="006A1AB7" w:rsidR="00241A31" w:rsidP="006A1AB7" w:rsidRDefault="00EA2CD9">
      <w:pPr>
        <w:pStyle w:val="ECHRHeading5"/>
      </w:pPr>
      <w:r w:rsidRPr="006A1AB7">
        <w:t>(ii)  </w:t>
      </w:r>
      <w:r w:rsidRPr="006A1AB7" w:rsidR="00241A31">
        <w:t>Application of the above principles to the present case</w:t>
      </w:r>
    </w:p>
    <w:p w:rsidRPr="006A1AB7" w:rsidR="00422A5A"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257</w:t>
      </w:r>
      <w:r w:rsidRPr="006A1AB7">
        <w:rPr>
          <w:noProof/>
        </w:rPr>
        <w:fldChar w:fldCharType="end"/>
      </w:r>
      <w:r w:rsidRPr="006A1AB7" w:rsidR="004C64CC">
        <w:t>.  </w:t>
      </w:r>
      <w:r w:rsidRPr="006A1AB7" w:rsidR="00150975">
        <w:t xml:space="preserve">At the outset the Court </w:t>
      </w:r>
      <w:r w:rsidRPr="006A1AB7" w:rsidR="00532562">
        <w:t>observes</w:t>
      </w:r>
      <w:r w:rsidRPr="006A1AB7" w:rsidR="00D43004">
        <w:t xml:space="preserve"> that </w:t>
      </w:r>
      <w:r w:rsidRPr="006A1AB7" w:rsidR="00150975">
        <w:t>the Government</w:t>
      </w:r>
      <w:r w:rsidRPr="006A1AB7" w:rsidR="00D43004">
        <w:t xml:space="preserve"> made two points</w:t>
      </w:r>
      <w:r w:rsidRPr="006A1AB7" w:rsidR="00532562">
        <w:t>. O</w:t>
      </w:r>
      <w:r w:rsidRPr="006A1AB7" w:rsidR="00150975">
        <w:t xml:space="preserve">n </w:t>
      </w:r>
      <w:r w:rsidRPr="006A1AB7" w:rsidR="00532562">
        <w:t xml:space="preserve">the </w:t>
      </w:r>
      <w:r w:rsidRPr="006A1AB7" w:rsidR="00150975">
        <w:t xml:space="preserve">one hand </w:t>
      </w:r>
      <w:r w:rsidRPr="006A1AB7" w:rsidR="00532562">
        <w:t>they insisted t</w:t>
      </w:r>
      <w:r w:rsidRPr="006A1AB7" w:rsidR="00150975">
        <w:t>hat the first applicant had received</w:t>
      </w:r>
      <w:r w:rsidRPr="006A1AB7" w:rsidR="00D43004">
        <w:t xml:space="preserve"> the</w:t>
      </w:r>
      <w:r w:rsidRPr="006A1AB7" w:rsidR="00150975">
        <w:t xml:space="preserve"> necess</w:t>
      </w:r>
      <w:r w:rsidRPr="006A1AB7" w:rsidR="007A2A82">
        <w:t xml:space="preserve">ary treatment in </w:t>
      </w:r>
      <w:r w:rsidRPr="006A1AB7" w:rsidR="00532562">
        <w:t xml:space="preserve">the </w:t>
      </w:r>
      <w:r w:rsidRPr="006A1AB7" w:rsidR="007A2A82">
        <w:t>remand prisons,</w:t>
      </w:r>
      <w:r w:rsidRPr="006A1AB7" w:rsidR="00150975">
        <w:t xml:space="preserve"> and on the other hand </w:t>
      </w:r>
      <w:r w:rsidRPr="006A1AB7" w:rsidR="00532562">
        <w:t xml:space="preserve">they </w:t>
      </w:r>
      <w:r w:rsidRPr="006A1AB7" w:rsidR="00D43004">
        <w:t>lis</w:t>
      </w:r>
      <w:r w:rsidRPr="006A1AB7" w:rsidR="00150975">
        <w:t xml:space="preserve">ted </w:t>
      </w:r>
      <w:r w:rsidRPr="006A1AB7" w:rsidR="001F1903">
        <w:t xml:space="preserve">a </w:t>
      </w:r>
      <w:r w:rsidRPr="006A1AB7" w:rsidR="00532562">
        <w:t xml:space="preserve">large </w:t>
      </w:r>
      <w:r w:rsidRPr="006A1AB7" w:rsidR="001F1903">
        <w:t xml:space="preserve">number of </w:t>
      </w:r>
      <w:r w:rsidRPr="006A1AB7" w:rsidR="00810749">
        <w:t>shortcomings i</w:t>
      </w:r>
      <w:r w:rsidRPr="006A1AB7" w:rsidR="001F1903">
        <w:t xml:space="preserve">n </w:t>
      </w:r>
      <w:r w:rsidRPr="006A1AB7" w:rsidR="00532562">
        <w:t xml:space="preserve">the </w:t>
      </w:r>
      <w:r w:rsidRPr="006A1AB7" w:rsidR="001F1903">
        <w:t>medical care</w:t>
      </w:r>
      <w:r w:rsidRPr="006A1AB7" w:rsidR="00776F5E">
        <w:t xml:space="preserve"> given to h</w:t>
      </w:r>
      <w:r w:rsidRPr="006A1AB7" w:rsidR="001B598D">
        <w:t xml:space="preserve">im </w:t>
      </w:r>
      <w:r w:rsidRPr="006A1AB7" w:rsidR="001F1903">
        <w:t>(see paragraphs</w:t>
      </w:r>
      <w:r w:rsidRPr="006A1AB7" w:rsidR="003E0D88">
        <w:t xml:space="preserve"> </w:t>
      </w:r>
      <w:r w:rsidRPr="006A1AB7" w:rsidR="003E0D88">
        <w:fldChar w:fldCharType="begin"/>
      </w:r>
      <w:r w:rsidRPr="006A1AB7" w:rsidR="003E0D88">
        <w:instrText xml:space="preserve"> REF q244 \h </w:instrText>
      </w:r>
      <w:r w:rsidRPr="006A1AB7" w:rsidR="003E0D88">
        <w:fldChar w:fldCharType="separate"/>
      </w:r>
      <w:r w:rsidRPr="006A1AB7" w:rsidR="006A1AB7">
        <w:rPr>
          <w:noProof/>
        </w:rPr>
        <w:t>244</w:t>
      </w:r>
      <w:r w:rsidRPr="006A1AB7" w:rsidR="003E0D88">
        <w:fldChar w:fldCharType="end"/>
      </w:r>
      <w:r w:rsidRPr="006A1AB7" w:rsidR="003E0D88">
        <w:t xml:space="preserve"> and </w:t>
      </w:r>
      <w:r w:rsidRPr="006A1AB7" w:rsidR="003E0D88">
        <w:fldChar w:fldCharType="begin"/>
      </w:r>
      <w:r w:rsidRPr="006A1AB7" w:rsidR="003E0D88">
        <w:instrText xml:space="preserve"> REF q245 \h </w:instrText>
      </w:r>
      <w:r w:rsidRPr="006A1AB7" w:rsidR="003E0D88">
        <w:fldChar w:fldCharType="separate"/>
      </w:r>
      <w:r w:rsidRPr="006A1AB7" w:rsidR="006A1AB7">
        <w:rPr>
          <w:noProof/>
        </w:rPr>
        <w:t>245</w:t>
      </w:r>
      <w:r w:rsidRPr="006A1AB7" w:rsidR="003E0D88">
        <w:fldChar w:fldCharType="end"/>
      </w:r>
      <w:r w:rsidRPr="006A1AB7" w:rsidR="001F1903">
        <w:t xml:space="preserve"> above)</w:t>
      </w:r>
      <w:r w:rsidRPr="006A1AB7" w:rsidR="00803F7F">
        <w:t>, adding that</w:t>
      </w:r>
      <w:r w:rsidRPr="006A1AB7" w:rsidR="00D161A0">
        <w:t xml:space="preserve"> </w:t>
      </w:r>
      <w:r w:rsidRPr="006A1AB7" w:rsidR="00803F7F">
        <w:t>i</w:t>
      </w:r>
      <w:r w:rsidRPr="006A1AB7" w:rsidR="00D43004">
        <w:t>n any event, none</w:t>
      </w:r>
      <w:r w:rsidRPr="006A1AB7" w:rsidR="00532562">
        <w:t xml:space="preserve"> of the shortcomings had led to Mr Magnitskiy</w:t>
      </w:r>
      <w:r w:rsidRPr="006A1AB7" w:rsidR="006A1AB7">
        <w:t>’</w:t>
      </w:r>
      <w:r w:rsidRPr="006A1AB7" w:rsidR="00532562">
        <w:t>s death.</w:t>
      </w:r>
    </w:p>
    <w:p w:rsidRPr="006A1AB7" w:rsidR="00422A5A"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258</w:t>
      </w:r>
      <w:r w:rsidRPr="006A1AB7">
        <w:rPr>
          <w:noProof/>
        </w:rPr>
        <w:fldChar w:fldCharType="end"/>
      </w:r>
      <w:r w:rsidRPr="006A1AB7" w:rsidR="00D161A0">
        <w:t>.  </w:t>
      </w:r>
      <w:r w:rsidRPr="006A1AB7" w:rsidR="00D43004">
        <w:t>Th</w:t>
      </w:r>
      <w:r w:rsidRPr="006A1AB7" w:rsidR="00532562">
        <w:t>e Court finds that</w:t>
      </w:r>
      <w:r w:rsidRPr="006A1AB7" w:rsidR="008D2470">
        <w:t xml:space="preserve"> </w:t>
      </w:r>
      <w:r w:rsidRPr="006A1AB7" w:rsidR="00315BE3">
        <w:t>a</w:t>
      </w:r>
      <w:r w:rsidRPr="006A1AB7" w:rsidR="00D43004">
        <w:t xml:space="preserve"> considerable</w:t>
      </w:r>
      <w:r w:rsidRPr="006A1AB7" w:rsidR="00315BE3">
        <w:t xml:space="preserve"> body</w:t>
      </w:r>
      <w:r w:rsidRPr="006A1AB7" w:rsidR="00971101">
        <w:t xml:space="preserve"> of medical evidence</w:t>
      </w:r>
      <w:r w:rsidRPr="006A1AB7" w:rsidR="00315BE3">
        <w:t xml:space="preserve"> </w:t>
      </w:r>
      <w:r w:rsidRPr="006A1AB7" w:rsidR="00971101">
        <w:t>demonstrat</w:t>
      </w:r>
      <w:r w:rsidRPr="006A1AB7" w:rsidR="00532562">
        <w:t>es</w:t>
      </w:r>
      <w:r w:rsidRPr="006A1AB7" w:rsidR="00971101">
        <w:t xml:space="preserve"> that </w:t>
      </w:r>
      <w:r w:rsidRPr="006A1AB7" w:rsidR="00315BE3">
        <w:t xml:space="preserve">the medical assistance </w:t>
      </w:r>
      <w:r w:rsidRPr="006A1AB7" w:rsidR="00776F5E">
        <w:t xml:space="preserve">received </w:t>
      </w:r>
      <w:r w:rsidRPr="006A1AB7" w:rsidR="00532562">
        <w:t>by Mr Magnitskiy in custody</w:t>
      </w:r>
      <w:r w:rsidRPr="006A1AB7" w:rsidR="00776F5E">
        <w:t xml:space="preserve"> was</w:t>
      </w:r>
      <w:r w:rsidRPr="006A1AB7" w:rsidR="00315BE3">
        <w:t xml:space="preserve"> </w:t>
      </w:r>
      <w:r w:rsidRPr="006A1AB7" w:rsidR="005D6A8E">
        <w:t>inadequate</w:t>
      </w:r>
      <w:r w:rsidRPr="006A1AB7" w:rsidR="00370874">
        <w:t>.</w:t>
      </w:r>
    </w:p>
    <w:p w:rsidRPr="006A1AB7" w:rsidR="00230DCF"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259</w:t>
      </w:r>
      <w:r w:rsidRPr="006A1AB7">
        <w:rPr>
          <w:noProof/>
        </w:rPr>
        <w:fldChar w:fldCharType="end"/>
      </w:r>
      <w:r w:rsidRPr="006A1AB7" w:rsidR="00230DCF">
        <w:t>.  Firstly,</w:t>
      </w:r>
      <w:r w:rsidRPr="006A1AB7" w:rsidR="007A2A82">
        <w:t xml:space="preserve"> </w:t>
      </w:r>
      <w:r w:rsidRPr="006A1AB7" w:rsidR="00532562">
        <w:t xml:space="preserve">the expert </w:t>
      </w:r>
      <w:r w:rsidRPr="006A1AB7" w:rsidR="007A2A82">
        <w:t xml:space="preserve">opinions </w:t>
      </w:r>
      <w:r w:rsidRPr="006A1AB7" w:rsidR="00532562">
        <w:t>show</w:t>
      </w:r>
      <w:r w:rsidRPr="006A1AB7" w:rsidR="007A2A82">
        <w:t xml:space="preserve"> that he </w:t>
      </w:r>
      <w:r w:rsidRPr="006A1AB7" w:rsidR="00442EA7">
        <w:t>did not receive essential med</w:t>
      </w:r>
      <w:r w:rsidRPr="006A1AB7" w:rsidR="001B598D">
        <w:t xml:space="preserve">ical </w:t>
      </w:r>
      <w:r w:rsidRPr="006A1AB7" w:rsidR="004B0D20">
        <w:t xml:space="preserve">tests and </w:t>
      </w:r>
      <w:r w:rsidRPr="006A1AB7" w:rsidR="001B598D">
        <w:t xml:space="preserve">examinations, including: an </w:t>
      </w:r>
      <w:r w:rsidRPr="006A1AB7" w:rsidR="00442EA7">
        <w:t>ultrasound examination (see paragraph</w:t>
      </w:r>
      <w:r w:rsidRPr="006A1AB7" w:rsidR="009B5173">
        <w:t>s</w:t>
      </w:r>
      <w:r w:rsidRPr="006A1AB7" w:rsidR="00442EA7">
        <w:t xml:space="preserve"> </w:t>
      </w:r>
      <w:r w:rsidRPr="006A1AB7" w:rsidR="003E0D88">
        <w:fldChar w:fldCharType="begin"/>
      </w:r>
      <w:r w:rsidRPr="006A1AB7" w:rsidR="003E0D88">
        <w:instrText xml:space="preserve"> REF q101 \h </w:instrText>
      </w:r>
      <w:r w:rsidRPr="006A1AB7" w:rsidR="003E0D88">
        <w:fldChar w:fldCharType="separate"/>
      </w:r>
      <w:r w:rsidRPr="006A1AB7" w:rsidR="006A1AB7">
        <w:rPr>
          <w:noProof/>
        </w:rPr>
        <w:t>101</w:t>
      </w:r>
      <w:r w:rsidRPr="006A1AB7" w:rsidR="003E0D88">
        <w:fldChar w:fldCharType="end"/>
      </w:r>
      <w:r w:rsidRPr="006A1AB7" w:rsidR="00274EDC">
        <w:t xml:space="preserve"> and </w:t>
      </w:r>
      <w:r w:rsidRPr="006A1AB7" w:rsidR="00274EDC">
        <w:fldChar w:fldCharType="begin"/>
      </w:r>
      <w:r w:rsidRPr="006A1AB7" w:rsidR="00274EDC">
        <w:instrText xml:space="preserve"> REF q128 \h </w:instrText>
      </w:r>
      <w:r w:rsidRPr="006A1AB7" w:rsidR="00274EDC">
        <w:fldChar w:fldCharType="separate"/>
      </w:r>
      <w:r w:rsidRPr="006A1AB7" w:rsidR="006A1AB7">
        <w:rPr>
          <w:noProof/>
        </w:rPr>
        <w:t>128</w:t>
      </w:r>
      <w:r w:rsidRPr="006A1AB7" w:rsidR="00274EDC">
        <w:fldChar w:fldCharType="end"/>
      </w:r>
      <w:r w:rsidRPr="006A1AB7" w:rsidR="00442EA7">
        <w:t xml:space="preserve"> </w:t>
      </w:r>
      <w:r w:rsidRPr="006A1AB7" w:rsidR="00447E6F">
        <w:t>above</w:t>
      </w:r>
      <w:r w:rsidRPr="006A1AB7" w:rsidR="00442EA7">
        <w:t xml:space="preserve">), </w:t>
      </w:r>
      <w:r w:rsidRPr="006A1AB7" w:rsidR="004B0D20">
        <w:t xml:space="preserve">an </w:t>
      </w:r>
      <w:r w:rsidRPr="006A1AB7" w:rsidR="002F6411">
        <w:t>ECG</w:t>
      </w:r>
      <w:r w:rsidRPr="006A1AB7" w:rsidR="00442EA7">
        <w:t xml:space="preserve"> (see paragraph </w:t>
      </w:r>
      <w:r w:rsidRPr="006A1AB7" w:rsidR="00274EDC">
        <w:fldChar w:fldCharType="begin"/>
      </w:r>
      <w:r w:rsidRPr="006A1AB7" w:rsidR="00274EDC">
        <w:instrText xml:space="preserve"> REF q128 \h </w:instrText>
      </w:r>
      <w:r w:rsidRPr="006A1AB7" w:rsidR="00274EDC">
        <w:fldChar w:fldCharType="separate"/>
      </w:r>
      <w:r w:rsidRPr="006A1AB7" w:rsidR="006A1AB7">
        <w:rPr>
          <w:noProof/>
        </w:rPr>
        <w:t>128</w:t>
      </w:r>
      <w:r w:rsidRPr="006A1AB7" w:rsidR="00274EDC">
        <w:fldChar w:fldCharType="end"/>
      </w:r>
      <w:r w:rsidRPr="006A1AB7" w:rsidR="00442EA7">
        <w:t xml:space="preserve"> before), </w:t>
      </w:r>
      <w:r w:rsidRPr="006A1AB7" w:rsidR="004B0D20">
        <w:t xml:space="preserve">and </w:t>
      </w:r>
      <w:r w:rsidRPr="006A1AB7" w:rsidR="00442EA7">
        <w:t>blood and urine tests (see paragraph</w:t>
      </w:r>
      <w:r w:rsidRPr="006A1AB7" w:rsidR="009B5173">
        <w:t>s</w:t>
      </w:r>
      <w:r w:rsidRPr="006A1AB7" w:rsidR="00442EA7">
        <w:t xml:space="preserve"> </w:t>
      </w:r>
      <w:r w:rsidRPr="006A1AB7" w:rsidR="00274EDC">
        <w:fldChar w:fldCharType="begin"/>
      </w:r>
      <w:r w:rsidRPr="006A1AB7" w:rsidR="00274EDC">
        <w:instrText xml:space="preserve"> REF q127 \h </w:instrText>
      </w:r>
      <w:r w:rsidRPr="006A1AB7" w:rsidR="00274EDC">
        <w:fldChar w:fldCharType="separate"/>
      </w:r>
      <w:r w:rsidRPr="006A1AB7" w:rsidR="006A1AB7">
        <w:rPr>
          <w:noProof/>
        </w:rPr>
        <w:t>127</w:t>
      </w:r>
      <w:r w:rsidRPr="006A1AB7" w:rsidR="00274EDC">
        <w:fldChar w:fldCharType="end"/>
      </w:r>
      <w:r w:rsidRPr="006A1AB7" w:rsidR="00442EA7">
        <w:t xml:space="preserve"> </w:t>
      </w:r>
      <w:r w:rsidRPr="006A1AB7" w:rsidR="00274EDC">
        <w:rPr>
          <w:lang w:val="en-US"/>
        </w:rPr>
        <w:t xml:space="preserve">and </w:t>
      </w:r>
      <w:r w:rsidRPr="006A1AB7" w:rsidR="00274EDC">
        <w:rPr>
          <w:lang w:val="en-US"/>
        </w:rPr>
        <w:fldChar w:fldCharType="begin"/>
      </w:r>
      <w:r w:rsidRPr="006A1AB7" w:rsidR="00274EDC">
        <w:rPr>
          <w:lang w:val="en-US"/>
        </w:rPr>
        <w:instrText xml:space="preserve"> REF q128 \h </w:instrText>
      </w:r>
      <w:r w:rsidRPr="006A1AB7" w:rsidR="00274EDC">
        <w:rPr>
          <w:lang w:val="en-US"/>
        </w:rPr>
      </w:r>
      <w:r w:rsidRPr="006A1AB7" w:rsidR="00274EDC">
        <w:rPr>
          <w:lang w:val="en-US"/>
        </w:rPr>
        <w:fldChar w:fldCharType="separate"/>
      </w:r>
      <w:r w:rsidRPr="006A1AB7" w:rsidR="006A1AB7">
        <w:rPr>
          <w:noProof/>
        </w:rPr>
        <w:t>128</w:t>
      </w:r>
      <w:r w:rsidRPr="006A1AB7" w:rsidR="00274EDC">
        <w:fldChar w:fldCharType="end"/>
      </w:r>
      <w:r w:rsidRPr="006A1AB7" w:rsidR="00274EDC">
        <w:rPr>
          <w:lang w:val="en-US"/>
        </w:rPr>
        <w:t xml:space="preserve"> </w:t>
      </w:r>
      <w:r w:rsidRPr="006A1AB7" w:rsidR="00447E6F">
        <w:t>above</w:t>
      </w:r>
      <w:r w:rsidRPr="006A1AB7" w:rsidR="00442EA7">
        <w:t xml:space="preserve">). </w:t>
      </w:r>
      <w:r w:rsidRPr="006A1AB7" w:rsidR="00230DCF">
        <w:t xml:space="preserve">As a result, </w:t>
      </w:r>
      <w:r w:rsidRPr="006A1AB7" w:rsidR="004B0D20">
        <w:t>the medical personnel</w:t>
      </w:r>
      <w:r w:rsidRPr="006A1AB7" w:rsidR="00230DCF">
        <w:t xml:space="preserve"> </w:t>
      </w:r>
      <w:r w:rsidRPr="006A1AB7" w:rsidR="004B0D20">
        <w:t>learn</w:t>
      </w:r>
      <w:r w:rsidRPr="006A1AB7" w:rsidR="00D43004">
        <w:t>ed only belatedly</w:t>
      </w:r>
      <w:r w:rsidRPr="006A1AB7" w:rsidR="004B0D20">
        <w:t xml:space="preserve"> of </w:t>
      </w:r>
      <w:r w:rsidRPr="006A1AB7" w:rsidR="00230DCF">
        <w:t>the seriousness of his med</w:t>
      </w:r>
      <w:r w:rsidRPr="006A1AB7" w:rsidR="00BB11B1">
        <w:t xml:space="preserve">ical condition and lost time </w:t>
      </w:r>
      <w:r w:rsidRPr="006A1AB7" w:rsidR="004B0D20">
        <w:t>to effectively address it</w:t>
      </w:r>
      <w:r w:rsidRPr="006A1AB7" w:rsidR="00230DCF">
        <w:t>.</w:t>
      </w:r>
    </w:p>
    <w:p w:rsidRPr="006A1AB7" w:rsidR="0087599E"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260</w:t>
      </w:r>
      <w:r w:rsidRPr="006A1AB7">
        <w:rPr>
          <w:noProof/>
        </w:rPr>
        <w:fldChar w:fldCharType="end"/>
      </w:r>
      <w:r w:rsidRPr="006A1AB7" w:rsidR="00230DCF">
        <w:t xml:space="preserve">.  Secondly, </w:t>
      </w:r>
      <w:r w:rsidRPr="006A1AB7" w:rsidR="004B0D20">
        <w:t>Mr Magnitskiy was not consulted by a surgeon despite such a consultation having been prescribed</w:t>
      </w:r>
      <w:r w:rsidRPr="006A1AB7" w:rsidR="00E2662F">
        <w:t xml:space="preserve"> on 24 August 2009</w:t>
      </w:r>
      <w:r w:rsidRPr="006A1AB7" w:rsidR="008950D3">
        <w:t xml:space="preserve"> (see paragraphs</w:t>
      </w:r>
      <w:r w:rsidRPr="006A1AB7" w:rsidR="00274EDC">
        <w:t xml:space="preserve"> </w:t>
      </w:r>
      <w:r w:rsidRPr="006A1AB7" w:rsidR="00274EDC">
        <w:fldChar w:fldCharType="begin"/>
      </w:r>
      <w:r w:rsidRPr="006A1AB7" w:rsidR="00274EDC">
        <w:instrText xml:space="preserve"> REF q068 \h </w:instrText>
      </w:r>
      <w:r w:rsidRPr="006A1AB7" w:rsidR="00274EDC">
        <w:fldChar w:fldCharType="separate"/>
      </w:r>
      <w:r w:rsidRPr="006A1AB7" w:rsidR="006A1AB7">
        <w:rPr>
          <w:noProof/>
        </w:rPr>
        <w:t>68</w:t>
      </w:r>
      <w:r w:rsidRPr="006A1AB7" w:rsidR="00274EDC">
        <w:fldChar w:fldCharType="end"/>
      </w:r>
      <w:r w:rsidRPr="006A1AB7" w:rsidR="00274EDC">
        <w:t xml:space="preserve"> and</w:t>
      </w:r>
      <w:r w:rsidRPr="006A1AB7" w:rsidR="008950D3">
        <w:t xml:space="preserve"> </w:t>
      </w:r>
      <w:r w:rsidRPr="006A1AB7" w:rsidR="00274EDC">
        <w:fldChar w:fldCharType="begin"/>
      </w:r>
      <w:r w:rsidRPr="006A1AB7" w:rsidR="00274EDC">
        <w:instrText xml:space="preserve"> REF q101 \h </w:instrText>
      </w:r>
      <w:r w:rsidRPr="006A1AB7" w:rsidR="00274EDC">
        <w:fldChar w:fldCharType="separate"/>
      </w:r>
      <w:r w:rsidRPr="006A1AB7" w:rsidR="006A1AB7">
        <w:rPr>
          <w:noProof/>
        </w:rPr>
        <w:t>101</w:t>
      </w:r>
      <w:r w:rsidRPr="006A1AB7" w:rsidR="00274EDC">
        <w:fldChar w:fldCharType="end"/>
      </w:r>
      <w:r w:rsidRPr="006A1AB7" w:rsidR="00274EDC">
        <w:t xml:space="preserve"> </w:t>
      </w:r>
      <w:r w:rsidRPr="006A1AB7" w:rsidR="008950D3">
        <w:t>above)</w:t>
      </w:r>
      <w:r w:rsidRPr="006A1AB7" w:rsidR="00E2662F">
        <w:t xml:space="preserve">. </w:t>
      </w:r>
      <w:r w:rsidRPr="006A1AB7" w:rsidR="0087599E">
        <w:t xml:space="preserve">That consultation was </w:t>
      </w:r>
      <w:r w:rsidRPr="006A1AB7" w:rsidR="00BB11B1">
        <w:t xml:space="preserve">particularly </w:t>
      </w:r>
      <w:r w:rsidRPr="006A1AB7" w:rsidR="0087599E">
        <w:t>important</w:t>
      </w:r>
      <w:r w:rsidRPr="006A1AB7" w:rsidR="004B0D20">
        <w:t xml:space="preserve"> in view of his continuously deteriorating condition</w:t>
      </w:r>
      <w:r w:rsidRPr="006A1AB7" w:rsidR="006529DB">
        <w:t>, demonstrated through, among other things, intensifying pain</w:t>
      </w:r>
      <w:r w:rsidRPr="006A1AB7" w:rsidR="004B0D20">
        <w:t>. It was for the surgeon to reassess Mr</w:t>
      </w:r>
      <w:r w:rsidRPr="006A1AB7" w:rsidR="00803F7F">
        <w:t> </w:t>
      </w:r>
      <w:r w:rsidRPr="006A1AB7" w:rsidR="004B0D20">
        <w:t>Magnitskiy</w:t>
      </w:r>
      <w:r w:rsidRPr="006A1AB7" w:rsidR="006A1AB7">
        <w:t>’</w:t>
      </w:r>
      <w:r w:rsidRPr="006A1AB7" w:rsidR="004B0D20">
        <w:t xml:space="preserve">s state of health and his medical needs, </w:t>
      </w:r>
      <w:r w:rsidRPr="006A1AB7" w:rsidR="006529DB">
        <w:t>such as</w:t>
      </w:r>
      <w:r w:rsidRPr="006A1AB7" w:rsidR="004B0D20">
        <w:t xml:space="preserve"> the urgency </w:t>
      </w:r>
      <w:r w:rsidRPr="006A1AB7" w:rsidR="00803F7F">
        <w:t xml:space="preserve">of </w:t>
      </w:r>
      <w:r w:rsidRPr="006A1AB7" w:rsidR="00D43004">
        <w:t>a</w:t>
      </w:r>
      <w:r w:rsidRPr="006A1AB7" w:rsidR="004B0D20">
        <w:t xml:space="preserve"> </w:t>
      </w:r>
      <w:r w:rsidRPr="006A1AB7" w:rsidR="0087599E">
        <w:t>cholecystectomy</w:t>
      </w:r>
      <w:r w:rsidRPr="006A1AB7" w:rsidR="004B0D20">
        <w:t>,</w:t>
      </w:r>
      <w:r w:rsidRPr="006A1AB7" w:rsidR="008A7095">
        <w:t xml:space="preserve"> and</w:t>
      </w:r>
      <w:r w:rsidRPr="006A1AB7" w:rsidR="004B0D20">
        <w:t xml:space="preserve"> thus</w:t>
      </w:r>
      <w:r w:rsidRPr="006A1AB7" w:rsidR="008A7095">
        <w:t xml:space="preserve"> to</w:t>
      </w:r>
      <w:r w:rsidRPr="006A1AB7" w:rsidR="004B0D20">
        <w:t xml:space="preserve"> </w:t>
      </w:r>
      <w:r w:rsidRPr="006A1AB7" w:rsidR="008A7095">
        <w:t>adjust</w:t>
      </w:r>
      <w:r w:rsidRPr="006A1AB7" w:rsidR="00803F7F">
        <w:t>, in view of</w:t>
      </w:r>
      <w:r w:rsidRPr="006A1AB7" w:rsidR="008A7095">
        <w:t xml:space="preserve"> Mr Magnitskiy</w:t>
      </w:r>
      <w:r w:rsidRPr="006A1AB7" w:rsidR="006A1AB7">
        <w:t>’</w:t>
      </w:r>
      <w:r w:rsidRPr="006A1AB7" w:rsidR="008A7095">
        <w:t>s acute condition</w:t>
      </w:r>
      <w:r w:rsidRPr="006A1AB7" w:rsidR="00803F7F">
        <w:t>,</w:t>
      </w:r>
      <w:r w:rsidRPr="006A1AB7" w:rsidR="008A7095">
        <w:t xml:space="preserve"> </w:t>
      </w:r>
      <w:r w:rsidRPr="006A1AB7" w:rsidR="004B0D20">
        <w:t>the decision taken in July 2009 to perform that procedure some</w:t>
      </w:r>
      <w:r w:rsidRPr="006A1AB7" w:rsidR="00803F7F">
        <w:t xml:space="preserve"> </w:t>
      </w:r>
      <w:r w:rsidRPr="006A1AB7" w:rsidR="004B0D20">
        <w:t>time later in “a planned order”</w:t>
      </w:r>
      <w:r w:rsidRPr="006A1AB7" w:rsidR="0087599E">
        <w:t>.</w:t>
      </w:r>
      <w:r w:rsidRPr="006A1AB7" w:rsidR="0012745B">
        <w:t xml:space="preserve"> </w:t>
      </w:r>
      <w:r w:rsidRPr="006A1AB7" w:rsidR="001B598D">
        <w:t xml:space="preserve">In the light of </w:t>
      </w:r>
      <w:r w:rsidRPr="006A1AB7" w:rsidR="008A7095">
        <w:t xml:space="preserve">the </w:t>
      </w:r>
      <w:r w:rsidRPr="006A1AB7" w:rsidR="0012745B">
        <w:t xml:space="preserve">expert evidence, the </w:t>
      </w:r>
      <w:r w:rsidRPr="006A1AB7" w:rsidR="006529DB">
        <w:t xml:space="preserve">lack of </w:t>
      </w:r>
      <w:r w:rsidRPr="006A1AB7" w:rsidR="00D43004">
        <w:t>a</w:t>
      </w:r>
      <w:r w:rsidRPr="006A1AB7" w:rsidR="006529DB">
        <w:t xml:space="preserve"> consultation </w:t>
      </w:r>
      <w:r w:rsidRPr="006A1AB7" w:rsidR="00D43004">
        <w:t>with</w:t>
      </w:r>
      <w:r w:rsidRPr="006A1AB7" w:rsidR="006529DB">
        <w:t xml:space="preserve"> a surgeon and the resulting failure to perform the surgical procedure </w:t>
      </w:r>
      <w:r w:rsidRPr="006A1AB7" w:rsidR="005B6496">
        <w:t xml:space="preserve">in a timely manner </w:t>
      </w:r>
      <w:r w:rsidRPr="006A1AB7" w:rsidR="00D43004">
        <w:t>may well have</w:t>
      </w:r>
      <w:r w:rsidRPr="006A1AB7" w:rsidR="006529DB">
        <w:t xml:space="preserve"> </w:t>
      </w:r>
      <w:r w:rsidRPr="006A1AB7" w:rsidR="00274EDC">
        <w:t xml:space="preserve">contributed </w:t>
      </w:r>
      <w:r w:rsidRPr="006A1AB7" w:rsidR="00D43004">
        <w:t xml:space="preserve">significantly </w:t>
      </w:r>
      <w:r w:rsidRPr="006A1AB7" w:rsidR="00274EDC">
        <w:t>to</w:t>
      </w:r>
      <w:r w:rsidRPr="006A1AB7" w:rsidR="0012745B">
        <w:t xml:space="preserve"> the </w:t>
      </w:r>
      <w:r w:rsidRPr="006A1AB7" w:rsidR="008C0A78">
        <w:t>death of Mr </w:t>
      </w:r>
      <w:r w:rsidRPr="006A1AB7" w:rsidR="006529DB">
        <w:t>Magnitskiy.</w:t>
      </w:r>
    </w:p>
    <w:p w:rsidRPr="006A1AB7" w:rsidR="00422A5A"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261</w:t>
      </w:r>
      <w:r w:rsidRPr="006A1AB7">
        <w:rPr>
          <w:noProof/>
        </w:rPr>
        <w:fldChar w:fldCharType="end"/>
      </w:r>
      <w:r w:rsidRPr="006A1AB7" w:rsidR="0087599E">
        <w:t>.  </w:t>
      </w:r>
      <w:r w:rsidRPr="006A1AB7" w:rsidR="00970FD4">
        <w:t>Thirdly,</w:t>
      </w:r>
      <w:r w:rsidRPr="006A1AB7" w:rsidR="00C81918">
        <w:t xml:space="preserve"> </w:t>
      </w:r>
      <w:r w:rsidRPr="006A1AB7" w:rsidR="00BB11B1">
        <w:t>the first applicant</w:t>
      </w:r>
      <w:r w:rsidRPr="006A1AB7" w:rsidR="006529DB">
        <w:t>, a seriously ill person suffering from permanent severe pain and other serious s</w:t>
      </w:r>
      <w:r w:rsidRPr="006A1AB7" w:rsidR="00D43004">
        <w:t>ymptoms</w:t>
      </w:r>
      <w:r w:rsidRPr="006A1AB7" w:rsidR="006529DB">
        <w:t xml:space="preserve">, </w:t>
      </w:r>
      <w:r w:rsidRPr="006A1AB7" w:rsidR="00C81918">
        <w:t xml:space="preserve">was </w:t>
      </w:r>
      <w:r w:rsidRPr="006A1AB7" w:rsidR="006529DB">
        <w:t>kept in</w:t>
      </w:r>
      <w:r w:rsidRPr="006A1AB7" w:rsidR="00C81918">
        <w:t xml:space="preserve"> remand prison no. </w:t>
      </w:r>
      <w:r w:rsidRPr="006A1AB7" w:rsidR="00BB11B1">
        <w:t>77/</w:t>
      </w:r>
      <w:r w:rsidRPr="006A1AB7" w:rsidR="00C81918">
        <w:t>2</w:t>
      </w:r>
      <w:r w:rsidRPr="006A1AB7" w:rsidR="00803F7F">
        <w:t>,</w:t>
      </w:r>
      <w:r w:rsidRPr="006A1AB7" w:rsidR="00D43004">
        <w:t xml:space="preserve"> which was not able</w:t>
      </w:r>
      <w:r w:rsidRPr="006A1AB7" w:rsidR="00C81918">
        <w:t xml:space="preserve"> to address his medical needs</w:t>
      </w:r>
      <w:r w:rsidRPr="006A1AB7" w:rsidR="00970FD4">
        <w:t xml:space="preserve"> </w:t>
      </w:r>
      <w:r w:rsidRPr="006A1AB7" w:rsidR="00803F7F">
        <w:t xml:space="preserve">owing </w:t>
      </w:r>
      <w:r w:rsidRPr="006A1AB7" w:rsidR="00AF56C5">
        <w:t>to</w:t>
      </w:r>
      <w:r w:rsidRPr="006A1AB7" w:rsidR="006529DB">
        <w:t xml:space="preserve"> </w:t>
      </w:r>
      <w:r w:rsidRPr="006A1AB7" w:rsidR="002F6411">
        <w:t>understaffing</w:t>
      </w:r>
      <w:r w:rsidRPr="006A1AB7" w:rsidR="00970FD4">
        <w:t xml:space="preserve"> (see paragraph </w:t>
      </w:r>
      <w:r w:rsidRPr="006A1AB7" w:rsidR="00274EDC">
        <w:fldChar w:fldCharType="begin"/>
      </w:r>
      <w:r w:rsidRPr="006A1AB7" w:rsidR="00274EDC">
        <w:instrText xml:space="preserve"> REF q102 \h </w:instrText>
      </w:r>
      <w:r w:rsidRPr="006A1AB7" w:rsidR="00274EDC">
        <w:fldChar w:fldCharType="separate"/>
      </w:r>
      <w:r w:rsidRPr="006A1AB7" w:rsidR="006A1AB7">
        <w:rPr>
          <w:noProof/>
        </w:rPr>
        <w:t>102</w:t>
      </w:r>
      <w:r w:rsidRPr="006A1AB7" w:rsidR="00274EDC">
        <w:fldChar w:fldCharType="end"/>
      </w:r>
      <w:r w:rsidRPr="006A1AB7" w:rsidR="006906A6">
        <w:t xml:space="preserve"> </w:t>
      </w:r>
      <w:r w:rsidRPr="006A1AB7" w:rsidR="00447E6F">
        <w:t>above</w:t>
      </w:r>
      <w:r w:rsidRPr="006A1AB7" w:rsidR="00970FD4">
        <w:t xml:space="preserve">), </w:t>
      </w:r>
      <w:r w:rsidRPr="006A1AB7" w:rsidR="00803F7F">
        <w:t>the</w:t>
      </w:r>
      <w:r w:rsidRPr="006A1AB7" w:rsidR="00D43004">
        <w:t xml:space="preserve"> </w:t>
      </w:r>
      <w:r w:rsidRPr="006A1AB7" w:rsidR="002F6411">
        <w:t xml:space="preserve">lack of </w:t>
      </w:r>
      <w:r w:rsidRPr="006A1AB7" w:rsidR="006529DB">
        <w:t xml:space="preserve">medical </w:t>
      </w:r>
      <w:r w:rsidRPr="006A1AB7" w:rsidR="002F6411">
        <w:t>equipment</w:t>
      </w:r>
      <w:r w:rsidRPr="006A1AB7" w:rsidR="00803F7F">
        <w:t xml:space="preserve"> and the lack of</w:t>
      </w:r>
      <w:r w:rsidRPr="006A1AB7" w:rsidR="00970FD4">
        <w:t xml:space="preserve"> </w:t>
      </w:r>
      <w:r w:rsidRPr="006A1AB7" w:rsidR="006529DB">
        <w:t xml:space="preserve">specialised medical training and </w:t>
      </w:r>
      <w:r w:rsidRPr="006A1AB7" w:rsidR="00970FD4">
        <w:t>qualification</w:t>
      </w:r>
      <w:r w:rsidRPr="006A1AB7" w:rsidR="00803F7F">
        <w:t>s among</w:t>
      </w:r>
      <w:r w:rsidRPr="006A1AB7" w:rsidR="006529DB">
        <w:t xml:space="preserve"> the prison medical </w:t>
      </w:r>
      <w:r w:rsidRPr="006A1AB7" w:rsidR="00D43004">
        <w:t>staff</w:t>
      </w:r>
      <w:r w:rsidRPr="006A1AB7" w:rsidR="00C81918">
        <w:t xml:space="preserve"> </w:t>
      </w:r>
      <w:r w:rsidRPr="006A1AB7" w:rsidR="00970FD4">
        <w:t>(see paragraph</w:t>
      </w:r>
      <w:r w:rsidRPr="006A1AB7" w:rsidR="009B5173">
        <w:t>s</w:t>
      </w:r>
      <w:r w:rsidRPr="006A1AB7" w:rsidR="00970FD4">
        <w:t xml:space="preserve"> </w:t>
      </w:r>
      <w:r w:rsidRPr="006A1AB7" w:rsidR="00274EDC">
        <w:fldChar w:fldCharType="begin"/>
      </w:r>
      <w:r w:rsidRPr="006A1AB7" w:rsidR="00274EDC">
        <w:instrText xml:space="preserve"> REF q070 \h </w:instrText>
      </w:r>
      <w:r w:rsidRPr="006A1AB7" w:rsidR="00274EDC">
        <w:fldChar w:fldCharType="separate"/>
      </w:r>
      <w:r w:rsidRPr="006A1AB7" w:rsidR="006A1AB7">
        <w:rPr>
          <w:noProof/>
        </w:rPr>
        <w:t>70</w:t>
      </w:r>
      <w:r w:rsidRPr="006A1AB7" w:rsidR="00274EDC">
        <w:fldChar w:fldCharType="end"/>
      </w:r>
      <w:r w:rsidRPr="006A1AB7" w:rsidR="00274EDC">
        <w:t xml:space="preserve"> and </w:t>
      </w:r>
      <w:r w:rsidRPr="006A1AB7" w:rsidR="00274EDC">
        <w:fldChar w:fldCharType="begin"/>
      </w:r>
      <w:r w:rsidRPr="006A1AB7" w:rsidR="00274EDC">
        <w:instrText xml:space="preserve"> REF q114 \h </w:instrText>
      </w:r>
      <w:r w:rsidRPr="006A1AB7" w:rsidR="00274EDC">
        <w:fldChar w:fldCharType="separate"/>
      </w:r>
      <w:r w:rsidRPr="006A1AB7" w:rsidR="006A1AB7">
        <w:rPr>
          <w:noProof/>
        </w:rPr>
        <w:t>114</w:t>
      </w:r>
      <w:r w:rsidRPr="006A1AB7" w:rsidR="00274EDC">
        <w:fldChar w:fldCharType="end"/>
      </w:r>
      <w:r w:rsidRPr="006A1AB7" w:rsidR="00970FD4">
        <w:t xml:space="preserve"> </w:t>
      </w:r>
      <w:r w:rsidRPr="006A1AB7" w:rsidR="00447E6F">
        <w:t>above</w:t>
      </w:r>
      <w:r w:rsidRPr="006A1AB7" w:rsidR="00970FD4">
        <w:t>)</w:t>
      </w:r>
      <w:r w:rsidRPr="006A1AB7" w:rsidR="006906A6">
        <w:t xml:space="preserve">. </w:t>
      </w:r>
      <w:r w:rsidRPr="006A1AB7" w:rsidR="00B656B8">
        <w:t>N</w:t>
      </w:r>
      <w:r w:rsidRPr="006A1AB7" w:rsidR="00AF56C5">
        <w:t xml:space="preserve">o </w:t>
      </w:r>
      <w:r w:rsidRPr="006A1AB7" w:rsidR="005334C1">
        <w:t xml:space="preserve">meaningful </w:t>
      </w:r>
      <w:r w:rsidRPr="006A1AB7" w:rsidR="00AF56C5">
        <w:t>medical records were maintained and no</w:t>
      </w:r>
      <w:r w:rsidRPr="006A1AB7" w:rsidR="006906A6">
        <w:t xml:space="preserve"> treatment </w:t>
      </w:r>
      <w:r w:rsidRPr="006A1AB7" w:rsidR="00AF56C5">
        <w:t xml:space="preserve">was </w:t>
      </w:r>
      <w:r w:rsidRPr="006A1AB7" w:rsidR="006906A6">
        <w:t xml:space="preserve">given to </w:t>
      </w:r>
      <w:r w:rsidRPr="006A1AB7" w:rsidR="00AF56C5">
        <w:t>Mr Magnitskiy for</w:t>
      </w:r>
      <w:r w:rsidRPr="006A1AB7" w:rsidR="006906A6">
        <w:t xml:space="preserve"> </w:t>
      </w:r>
      <w:r w:rsidRPr="006A1AB7" w:rsidR="00B656B8">
        <w:t xml:space="preserve">the first </w:t>
      </w:r>
      <w:r w:rsidRPr="006A1AB7" w:rsidR="006906A6">
        <w:t xml:space="preserve">six weeks of </w:t>
      </w:r>
      <w:r w:rsidRPr="006A1AB7" w:rsidR="00AF56C5">
        <w:t xml:space="preserve">his </w:t>
      </w:r>
      <w:r w:rsidRPr="006A1AB7" w:rsidR="006906A6">
        <w:t>stay in that facility (see paragraph</w:t>
      </w:r>
      <w:r w:rsidRPr="006A1AB7" w:rsidR="009B5173">
        <w:t>s</w:t>
      </w:r>
      <w:r w:rsidRPr="006A1AB7" w:rsidR="006906A6">
        <w:t xml:space="preserve"> </w:t>
      </w:r>
      <w:r w:rsidRPr="006A1AB7" w:rsidR="005334C1">
        <w:fldChar w:fldCharType="begin"/>
      </w:r>
      <w:r w:rsidRPr="006A1AB7" w:rsidR="005334C1">
        <w:instrText xml:space="preserve"> REF q066 \h </w:instrText>
      </w:r>
      <w:r w:rsidRPr="006A1AB7" w:rsidR="005334C1">
        <w:fldChar w:fldCharType="separate"/>
      </w:r>
      <w:r w:rsidRPr="006A1AB7" w:rsidR="006A1AB7">
        <w:rPr>
          <w:noProof/>
        </w:rPr>
        <w:t>66</w:t>
      </w:r>
      <w:r w:rsidRPr="006A1AB7" w:rsidR="005334C1">
        <w:fldChar w:fldCharType="end"/>
      </w:r>
      <w:r w:rsidRPr="006A1AB7" w:rsidR="002309DF">
        <w:t xml:space="preserve">, </w:t>
      </w:r>
      <w:r w:rsidRPr="006A1AB7" w:rsidR="002309DF">
        <w:fldChar w:fldCharType="begin"/>
      </w:r>
      <w:r w:rsidRPr="006A1AB7" w:rsidR="002309DF">
        <w:instrText xml:space="preserve"> REF q128 \h </w:instrText>
      </w:r>
      <w:r w:rsidRPr="006A1AB7" w:rsidR="002309DF">
        <w:fldChar w:fldCharType="separate"/>
      </w:r>
      <w:r w:rsidRPr="006A1AB7" w:rsidR="006A1AB7">
        <w:rPr>
          <w:noProof/>
        </w:rPr>
        <w:t>128</w:t>
      </w:r>
      <w:r w:rsidRPr="006A1AB7" w:rsidR="002309DF">
        <w:fldChar w:fldCharType="end"/>
      </w:r>
      <w:r w:rsidRPr="006A1AB7" w:rsidR="005334C1">
        <w:t xml:space="preserve"> and </w:t>
      </w:r>
      <w:r w:rsidRPr="006A1AB7" w:rsidR="005334C1">
        <w:fldChar w:fldCharType="begin"/>
      </w:r>
      <w:r w:rsidRPr="006A1AB7" w:rsidR="005334C1">
        <w:instrText xml:space="preserve"> REF q245 \h </w:instrText>
      </w:r>
      <w:r w:rsidRPr="006A1AB7" w:rsidR="005334C1">
        <w:fldChar w:fldCharType="separate"/>
      </w:r>
      <w:r w:rsidRPr="006A1AB7" w:rsidR="006A1AB7">
        <w:rPr>
          <w:noProof/>
        </w:rPr>
        <w:t>245</w:t>
      </w:r>
      <w:r w:rsidRPr="006A1AB7" w:rsidR="005334C1">
        <w:fldChar w:fldCharType="end"/>
      </w:r>
      <w:r w:rsidRPr="006A1AB7" w:rsidR="006906A6">
        <w:t xml:space="preserve"> </w:t>
      </w:r>
      <w:r w:rsidRPr="006A1AB7" w:rsidR="00447E6F">
        <w:t>above</w:t>
      </w:r>
      <w:r w:rsidRPr="006A1AB7" w:rsidR="006906A6">
        <w:t xml:space="preserve">). </w:t>
      </w:r>
      <w:r w:rsidRPr="006A1AB7" w:rsidR="00B656B8">
        <w:t>T</w:t>
      </w:r>
      <w:r w:rsidRPr="006A1AB7" w:rsidR="00776F5E">
        <w:t>he patient</w:t>
      </w:r>
      <w:r w:rsidRPr="006A1AB7" w:rsidR="006A1AB7">
        <w:t>’</w:t>
      </w:r>
      <w:r w:rsidRPr="006A1AB7" w:rsidR="00776F5E">
        <w:t xml:space="preserve">s situation was </w:t>
      </w:r>
      <w:r w:rsidRPr="006A1AB7" w:rsidR="00107DE6">
        <w:t xml:space="preserve">aggravated by </w:t>
      </w:r>
      <w:r w:rsidRPr="006A1AB7" w:rsidR="00AF56C5">
        <w:t xml:space="preserve">the </w:t>
      </w:r>
      <w:r w:rsidRPr="006A1AB7" w:rsidR="001B598D">
        <w:t>overcrowding in th</w:t>
      </w:r>
      <w:r w:rsidRPr="006A1AB7" w:rsidR="00803F7F">
        <w:t>e</w:t>
      </w:r>
      <w:r w:rsidRPr="006A1AB7" w:rsidR="001B598D">
        <w:t xml:space="preserve"> prison</w:t>
      </w:r>
      <w:r w:rsidRPr="006A1AB7" w:rsidR="00107DE6">
        <w:t xml:space="preserve"> (see paragraph</w:t>
      </w:r>
      <w:r w:rsidRPr="006A1AB7" w:rsidR="00862178">
        <w:t xml:space="preserve"> </w:t>
      </w:r>
      <w:r w:rsidRPr="006A1AB7" w:rsidR="00862178">
        <w:fldChar w:fldCharType="begin"/>
      </w:r>
      <w:r w:rsidRPr="006A1AB7" w:rsidR="00862178">
        <w:instrText xml:space="preserve"> REF q100 \h </w:instrText>
      </w:r>
      <w:r w:rsidRPr="006A1AB7" w:rsidR="00862178">
        <w:fldChar w:fldCharType="separate"/>
      </w:r>
      <w:r w:rsidRPr="006A1AB7" w:rsidR="006A1AB7">
        <w:rPr>
          <w:noProof/>
        </w:rPr>
        <w:t>100</w:t>
      </w:r>
      <w:r w:rsidRPr="006A1AB7" w:rsidR="00862178">
        <w:fldChar w:fldCharType="end"/>
      </w:r>
      <w:r w:rsidRPr="006A1AB7" w:rsidR="00107DE6">
        <w:t xml:space="preserve"> above).</w:t>
      </w:r>
    </w:p>
    <w:p w:rsidRPr="006A1AB7" w:rsidR="00422A5A"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262</w:t>
      </w:r>
      <w:r w:rsidRPr="006A1AB7">
        <w:rPr>
          <w:noProof/>
        </w:rPr>
        <w:fldChar w:fldCharType="end"/>
      </w:r>
      <w:r w:rsidRPr="006A1AB7" w:rsidR="006906A6">
        <w:t>.  </w:t>
      </w:r>
      <w:r w:rsidRPr="006A1AB7" w:rsidR="00AF56C5">
        <w:t xml:space="preserve">Furthermore, the Court finds particularly </w:t>
      </w:r>
      <w:r w:rsidRPr="006A1AB7" w:rsidR="00B656B8">
        <w:t>inadequate</w:t>
      </w:r>
      <w:r w:rsidRPr="006A1AB7" w:rsidR="00AF56C5">
        <w:t xml:space="preserve"> the authorities</w:t>
      </w:r>
      <w:r w:rsidRPr="006A1AB7" w:rsidR="006A1AB7">
        <w:t>’</w:t>
      </w:r>
      <w:r w:rsidRPr="006A1AB7" w:rsidR="00AF56C5">
        <w:t xml:space="preserve"> attempts to handle the emergency situation on 16 November 2009 </w:t>
      </w:r>
      <w:r w:rsidRPr="006A1AB7" w:rsidR="00803F7F">
        <w:t>cul</w:t>
      </w:r>
      <w:r w:rsidRPr="006A1AB7" w:rsidR="00AF56C5">
        <w:t>minating in the first applicant</w:t>
      </w:r>
      <w:r w:rsidRPr="006A1AB7" w:rsidR="006A1AB7">
        <w:t>’</w:t>
      </w:r>
      <w:r w:rsidRPr="006A1AB7" w:rsidR="00AF56C5">
        <w:t>s death. The</w:t>
      </w:r>
      <w:r w:rsidRPr="006A1AB7" w:rsidR="004441E7">
        <w:t xml:space="preserve"> </w:t>
      </w:r>
      <w:r w:rsidRPr="006A1AB7" w:rsidR="00962AF4">
        <w:t xml:space="preserve">custodial </w:t>
      </w:r>
      <w:r w:rsidRPr="006A1AB7" w:rsidR="00545C8B">
        <w:t xml:space="preserve">authorities failed to provide an adequate response </w:t>
      </w:r>
      <w:r w:rsidRPr="006A1AB7" w:rsidR="00AF56C5">
        <w:t>to that emergency.</w:t>
      </w:r>
      <w:r w:rsidRPr="006A1AB7" w:rsidR="00422A5A">
        <w:t xml:space="preserve"> </w:t>
      </w:r>
      <w:r w:rsidRPr="006A1AB7" w:rsidR="002F6411">
        <w:t>The</w:t>
      </w:r>
      <w:r w:rsidRPr="006A1AB7" w:rsidR="00FB4884">
        <w:t xml:space="preserve"> Court </w:t>
      </w:r>
      <w:r w:rsidRPr="006A1AB7" w:rsidR="00AF56C5">
        <w:t xml:space="preserve">reiterates </w:t>
      </w:r>
      <w:r w:rsidRPr="006A1AB7" w:rsidR="00FB4884">
        <w:t>that</w:t>
      </w:r>
      <w:r w:rsidRPr="006A1AB7" w:rsidR="004F65B1">
        <w:t xml:space="preserve"> the decision to urgently send </w:t>
      </w:r>
      <w:r w:rsidRPr="006A1AB7" w:rsidR="00AF56C5">
        <w:t xml:space="preserve">Mr Magnitskiy </w:t>
      </w:r>
      <w:r w:rsidRPr="006A1AB7" w:rsidR="004F65B1">
        <w:t xml:space="preserve">to the medical facility of remand prison no. </w:t>
      </w:r>
      <w:r w:rsidRPr="006A1AB7" w:rsidR="00962AF4">
        <w:t>77/1 was taken at 9.</w:t>
      </w:r>
      <w:r w:rsidRPr="006A1AB7" w:rsidR="00FB4884">
        <w:t>30 </w:t>
      </w:r>
      <w:r w:rsidRPr="006A1AB7" w:rsidR="00447E6F">
        <w:t>a.m</w:t>
      </w:r>
      <w:r w:rsidRPr="006A1AB7" w:rsidR="000F15E5">
        <w:t>.</w:t>
      </w:r>
      <w:r w:rsidRPr="006A1AB7" w:rsidR="00AF56C5">
        <w:t xml:space="preserve"> on 16 November 2009. However, it was not until almost 2.30 p.m. on the sa</w:t>
      </w:r>
      <w:r w:rsidRPr="006A1AB7" w:rsidR="00B656B8">
        <w:t>me</w:t>
      </w:r>
      <w:r w:rsidRPr="006A1AB7" w:rsidR="00AF56C5">
        <w:t xml:space="preserve"> day </w:t>
      </w:r>
      <w:r w:rsidRPr="006A1AB7" w:rsidR="00B656B8">
        <w:t>that</w:t>
      </w:r>
      <w:r w:rsidRPr="006A1AB7" w:rsidR="00AF56C5">
        <w:t xml:space="preserve"> an ambulance was called</w:t>
      </w:r>
      <w:r w:rsidRPr="006A1AB7" w:rsidR="00447E6F">
        <w:t xml:space="preserve">. Although it </w:t>
      </w:r>
      <w:r w:rsidRPr="006A1AB7" w:rsidR="00AF56C5">
        <w:t xml:space="preserve">took the emergency team less than </w:t>
      </w:r>
      <w:r w:rsidRPr="006A1AB7" w:rsidR="000F15E5">
        <w:t xml:space="preserve">thirty </w:t>
      </w:r>
      <w:r w:rsidRPr="006A1AB7" w:rsidR="00AF56C5">
        <w:t xml:space="preserve">minutes to arrive </w:t>
      </w:r>
      <w:r w:rsidRPr="006A1AB7" w:rsidR="00447E6F">
        <w:t>a</w:t>
      </w:r>
      <w:r w:rsidRPr="006A1AB7" w:rsidR="00962AF4">
        <w:t>t facility no. 77/2</w:t>
      </w:r>
      <w:r w:rsidRPr="006A1AB7" w:rsidR="00447E6F">
        <w:t xml:space="preserve">, </w:t>
      </w:r>
      <w:r w:rsidRPr="006A1AB7" w:rsidR="00AF56C5">
        <w:t>it</w:t>
      </w:r>
      <w:r w:rsidRPr="006A1AB7" w:rsidR="00447E6F">
        <w:t xml:space="preserve"> had to wait for an escort into the facility for </w:t>
      </w:r>
      <w:r w:rsidRPr="006A1AB7" w:rsidR="00AF56C5">
        <w:t xml:space="preserve">another two </w:t>
      </w:r>
      <w:r w:rsidRPr="006A1AB7" w:rsidR="00962AF4">
        <w:t xml:space="preserve">hours and </w:t>
      </w:r>
      <w:r w:rsidRPr="006A1AB7" w:rsidR="00AF56C5">
        <w:t xml:space="preserve">thirty-five </w:t>
      </w:r>
      <w:r w:rsidRPr="006A1AB7" w:rsidR="00962AF4">
        <w:t>minutes</w:t>
      </w:r>
      <w:r w:rsidRPr="006A1AB7" w:rsidR="00447E6F">
        <w:t>. The first applicant</w:t>
      </w:r>
      <w:r w:rsidRPr="006A1AB7" w:rsidR="008B3283">
        <w:t xml:space="preserve"> only </w:t>
      </w:r>
      <w:r w:rsidRPr="006A1AB7" w:rsidR="00447E6F">
        <w:t xml:space="preserve">left </w:t>
      </w:r>
      <w:r w:rsidRPr="006A1AB7" w:rsidR="00962AF4">
        <w:t>remand prison</w:t>
      </w:r>
      <w:r w:rsidRPr="006A1AB7" w:rsidR="00447E6F">
        <w:t xml:space="preserve"> no. </w:t>
      </w:r>
      <w:r w:rsidRPr="006A1AB7" w:rsidR="00962AF4">
        <w:t>77/</w:t>
      </w:r>
      <w:r w:rsidRPr="006A1AB7" w:rsidR="00B656B8">
        <w:t>2</w:t>
      </w:r>
      <w:r w:rsidRPr="006A1AB7" w:rsidR="00962AF4">
        <w:t xml:space="preserve"> </w:t>
      </w:r>
      <w:r w:rsidRPr="006A1AB7" w:rsidR="00DB62F0">
        <w:t>at about</w:t>
      </w:r>
      <w:r w:rsidRPr="006A1AB7" w:rsidR="002309DF">
        <w:t xml:space="preserve"> 5.10 p.m. (see paragraph </w:t>
      </w:r>
      <w:r w:rsidRPr="006A1AB7" w:rsidR="002309DF">
        <w:fldChar w:fldCharType="begin"/>
      </w:r>
      <w:r w:rsidRPr="006A1AB7" w:rsidR="002309DF">
        <w:instrText xml:space="preserve"> REF q080 \h </w:instrText>
      </w:r>
      <w:r w:rsidRPr="006A1AB7" w:rsidR="002309DF">
        <w:fldChar w:fldCharType="separate"/>
      </w:r>
      <w:r w:rsidRPr="006A1AB7" w:rsidR="006A1AB7">
        <w:rPr>
          <w:noProof/>
        </w:rPr>
        <w:t>80</w:t>
      </w:r>
      <w:r w:rsidRPr="006A1AB7" w:rsidR="002309DF">
        <w:fldChar w:fldCharType="end"/>
      </w:r>
      <w:r w:rsidRPr="006A1AB7" w:rsidR="002309DF">
        <w:t xml:space="preserve"> </w:t>
      </w:r>
      <w:r w:rsidRPr="006A1AB7" w:rsidR="00447E6F">
        <w:t xml:space="preserve">above). </w:t>
      </w:r>
      <w:r w:rsidRPr="006A1AB7" w:rsidR="00FB4884">
        <w:t>In the absence of any explanations from the Government, the</w:t>
      </w:r>
      <w:r w:rsidRPr="006A1AB7" w:rsidR="000F15E5">
        <w:t>se</w:t>
      </w:r>
      <w:r w:rsidRPr="006A1AB7" w:rsidR="00FB4884">
        <w:t xml:space="preserve"> delays appear to </w:t>
      </w:r>
      <w:r w:rsidRPr="006A1AB7" w:rsidR="000F15E5">
        <w:t xml:space="preserve">have been </w:t>
      </w:r>
      <w:r w:rsidRPr="006A1AB7" w:rsidR="00FB4884">
        <w:t xml:space="preserve">unreasonably long and manifestly inadequate </w:t>
      </w:r>
      <w:r w:rsidRPr="006A1AB7" w:rsidR="000F15E5">
        <w:t xml:space="preserve">in </w:t>
      </w:r>
      <w:r w:rsidRPr="006A1AB7" w:rsidR="00DB62F0">
        <w:t xml:space="preserve">such a </w:t>
      </w:r>
      <w:r w:rsidRPr="006A1AB7" w:rsidR="002309DF">
        <w:t>grave</w:t>
      </w:r>
      <w:r w:rsidRPr="006A1AB7" w:rsidR="00DB62F0">
        <w:t xml:space="preserve"> </w:t>
      </w:r>
      <w:r w:rsidRPr="006A1AB7" w:rsidR="00FB4884">
        <w:t>medical emergency.</w:t>
      </w:r>
    </w:p>
    <w:p w:rsidRPr="006A1AB7" w:rsidR="00422A5A" w:rsidP="006A1AB7" w:rsidRDefault="00DB62F0">
      <w:pPr>
        <w:pStyle w:val="ECHRPara"/>
      </w:pPr>
      <w:r w:rsidRPr="006A1AB7">
        <w:fldChar w:fldCharType="begin"/>
      </w:r>
      <w:r w:rsidRPr="006A1AB7">
        <w:instrText xml:space="preserve"> SEQ level0 \*arabic </w:instrText>
      </w:r>
      <w:r w:rsidRPr="006A1AB7">
        <w:fldChar w:fldCharType="separate"/>
      </w:r>
      <w:r w:rsidRPr="006A1AB7" w:rsidR="006A1AB7">
        <w:rPr>
          <w:noProof/>
        </w:rPr>
        <w:t>263</w:t>
      </w:r>
      <w:r w:rsidRPr="006A1AB7">
        <w:fldChar w:fldCharType="end"/>
      </w:r>
      <w:r w:rsidRPr="006A1AB7">
        <w:t>.  </w:t>
      </w:r>
      <w:r w:rsidRPr="006A1AB7" w:rsidR="007905DB">
        <w:t xml:space="preserve">Lastly, the Court </w:t>
      </w:r>
      <w:r w:rsidRPr="006A1AB7" w:rsidR="00B90790">
        <w:t>notes</w:t>
      </w:r>
      <w:r w:rsidRPr="006A1AB7" w:rsidR="007905DB">
        <w:t xml:space="preserve"> the absence of complete and consistent medical records </w:t>
      </w:r>
      <w:r w:rsidRPr="006A1AB7">
        <w:t xml:space="preserve">detailing </w:t>
      </w:r>
      <w:r w:rsidRPr="006A1AB7" w:rsidR="00B90790">
        <w:t xml:space="preserve">the last </w:t>
      </w:r>
      <w:r w:rsidRPr="006A1AB7" w:rsidR="005D3E75">
        <w:t>hours</w:t>
      </w:r>
      <w:r w:rsidRPr="006A1AB7" w:rsidR="00B90790">
        <w:t xml:space="preserve"> of the first applicant</w:t>
      </w:r>
      <w:r w:rsidRPr="006A1AB7" w:rsidR="006A1AB7">
        <w:t>’</w:t>
      </w:r>
      <w:r w:rsidRPr="006A1AB7" w:rsidR="00B90790">
        <w:t>s li</w:t>
      </w:r>
      <w:r w:rsidRPr="006A1AB7" w:rsidR="005D3E75">
        <w:t>f</w:t>
      </w:r>
      <w:r w:rsidRPr="006A1AB7" w:rsidR="00B90790">
        <w:t xml:space="preserve">e </w:t>
      </w:r>
      <w:r w:rsidRPr="006A1AB7" w:rsidR="007905DB">
        <w:t xml:space="preserve">(see paragraphs </w:t>
      </w:r>
      <w:r w:rsidRPr="006A1AB7" w:rsidR="002309DF">
        <w:fldChar w:fldCharType="begin"/>
      </w:r>
      <w:r w:rsidRPr="006A1AB7" w:rsidR="002309DF">
        <w:instrText xml:space="preserve"> REF q128 \h </w:instrText>
      </w:r>
      <w:r w:rsidRPr="006A1AB7" w:rsidR="002309DF">
        <w:fldChar w:fldCharType="separate"/>
      </w:r>
      <w:r w:rsidRPr="006A1AB7" w:rsidR="006A1AB7">
        <w:rPr>
          <w:noProof/>
        </w:rPr>
        <w:t>128</w:t>
      </w:r>
      <w:r w:rsidRPr="006A1AB7" w:rsidR="002309DF">
        <w:fldChar w:fldCharType="end"/>
      </w:r>
      <w:r w:rsidRPr="006A1AB7" w:rsidR="002309DF">
        <w:t xml:space="preserve"> and </w:t>
      </w:r>
      <w:r w:rsidRPr="006A1AB7" w:rsidR="002309DF">
        <w:fldChar w:fldCharType="begin"/>
      </w:r>
      <w:r w:rsidRPr="006A1AB7" w:rsidR="002309DF">
        <w:instrText xml:space="preserve"> REF q138 \h </w:instrText>
      </w:r>
      <w:r w:rsidRPr="006A1AB7" w:rsidR="002309DF">
        <w:fldChar w:fldCharType="separate"/>
      </w:r>
      <w:r w:rsidRPr="006A1AB7" w:rsidR="006A1AB7">
        <w:rPr>
          <w:noProof/>
        </w:rPr>
        <w:t>138</w:t>
      </w:r>
      <w:r w:rsidRPr="006A1AB7" w:rsidR="002309DF">
        <w:fldChar w:fldCharType="end"/>
      </w:r>
      <w:r w:rsidRPr="006A1AB7" w:rsidR="00B90790">
        <w:t xml:space="preserve"> above). It</w:t>
      </w:r>
      <w:r w:rsidRPr="006A1AB7" w:rsidR="00776F5E">
        <w:t xml:space="preserve"> also</w:t>
      </w:r>
      <w:r w:rsidRPr="006A1AB7" w:rsidR="00B90790">
        <w:t xml:space="preserve"> </w:t>
      </w:r>
      <w:r w:rsidRPr="006A1AB7">
        <w:t>attributes weight to</w:t>
      </w:r>
      <w:r w:rsidRPr="006A1AB7" w:rsidR="00B90790">
        <w:t xml:space="preserve"> </w:t>
      </w:r>
      <w:r w:rsidRPr="006A1AB7">
        <w:t>the Gov</w:t>
      </w:r>
      <w:r w:rsidRPr="006A1AB7" w:rsidR="008A59BE">
        <w:t>ernment</w:t>
      </w:r>
      <w:r w:rsidRPr="006A1AB7" w:rsidR="006A1AB7">
        <w:t>’</w:t>
      </w:r>
      <w:r w:rsidRPr="006A1AB7" w:rsidR="008A59BE">
        <w:t xml:space="preserve">s </w:t>
      </w:r>
      <w:r w:rsidRPr="006A1AB7" w:rsidR="00B656B8">
        <w:t>comment</w:t>
      </w:r>
      <w:r w:rsidRPr="006A1AB7" w:rsidR="00B90790">
        <w:t xml:space="preserve"> that </w:t>
      </w:r>
      <w:r w:rsidRPr="006A1AB7" w:rsidR="002309DF">
        <w:t>Mr </w:t>
      </w:r>
      <w:r w:rsidRPr="006A1AB7">
        <w:t xml:space="preserve">Magnitskiy did not receive </w:t>
      </w:r>
      <w:r w:rsidRPr="006A1AB7" w:rsidR="00B90790">
        <w:t>adequate sedati</w:t>
      </w:r>
      <w:r w:rsidRPr="006A1AB7" w:rsidR="00FD3547">
        <w:t>on</w:t>
      </w:r>
      <w:r w:rsidRPr="006A1AB7" w:rsidR="00B90790">
        <w:t>, intravenous fluid and cardio</w:t>
      </w:r>
      <w:r w:rsidRPr="006A1AB7">
        <w:t>-</w:t>
      </w:r>
      <w:r w:rsidRPr="006A1AB7" w:rsidR="00B90790">
        <w:t>stimulation therapy (see paragraph</w:t>
      </w:r>
      <w:r w:rsidRPr="006A1AB7" w:rsidR="001B7170">
        <w:t> </w:t>
      </w:r>
      <w:r w:rsidRPr="006A1AB7" w:rsidR="002309DF">
        <w:rPr>
          <w:lang w:val="en-US"/>
        </w:rPr>
        <w:fldChar w:fldCharType="begin"/>
      </w:r>
      <w:r w:rsidRPr="006A1AB7" w:rsidR="002309DF">
        <w:rPr>
          <w:lang w:val="en-US"/>
        </w:rPr>
        <w:instrText xml:space="preserve"> REF q245 \h </w:instrText>
      </w:r>
      <w:r w:rsidRPr="006A1AB7" w:rsidR="002309DF">
        <w:rPr>
          <w:lang w:val="en-US"/>
        </w:rPr>
      </w:r>
      <w:r w:rsidRPr="006A1AB7" w:rsidR="002309DF">
        <w:rPr>
          <w:lang w:val="en-US"/>
        </w:rPr>
        <w:fldChar w:fldCharType="separate"/>
      </w:r>
      <w:r w:rsidRPr="006A1AB7" w:rsidR="006A1AB7">
        <w:rPr>
          <w:noProof/>
        </w:rPr>
        <w:t>245</w:t>
      </w:r>
      <w:r w:rsidRPr="006A1AB7" w:rsidR="002309DF">
        <w:fldChar w:fldCharType="end"/>
      </w:r>
      <w:r w:rsidRPr="006A1AB7" w:rsidR="00A629F8">
        <w:t xml:space="preserve"> above)</w:t>
      </w:r>
      <w:r w:rsidRPr="006A1AB7" w:rsidR="00260902">
        <w:t>.</w:t>
      </w:r>
    </w:p>
    <w:p w:rsidRPr="006A1AB7" w:rsidR="00422A5A" w:rsidP="006A1AB7" w:rsidRDefault="00A629F8">
      <w:pPr>
        <w:pStyle w:val="ECHRPara"/>
      </w:pPr>
      <w:r w:rsidRPr="006A1AB7">
        <w:fldChar w:fldCharType="begin"/>
      </w:r>
      <w:r w:rsidRPr="006A1AB7">
        <w:instrText xml:space="preserve"> SEQ level0 \*arabic </w:instrText>
      </w:r>
      <w:r w:rsidRPr="006A1AB7">
        <w:fldChar w:fldCharType="separate"/>
      </w:r>
      <w:r w:rsidRPr="006A1AB7" w:rsidR="006A1AB7">
        <w:rPr>
          <w:noProof/>
        </w:rPr>
        <w:t>264</w:t>
      </w:r>
      <w:r w:rsidRPr="006A1AB7">
        <w:fldChar w:fldCharType="end"/>
      </w:r>
      <w:r w:rsidRPr="006A1AB7">
        <w:t>.  </w:t>
      </w:r>
      <w:r w:rsidRPr="006A1AB7" w:rsidR="00321B8C">
        <w:t>As regards</w:t>
      </w:r>
      <w:r w:rsidRPr="006A1AB7" w:rsidR="00086DDF">
        <w:t xml:space="preserve"> the Government</w:t>
      </w:r>
      <w:r w:rsidRPr="006A1AB7" w:rsidR="006A1AB7">
        <w:t>’</w:t>
      </w:r>
      <w:r w:rsidRPr="006A1AB7" w:rsidR="00086DDF">
        <w:t xml:space="preserve">s assertion that there was no link between the death of the first applicant and </w:t>
      </w:r>
      <w:r w:rsidRPr="006A1AB7" w:rsidR="000F15E5">
        <w:t xml:space="preserve">any </w:t>
      </w:r>
      <w:r w:rsidRPr="006A1AB7" w:rsidR="00086DDF">
        <w:t xml:space="preserve">shortcomings in </w:t>
      </w:r>
      <w:r w:rsidRPr="006A1AB7" w:rsidR="000F15E5">
        <w:t xml:space="preserve">his </w:t>
      </w:r>
      <w:r w:rsidRPr="006A1AB7" w:rsidR="00086DDF">
        <w:t xml:space="preserve">medical treatment, </w:t>
      </w:r>
      <w:r w:rsidRPr="006A1AB7" w:rsidR="002E3F5C">
        <w:t xml:space="preserve">the Court notes that the </w:t>
      </w:r>
      <w:r w:rsidRPr="006A1AB7" w:rsidR="00086DDF">
        <w:t xml:space="preserve">object of its examination in the present case is whether or not the domestic authorities fulfilled their duty to safeguard his life by providing him with proper medical treatment in a timely manner, and not the existence of the causal link </w:t>
      </w:r>
      <w:r w:rsidRPr="006A1AB7" w:rsidR="00B67F61">
        <w:t xml:space="preserve">doubted </w:t>
      </w:r>
      <w:r w:rsidRPr="006A1AB7" w:rsidR="00086DDF">
        <w:t>by the Government (</w:t>
      </w:r>
      <w:r w:rsidRPr="006A1AB7" w:rsidR="00DB62F0">
        <w:t xml:space="preserve">see, for similar reasoning, </w:t>
      </w:r>
      <w:r w:rsidRPr="006A1AB7" w:rsidR="00086DDF">
        <w:rPr>
          <w:i/>
        </w:rPr>
        <w:t>Mustafayev v. Azerbaijan</w:t>
      </w:r>
      <w:r w:rsidRPr="006A1AB7" w:rsidR="007235A9">
        <w:t>, no. </w:t>
      </w:r>
      <w:r w:rsidRPr="006A1AB7" w:rsidR="00086DDF">
        <w:t>47095/09, § 65, 4 May 2017).</w:t>
      </w:r>
    </w:p>
    <w:bookmarkStart w:name="qqq265qqqqq" w:id="64"/>
    <w:p w:rsidRPr="006A1AB7" w:rsidR="00422A5A" w:rsidP="006A1AB7" w:rsidRDefault="00086DDF">
      <w:pPr>
        <w:pStyle w:val="ECHRPara"/>
      </w:pPr>
      <w:r w:rsidRPr="006A1AB7">
        <w:fldChar w:fldCharType="begin"/>
      </w:r>
      <w:r w:rsidRPr="006A1AB7">
        <w:instrText xml:space="preserve"> SEQ level0 \*arabic </w:instrText>
      </w:r>
      <w:r w:rsidRPr="006A1AB7">
        <w:fldChar w:fldCharType="separate"/>
      </w:r>
      <w:r w:rsidRPr="006A1AB7" w:rsidR="006A1AB7">
        <w:rPr>
          <w:noProof/>
        </w:rPr>
        <w:t>265</w:t>
      </w:r>
      <w:r w:rsidRPr="006A1AB7">
        <w:fldChar w:fldCharType="end"/>
      </w:r>
      <w:bookmarkEnd w:id="64"/>
      <w:r w:rsidRPr="006A1AB7">
        <w:t>.  </w:t>
      </w:r>
      <w:r w:rsidRPr="006A1AB7" w:rsidR="00857B01">
        <w:t>In the circumstances of the case the Court concludes that</w:t>
      </w:r>
      <w:r w:rsidRPr="006A1AB7">
        <w:t xml:space="preserve"> by depriving </w:t>
      </w:r>
      <w:r w:rsidRPr="006A1AB7" w:rsidR="00B67F61">
        <w:t>Mr Magnitskiy</w:t>
      </w:r>
      <w:r w:rsidRPr="006A1AB7">
        <w:t xml:space="preserve"> of important medical care</w:t>
      </w:r>
      <w:r w:rsidRPr="006A1AB7" w:rsidR="000F15E5">
        <w:t>,</w:t>
      </w:r>
      <w:r w:rsidRPr="006A1AB7">
        <w:t xml:space="preserve"> the domestic authorities unreasonably put his life in danger. The </w:t>
      </w:r>
      <w:r w:rsidRPr="006A1AB7" w:rsidR="00B67F61">
        <w:t>State has</w:t>
      </w:r>
      <w:r w:rsidRPr="006A1AB7">
        <w:t xml:space="preserve"> </w:t>
      </w:r>
      <w:r w:rsidRPr="006A1AB7" w:rsidR="00B656B8">
        <w:t xml:space="preserve">thus </w:t>
      </w:r>
      <w:r w:rsidRPr="006A1AB7">
        <w:t xml:space="preserve">failed to comply with </w:t>
      </w:r>
      <w:r w:rsidRPr="006A1AB7" w:rsidR="00B656B8">
        <w:t>its</w:t>
      </w:r>
      <w:r w:rsidRPr="006A1AB7" w:rsidR="00735E23">
        <w:t xml:space="preserve"> positive obligation </w:t>
      </w:r>
      <w:r w:rsidRPr="006A1AB7" w:rsidR="003E2E2A">
        <w:t>under Article</w:t>
      </w:r>
      <w:r w:rsidRPr="006A1AB7">
        <w:t xml:space="preserve"> 2 of the </w:t>
      </w:r>
      <w:r w:rsidRPr="006A1AB7" w:rsidR="009B5173">
        <w:t>Convention</w:t>
      </w:r>
      <w:r w:rsidRPr="006A1AB7">
        <w:t>.</w:t>
      </w:r>
    </w:p>
    <w:p w:rsidRPr="006A1AB7" w:rsidR="00EA2CD9" w:rsidP="006A1AB7" w:rsidRDefault="00EA2CD9">
      <w:pPr>
        <w:pStyle w:val="ECHRHeading4"/>
      </w:pPr>
      <w:r w:rsidRPr="006A1AB7">
        <w:t>(b)  </w:t>
      </w:r>
      <w:r w:rsidRPr="006A1AB7" w:rsidR="00DD52F6">
        <w:t>The State</w:t>
      </w:r>
      <w:r w:rsidRPr="006A1AB7" w:rsidR="006A1AB7">
        <w:t>’</w:t>
      </w:r>
      <w:r w:rsidRPr="006A1AB7" w:rsidR="00DD52F6">
        <w:t>s compliance with its obligation to ensure an effective investigation</w:t>
      </w:r>
    </w:p>
    <w:p w:rsidRPr="006A1AB7" w:rsidR="00DD52F6" w:rsidP="006A1AB7" w:rsidRDefault="00DD52F6">
      <w:pPr>
        <w:pStyle w:val="ECHRHeading5"/>
      </w:pPr>
      <w:r w:rsidRPr="006A1AB7">
        <w:t>(i)  General principles</w:t>
      </w:r>
    </w:p>
    <w:p w:rsidRPr="006A1AB7" w:rsidR="00C10C64"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266</w:t>
      </w:r>
      <w:r w:rsidRPr="006A1AB7">
        <w:rPr>
          <w:noProof/>
        </w:rPr>
        <w:fldChar w:fldCharType="end"/>
      </w:r>
      <w:r w:rsidRPr="006A1AB7" w:rsidR="00DD52F6">
        <w:t xml:space="preserve">.  The applicable general principles were summarised in </w:t>
      </w:r>
      <w:r w:rsidRPr="006A1AB7" w:rsidR="00C10C64">
        <w:rPr>
          <w:i/>
          <w:iCs/>
        </w:rPr>
        <w:t>Nina Kutsenko</w:t>
      </w:r>
      <w:r w:rsidRPr="006A1AB7" w:rsidR="00C10C64">
        <w:rPr>
          <w:iCs/>
        </w:rPr>
        <w:t xml:space="preserve"> </w:t>
      </w:r>
      <w:r w:rsidRPr="006A1AB7" w:rsidR="000F15E5">
        <w:rPr>
          <w:iCs/>
        </w:rPr>
        <w:t>(</w:t>
      </w:r>
      <w:r w:rsidRPr="006A1AB7" w:rsidR="00C10C64">
        <w:rPr>
          <w:iCs/>
        </w:rPr>
        <w:t>cited above</w:t>
      </w:r>
      <w:r w:rsidRPr="006A1AB7" w:rsidR="00C10C64">
        <w:rPr>
          <w:lang w:eastAsia="en-GB"/>
        </w:rPr>
        <w:t xml:space="preserve">, </w:t>
      </w:r>
      <w:r w:rsidRPr="006A1AB7" w:rsidR="00C10C64">
        <w:t>§§ 124</w:t>
      </w:r>
      <w:r w:rsidRPr="006A1AB7" w:rsidR="00776F5E">
        <w:t>-</w:t>
      </w:r>
      <w:r w:rsidRPr="006A1AB7" w:rsidR="00C10C64">
        <w:t>30</w:t>
      </w:r>
      <w:r w:rsidRPr="006A1AB7" w:rsidR="000F15E5">
        <w:t>)</w:t>
      </w:r>
      <w:r w:rsidRPr="006A1AB7" w:rsidR="00C10C64">
        <w:t xml:space="preserve">; </w:t>
      </w:r>
      <w:r w:rsidRPr="006A1AB7" w:rsidR="00C10C64">
        <w:rPr>
          <w:i/>
        </w:rPr>
        <w:t>Mustafayev</w:t>
      </w:r>
      <w:r w:rsidRPr="006A1AB7" w:rsidR="00C10C64">
        <w:t xml:space="preserve"> </w:t>
      </w:r>
      <w:r w:rsidRPr="006A1AB7" w:rsidR="000F15E5">
        <w:t>(</w:t>
      </w:r>
      <w:r w:rsidRPr="006A1AB7" w:rsidR="00C10C64">
        <w:t>cited above, §§ 71-73</w:t>
      </w:r>
      <w:r w:rsidRPr="006A1AB7" w:rsidR="000F15E5">
        <w:t>)</w:t>
      </w:r>
      <w:r w:rsidRPr="006A1AB7" w:rsidR="00C10C64">
        <w:t xml:space="preserve">; and </w:t>
      </w:r>
      <w:r w:rsidRPr="006A1AB7" w:rsidR="00C10C64">
        <w:rPr>
          <w:i/>
        </w:rPr>
        <w:t xml:space="preserve">Geppa </w:t>
      </w:r>
      <w:r w:rsidRPr="006A1AB7" w:rsidR="000F15E5">
        <w:t>(</w:t>
      </w:r>
      <w:r w:rsidRPr="006A1AB7" w:rsidR="00C10C64">
        <w:t>cited above, § 86</w:t>
      </w:r>
      <w:r w:rsidRPr="006A1AB7" w:rsidR="000F15E5">
        <w:t>)</w:t>
      </w:r>
      <w:r w:rsidRPr="006A1AB7" w:rsidR="00C10C64">
        <w:t>.</w:t>
      </w:r>
    </w:p>
    <w:p w:rsidRPr="006A1AB7" w:rsidR="00422A5A" w:rsidP="006A1AB7" w:rsidRDefault="00DD52F6">
      <w:pPr>
        <w:pStyle w:val="ECHRHeading5"/>
      </w:pPr>
      <w:r w:rsidRPr="006A1AB7">
        <w:t>(ii)  Application of the above principles to the present case</w:t>
      </w:r>
    </w:p>
    <w:p w:rsidRPr="006A1AB7" w:rsidR="00422A5A" w:rsidP="006A1AB7" w:rsidRDefault="00EE0708">
      <w:pPr>
        <w:pStyle w:val="ECHRPara"/>
        <w:rPr>
          <w:snapToGrid w:val="0"/>
        </w:rPr>
      </w:pPr>
      <w:r w:rsidRPr="006A1AB7">
        <w:fldChar w:fldCharType="begin"/>
      </w:r>
      <w:r w:rsidRPr="006A1AB7">
        <w:instrText xml:space="preserve"> SEQ level0 \*arabic </w:instrText>
      </w:r>
      <w:r w:rsidRPr="006A1AB7">
        <w:fldChar w:fldCharType="separate"/>
      </w:r>
      <w:r w:rsidRPr="006A1AB7" w:rsidR="006A1AB7">
        <w:rPr>
          <w:noProof/>
        </w:rPr>
        <w:t>267</w:t>
      </w:r>
      <w:r w:rsidRPr="006A1AB7">
        <w:rPr>
          <w:noProof/>
        </w:rPr>
        <w:fldChar w:fldCharType="end"/>
      </w:r>
      <w:r w:rsidRPr="006A1AB7" w:rsidR="00AC3E5A">
        <w:t>.  </w:t>
      </w:r>
      <w:r w:rsidRPr="006A1AB7" w:rsidR="00C70796">
        <w:t xml:space="preserve"> At the outset the Court observes that several hours after Mr Magnitskiy</w:t>
      </w:r>
      <w:r w:rsidRPr="006A1AB7" w:rsidR="006A1AB7">
        <w:t>’</w:t>
      </w:r>
      <w:r w:rsidRPr="006A1AB7" w:rsidR="00C70796">
        <w:t xml:space="preserve">s death, steps were taken to secure evidence. In particular, an investigator carried out an on-site examination and ordered an autopsy (see paragraphs 96 and 97 above). Unlike in many cases in which the Court has criticised the Russian authorities for their failure to promptly initiate a criminal investigation into allegations of ill-treatment (see </w:t>
      </w:r>
      <w:r w:rsidRPr="006A1AB7" w:rsidR="00C70796">
        <w:rPr>
          <w:i/>
          <w:iCs/>
        </w:rPr>
        <w:t>Smolentsev v. Russia</w:t>
      </w:r>
      <w:r w:rsidRPr="006A1AB7" w:rsidR="00C70796">
        <w:t xml:space="preserve">, no. 46349/09, § 73, 25 July 2017; </w:t>
      </w:r>
      <w:r w:rsidRPr="006A1AB7" w:rsidR="00C70796">
        <w:rPr>
          <w:i/>
          <w:iCs/>
        </w:rPr>
        <w:t>Sitnikov</w:t>
      </w:r>
      <w:r w:rsidRPr="006A1AB7" w:rsidR="00C70796">
        <w:t xml:space="preserve">, cited above, §§ 36-39; and </w:t>
      </w:r>
      <w:r w:rsidRPr="006A1AB7" w:rsidR="00C70796">
        <w:rPr>
          <w:i/>
          <w:iCs/>
        </w:rPr>
        <w:t>Lyapin v. Russia</w:t>
      </w:r>
      <w:r w:rsidRPr="006A1AB7" w:rsidR="00C70796">
        <w:t>, no. 46956/09, § 137, 24 July 2014) and despite the fact that the investigating authorities had not initially established elements calling for the institution of criminal proceedings in Mr Magnitskiy</w:t>
      </w:r>
      <w:r w:rsidRPr="006A1AB7" w:rsidR="006A1AB7">
        <w:t>’</w:t>
      </w:r>
      <w:r w:rsidRPr="006A1AB7" w:rsidR="00C70796">
        <w:t>s case (see paragraph 103 above), a criminal case was opened within eight days after his death. That delay does not appear to be unreasonable.</w:t>
      </w:r>
    </w:p>
    <w:p w:rsidRPr="006A1AB7" w:rsidR="00422A5A" w:rsidP="006A1AB7" w:rsidRDefault="00670245">
      <w:pPr>
        <w:pStyle w:val="ECHRPara"/>
      </w:pPr>
      <w:r w:rsidRPr="006A1AB7">
        <w:fldChar w:fldCharType="begin"/>
      </w:r>
      <w:r w:rsidRPr="006A1AB7">
        <w:instrText xml:space="preserve"> SEQ level0 \*arabic </w:instrText>
      </w:r>
      <w:r w:rsidRPr="006A1AB7">
        <w:fldChar w:fldCharType="separate"/>
      </w:r>
      <w:r w:rsidRPr="006A1AB7" w:rsidR="006A1AB7">
        <w:rPr>
          <w:noProof/>
        </w:rPr>
        <w:t>268</w:t>
      </w:r>
      <w:r w:rsidRPr="006A1AB7">
        <w:fldChar w:fldCharType="end"/>
      </w:r>
      <w:r w:rsidRPr="006A1AB7">
        <w:t>.  </w:t>
      </w:r>
      <w:r w:rsidRPr="006A1AB7" w:rsidR="005D6E0C">
        <w:t xml:space="preserve">At the same time, the Court finds that the authorities did not demonstrate the required thoroughness in dealing with the case. </w:t>
      </w:r>
      <w:r w:rsidRPr="006A1AB7" w:rsidR="00FA1B14">
        <w:t>Regard being had</w:t>
      </w:r>
      <w:r w:rsidRPr="006A1AB7" w:rsidR="00DF2D04">
        <w:t xml:space="preserve"> to the findings in </w:t>
      </w:r>
      <w:r w:rsidRPr="006A1AB7" w:rsidR="00915088">
        <w:t xml:space="preserve">the </w:t>
      </w:r>
      <w:r w:rsidRPr="006A1AB7" w:rsidR="00DF2D04">
        <w:t>PHR report</w:t>
      </w:r>
      <w:r w:rsidRPr="006A1AB7" w:rsidR="005D6E0C">
        <w:t xml:space="preserve"> (see paragraph </w:t>
      </w:r>
      <w:r w:rsidRPr="006A1AB7" w:rsidR="00E35C28">
        <w:fldChar w:fldCharType="begin"/>
      </w:r>
      <w:r w:rsidRPr="006A1AB7" w:rsidR="00E35C28">
        <w:instrText xml:space="preserve"> REF q138 \h </w:instrText>
      </w:r>
      <w:r w:rsidRPr="006A1AB7" w:rsidR="00E35C28">
        <w:fldChar w:fldCharType="separate"/>
      </w:r>
      <w:r w:rsidRPr="006A1AB7" w:rsidR="006A1AB7">
        <w:rPr>
          <w:noProof/>
        </w:rPr>
        <w:t>138</w:t>
      </w:r>
      <w:r w:rsidRPr="006A1AB7" w:rsidR="00E35C28">
        <w:fldChar w:fldCharType="end"/>
      </w:r>
      <w:r w:rsidRPr="006A1AB7" w:rsidR="00E35C28">
        <w:t xml:space="preserve"> </w:t>
      </w:r>
      <w:r w:rsidRPr="006A1AB7" w:rsidR="005D6E0C">
        <w:t>above)</w:t>
      </w:r>
      <w:r w:rsidRPr="006A1AB7" w:rsidR="00FA1B14">
        <w:t xml:space="preserve">, the Court </w:t>
      </w:r>
      <w:r w:rsidRPr="006A1AB7" w:rsidR="004544A7">
        <w:t>notes</w:t>
      </w:r>
      <w:r w:rsidRPr="006A1AB7" w:rsidR="00FA1B14">
        <w:t xml:space="preserve"> that </w:t>
      </w:r>
      <w:r w:rsidRPr="006A1AB7" w:rsidR="00915088">
        <w:t>the</w:t>
      </w:r>
      <w:r w:rsidRPr="006A1AB7" w:rsidR="005E7F57">
        <w:t xml:space="preserve"> </w:t>
      </w:r>
      <w:r w:rsidRPr="006A1AB7" w:rsidR="00FA1B14">
        <w:t>autopsy examination</w:t>
      </w:r>
      <w:r w:rsidRPr="006A1AB7" w:rsidR="00DF2D04">
        <w:t>, which was of critical importance in determining the facts surrounding the first applicant</w:t>
      </w:r>
      <w:r w:rsidRPr="006A1AB7" w:rsidR="006A1AB7">
        <w:t>’</w:t>
      </w:r>
      <w:r w:rsidRPr="006A1AB7" w:rsidR="00DF2D04">
        <w:t xml:space="preserve">s death, </w:t>
      </w:r>
      <w:r w:rsidRPr="006A1AB7" w:rsidR="005E7F57">
        <w:t>was perfunctory. For example, eyeball fluid and urine w</w:t>
      </w:r>
      <w:r w:rsidRPr="006A1AB7" w:rsidR="00915088">
        <w:t>ere</w:t>
      </w:r>
      <w:r w:rsidRPr="006A1AB7" w:rsidR="005E7F57">
        <w:t xml:space="preserve"> not collected for toxicological examination, no such examination was performed in respect of </w:t>
      </w:r>
      <w:r w:rsidRPr="006A1AB7" w:rsidR="005D6E0C">
        <w:t xml:space="preserve">the </w:t>
      </w:r>
      <w:r w:rsidRPr="006A1AB7" w:rsidR="005E7F57">
        <w:t xml:space="preserve">gallbladder and </w:t>
      </w:r>
      <w:r w:rsidRPr="006A1AB7" w:rsidR="005D6E0C">
        <w:t xml:space="preserve">a </w:t>
      </w:r>
      <w:r w:rsidRPr="006A1AB7" w:rsidR="005E7F57">
        <w:t xml:space="preserve">puncture wound on the tongue, and the examination of </w:t>
      </w:r>
      <w:r w:rsidRPr="006A1AB7" w:rsidR="00A472AE">
        <w:t>the heart, brain and lu</w:t>
      </w:r>
      <w:r w:rsidRPr="006A1AB7" w:rsidR="005E7F57">
        <w:t>ngs was insufficiently thorough. Thus</w:t>
      </w:r>
      <w:r w:rsidRPr="006A1AB7" w:rsidR="00246E78">
        <w:t>,</w:t>
      </w:r>
      <w:r w:rsidRPr="006A1AB7" w:rsidR="005E7F57">
        <w:t xml:space="preserve"> </w:t>
      </w:r>
      <w:r w:rsidRPr="006A1AB7" w:rsidR="00F45DF1">
        <w:t xml:space="preserve">important questions </w:t>
      </w:r>
      <w:r w:rsidRPr="006A1AB7" w:rsidR="00915088">
        <w:t xml:space="preserve">were </w:t>
      </w:r>
      <w:r w:rsidRPr="006A1AB7" w:rsidR="000473DB">
        <w:t xml:space="preserve">unresolved </w:t>
      </w:r>
      <w:r w:rsidRPr="006A1AB7" w:rsidR="00FA1B14">
        <w:t xml:space="preserve">(compare </w:t>
      </w:r>
      <w:r w:rsidRPr="006A1AB7" w:rsidR="00246E78">
        <w:t xml:space="preserve">with </w:t>
      </w:r>
      <w:r w:rsidRPr="006A1AB7" w:rsidR="000473DB">
        <w:rPr>
          <w:i/>
        </w:rPr>
        <w:t>Salman v. Turkey</w:t>
      </w:r>
      <w:r w:rsidRPr="006A1AB7" w:rsidR="000473DB">
        <w:t xml:space="preserve"> [GC], no.</w:t>
      </w:r>
      <w:r w:rsidRPr="006A1AB7" w:rsidR="00246E78">
        <w:t> </w:t>
      </w:r>
      <w:r w:rsidRPr="006A1AB7" w:rsidR="000473DB">
        <w:t>21986/93, § 106, ECHR 2000</w:t>
      </w:r>
      <w:r w:rsidRPr="006A1AB7" w:rsidR="000473DB">
        <w:noBreakHyphen/>
        <w:t xml:space="preserve">VII, and </w:t>
      </w:r>
      <w:r w:rsidRPr="006A1AB7" w:rsidR="00FA1B14">
        <w:rPr>
          <w:i/>
        </w:rPr>
        <w:t xml:space="preserve">Jaloud v. the Netherlands </w:t>
      </w:r>
      <w:r w:rsidRPr="006A1AB7" w:rsidR="00FA1B14">
        <w:t>[GC]</w:t>
      </w:r>
      <w:r w:rsidRPr="006A1AB7" w:rsidR="00FA1B14">
        <w:rPr>
          <w:snapToGrid w:val="0"/>
        </w:rPr>
        <w:t xml:space="preserve">, </w:t>
      </w:r>
      <w:r w:rsidRPr="006A1AB7" w:rsidR="00F22294">
        <w:t>no. 47708/08, §§ 212-</w:t>
      </w:r>
      <w:r w:rsidRPr="006A1AB7" w:rsidR="00FA1B14">
        <w:t xml:space="preserve">16, ECHR 2014). </w:t>
      </w:r>
      <w:r w:rsidRPr="006A1AB7" w:rsidR="00F45DF1">
        <w:t xml:space="preserve">Although </w:t>
      </w:r>
      <w:r w:rsidRPr="006A1AB7" w:rsidR="00335681">
        <w:t xml:space="preserve">certain </w:t>
      </w:r>
      <w:r w:rsidRPr="006A1AB7" w:rsidR="00F45DF1">
        <w:t xml:space="preserve">shortcomings </w:t>
      </w:r>
      <w:r w:rsidRPr="006A1AB7" w:rsidR="005D6E0C">
        <w:t xml:space="preserve">could </w:t>
      </w:r>
      <w:r w:rsidRPr="006A1AB7" w:rsidR="00F45DF1">
        <w:t>have been</w:t>
      </w:r>
      <w:r w:rsidRPr="006A1AB7" w:rsidR="00335681">
        <w:t>, to an extent,</w:t>
      </w:r>
      <w:r w:rsidRPr="006A1AB7" w:rsidR="00F45DF1">
        <w:t xml:space="preserve"> remedied by a</w:t>
      </w:r>
      <w:r w:rsidRPr="006A1AB7" w:rsidR="005D6E0C">
        <w:t>n additional</w:t>
      </w:r>
      <w:r w:rsidRPr="006A1AB7" w:rsidR="00F45DF1">
        <w:t xml:space="preserve"> post</w:t>
      </w:r>
      <w:r w:rsidRPr="006A1AB7" w:rsidR="005D6E0C">
        <w:t>-</w:t>
      </w:r>
      <w:r w:rsidRPr="006A1AB7" w:rsidR="00F45DF1">
        <w:t>mortem examination, the third applicant</w:t>
      </w:r>
      <w:r w:rsidRPr="006A1AB7" w:rsidR="006A1AB7">
        <w:t>’</w:t>
      </w:r>
      <w:r w:rsidRPr="006A1AB7" w:rsidR="00F45DF1">
        <w:t xml:space="preserve">s request to that effect </w:t>
      </w:r>
      <w:r w:rsidRPr="006A1AB7" w:rsidR="00246E78">
        <w:t>was</w:t>
      </w:r>
      <w:r w:rsidRPr="006A1AB7" w:rsidR="00F45DF1">
        <w:t xml:space="preserve"> rejected (see paragraph </w:t>
      </w:r>
      <w:r w:rsidRPr="006A1AB7" w:rsidR="00E35C28">
        <w:fldChar w:fldCharType="begin"/>
      </w:r>
      <w:r w:rsidRPr="006A1AB7" w:rsidR="00E35C28">
        <w:instrText xml:space="preserve"> REF q097 \h </w:instrText>
      </w:r>
      <w:r w:rsidRPr="006A1AB7" w:rsidR="00E35C28">
        <w:fldChar w:fldCharType="separate"/>
      </w:r>
      <w:r w:rsidRPr="006A1AB7" w:rsidR="006A1AB7">
        <w:rPr>
          <w:noProof/>
        </w:rPr>
        <w:t>97</w:t>
      </w:r>
      <w:r w:rsidRPr="006A1AB7" w:rsidR="00E35C28">
        <w:fldChar w:fldCharType="end"/>
      </w:r>
      <w:r w:rsidRPr="006A1AB7" w:rsidR="00E35C28">
        <w:t xml:space="preserve"> </w:t>
      </w:r>
      <w:r w:rsidRPr="006A1AB7" w:rsidR="00F45DF1">
        <w:t xml:space="preserve">above). </w:t>
      </w:r>
      <w:r w:rsidRPr="006A1AB7" w:rsidR="001B598D">
        <w:t>In the Court</w:t>
      </w:r>
      <w:r w:rsidRPr="006A1AB7" w:rsidR="006A1AB7">
        <w:t>’</w:t>
      </w:r>
      <w:r w:rsidRPr="006A1AB7" w:rsidR="001B598D">
        <w:t>s view</w:t>
      </w:r>
      <w:r w:rsidRPr="006A1AB7" w:rsidR="00246E78">
        <w:t>,</w:t>
      </w:r>
      <w:r w:rsidRPr="006A1AB7" w:rsidR="001B598D">
        <w:t xml:space="preserve"> that </w:t>
      </w:r>
      <w:r w:rsidRPr="006A1AB7" w:rsidR="00DF2D04">
        <w:t>seriously damaged the efficiency of the investigation as a whole.</w:t>
      </w:r>
    </w:p>
    <w:p w:rsidRPr="006A1AB7" w:rsidR="00422A5A" w:rsidP="006A1AB7" w:rsidRDefault="00670245">
      <w:pPr>
        <w:pStyle w:val="ECHRPara"/>
      </w:pPr>
      <w:r w:rsidRPr="006A1AB7">
        <w:fldChar w:fldCharType="begin"/>
      </w:r>
      <w:r w:rsidRPr="006A1AB7">
        <w:instrText xml:space="preserve"> SEQ level0 \*arabic </w:instrText>
      </w:r>
      <w:r w:rsidRPr="006A1AB7">
        <w:fldChar w:fldCharType="separate"/>
      </w:r>
      <w:r w:rsidRPr="006A1AB7" w:rsidR="006A1AB7">
        <w:rPr>
          <w:noProof/>
        </w:rPr>
        <w:t>269</w:t>
      </w:r>
      <w:r w:rsidRPr="006A1AB7">
        <w:fldChar w:fldCharType="end"/>
      </w:r>
      <w:r w:rsidRPr="006A1AB7">
        <w:t>.  </w:t>
      </w:r>
      <w:r w:rsidRPr="006A1AB7" w:rsidR="005730A6">
        <w:t xml:space="preserve">The Court </w:t>
      </w:r>
      <w:r w:rsidRPr="006A1AB7" w:rsidR="00F22294">
        <w:t>further</w:t>
      </w:r>
      <w:r w:rsidRPr="006A1AB7" w:rsidR="003C5267">
        <w:t xml:space="preserve"> observes</w:t>
      </w:r>
      <w:r w:rsidRPr="006A1AB7" w:rsidR="005730A6">
        <w:t xml:space="preserve"> that on 25 November 2009, </w:t>
      </w:r>
      <w:r w:rsidRPr="006A1AB7" w:rsidR="00335681">
        <w:t xml:space="preserve">the day </w:t>
      </w:r>
      <w:r w:rsidRPr="006A1AB7" w:rsidR="005D6E0C">
        <w:t>following the</w:t>
      </w:r>
      <w:r w:rsidRPr="006A1AB7" w:rsidR="005730A6">
        <w:t xml:space="preserve"> </w:t>
      </w:r>
      <w:r w:rsidRPr="006A1AB7" w:rsidR="005D6E0C">
        <w:t xml:space="preserve">opening of </w:t>
      </w:r>
      <w:r w:rsidRPr="006A1AB7" w:rsidR="005730A6">
        <w:t>the criminal case, the first applicant</w:t>
      </w:r>
      <w:r w:rsidRPr="006A1AB7" w:rsidR="006A1AB7">
        <w:t>’</w:t>
      </w:r>
      <w:r w:rsidRPr="006A1AB7" w:rsidR="005730A6">
        <w:t xml:space="preserve">s lawyer asked the investigative authorities to secure video </w:t>
      </w:r>
      <w:r w:rsidRPr="006A1AB7" w:rsidR="005D6E0C">
        <w:t xml:space="preserve">recordings </w:t>
      </w:r>
      <w:r w:rsidRPr="006A1AB7" w:rsidR="005730A6">
        <w:t>of the events of 16</w:t>
      </w:r>
      <w:r w:rsidRPr="006A1AB7" w:rsidR="005D6E0C">
        <w:t> </w:t>
      </w:r>
      <w:r w:rsidRPr="006A1AB7" w:rsidR="005730A6">
        <w:t>November 2009</w:t>
      </w:r>
      <w:r w:rsidRPr="006A1AB7" w:rsidR="00A02B8A">
        <w:t xml:space="preserve"> (see paragraph</w:t>
      </w:r>
      <w:r w:rsidRPr="006A1AB7" w:rsidR="00E35C28">
        <w:t xml:space="preserve"> </w:t>
      </w:r>
      <w:r w:rsidRPr="006A1AB7" w:rsidR="00E35C28">
        <w:fldChar w:fldCharType="begin"/>
      </w:r>
      <w:r w:rsidRPr="006A1AB7" w:rsidR="00E35C28">
        <w:instrText xml:space="preserve"> REF q106 \h </w:instrText>
      </w:r>
      <w:r w:rsidRPr="006A1AB7" w:rsidR="00E35C28">
        <w:fldChar w:fldCharType="separate"/>
      </w:r>
      <w:r w:rsidRPr="006A1AB7" w:rsidR="006A1AB7">
        <w:rPr>
          <w:noProof/>
        </w:rPr>
        <w:t>106</w:t>
      </w:r>
      <w:r w:rsidRPr="006A1AB7" w:rsidR="00E35C28">
        <w:fldChar w:fldCharType="end"/>
      </w:r>
      <w:r w:rsidRPr="006A1AB7" w:rsidR="00E35C28">
        <w:t xml:space="preserve"> </w:t>
      </w:r>
      <w:r w:rsidRPr="006A1AB7" w:rsidR="00A02B8A">
        <w:t>above)</w:t>
      </w:r>
      <w:r w:rsidRPr="006A1AB7" w:rsidR="005D6E0C">
        <w:t>.</w:t>
      </w:r>
      <w:r w:rsidRPr="006A1AB7" w:rsidR="00A02B8A">
        <w:t xml:space="preserve"> However, </w:t>
      </w:r>
      <w:r w:rsidRPr="006A1AB7" w:rsidR="005D6E0C">
        <w:t xml:space="preserve">it was not </w:t>
      </w:r>
      <w:r w:rsidRPr="006A1AB7" w:rsidR="00A02B8A">
        <w:t xml:space="preserve">until February 2011 </w:t>
      </w:r>
      <w:r w:rsidRPr="006A1AB7" w:rsidR="00915088">
        <w:t>that</w:t>
      </w:r>
      <w:r w:rsidRPr="006A1AB7" w:rsidR="005D6E0C">
        <w:t xml:space="preserve"> the investigator asked </w:t>
      </w:r>
      <w:r w:rsidRPr="006A1AB7" w:rsidR="00335681">
        <w:t xml:space="preserve">the </w:t>
      </w:r>
      <w:r w:rsidRPr="006A1AB7" w:rsidR="00A02B8A">
        <w:t xml:space="preserve">remand prison </w:t>
      </w:r>
      <w:r w:rsidRPr="006A1AB7" w:rsidR="00335681">
        <w:t>administration</w:t>
      </w:r>
      <w:r w:rsidRPr="006A1AB7" w:rsidR="00A02B8A">
        <w:t xml:space="preserve"> to furnish the CCTV footage (see </w:t>
      </w:r>
      <w:r w:rsidRPr="006A1AB7" w:rsidR="00E35C28">
        <w:t xml:space="preserve">paragraph </w:t>
      </w:r>
      <w:r w:rsidRPr="006A1AB7" w:rsidR="00E35C28">
        <w:fldChar w:fldCharType="begin"/>
      </w:r>
      <w:r w:rsidRPr="006A1AB7" w:rsidR="00E35C28">
        <w:instrText xml:space="preserve"> REF q110 \h </w:instrText>
      </w:r>
      <w:r w:rsidRPr="006A1AB7" w:rsidR="00E35C28">
        <w:fldChar w:fldCharType="separate"/>
      </w:r>
      <w:r w:rsidRPr="006A1AB7" w:rsidR="006A1AB7">
        <w:rPr>
          <w:noProof/>
        </w:rPr>
        <w:t>110</w:t>
      </w:r>
      <w:r w:rsidRPr="006A1AB7" w:rsidR="00E35C28">
        <w:fldChar w:fldCharType="end"/>
      </w:r>
      <w:r w:rsidRPr="006A1AB7" w:rsidR="00A02B8A">
        <w:t xml:space="preserve"> above). It appears that</w:t>
      </w:r>
      <w:r w:rsidRPr="006A1AB7" w:rsidR="00335681">
        <w:t>,</w:t>
      </w:r>
      <w:r w:rsidRPr="006A1AB7" w:rsidR="00A02B8A">
        <w:t xml:space="preserve"> as a</w:t>
      </w:r>
      <w:r w:rsidRPr="006A1AB7" w:rsidR="000A1071">
        <w:t xml:space="preserve"> </w:t>
      </w:r>
      <w:r w:rsidRPr="006A1AB7" w:rsidR="00A02B8A">
        <w:t xml:space="preserve">result, </w:t>
      </w:r>
      <w:r w:rsidRPr="006A1AB7" w:rsidR="00915088">
        <w:t>the</w:t>
      </w:r>
      <w:r w:rsidRPr="006A1AB7" w:rsidR="00A02B8A">
        <w:t xml:space="preserve"> possibility </w:t>
      </w:r>
      <w:r w:rsidRPr="006A1AB7" w:rsidR="00246E78">
        <w:t xml:space="preserve">of </w:t>
      </w:r>
      <w:r w:rsidRPr="006A1AB7" w:rsidR="00A02B8A">
        <w:t>acquir</w:t>
      </w:r>
      <w:r w:rsidRPr="006A1AB7" w:rsidR="00246E78">
        <w:t>ing</w:t>
      </w:r>
      <w:r w:rsidRPr="006A1AB7" w:rsidR="00A02B8A">
        <w:t xml:space="preserve"> another impor</w:t>
      </w:r>
      <w:r w:rsidRPr="006A1AB7" w:rsidR="009D48F6">
        <w:t>tant piece of evidence was lost</w:t>
      </w:r>
      <w:r w:rsidRPr="006A1AB7" w:rsidR="00A02B8A">
        <w:t xml:space="preserve"> (compare </w:t>
      </w:r>
      <w:r w:rsidRPr="006A1AB7" w:rsidR="00246E78">
        <w:t xml:space="preserve">with </w:t>
      </w:r>
      <w:r w:rsidRPr="006A1AB7" w:rsidR="00A02B8A">
        <w:rPr>
          <w:i/>
        </w:rPr>
        <w:t>Sitnikov</w:t>
      </w:r>
      <w:r w:rsidRPr="006A1AB7" w:rsidR="00A02B8A">
        <w:t xml:space="preserve">, cited above, § 36; </w:t>
      </w:r>
      <w:r w:rsidRPr="006A1AB7" w:rsidR="00A02B8A">
        <w:rPr>
          <w:i/>
        </w:rPr>
        <w:t>Orlov and Others v. Russia</w:t>
      </w:r>
      <w:r w:rsidRPr="006A1AB7" w:rsidR="00A02B8A">
        <w:t>, no.</w:t>
      </w:r>
      <w:r w:rsidRPr="006A1AB7" w:rsidR="00246E78">
        <w:t> </w:t>
      </w:r>
      <w:r w:rsidRPr="006A1AB7" w:rsidR="00A02B8A">
        <w:t xml:space="preserve">5632/10, § 102, 14 March 2017; and </w:t>
      </w:r>
      <w:r w:rsidRPr="006A1AB7" w:rsidR="00A02B8A">
        <w:rPr>
          <w:i/>
        </w:rPr>
        <w:t>Mutayeva and Ismailova</w:t>
      </w:r>
      <w:r w:rsidRPr="006A1AB7" w:rsidR="00A02B8A">
        <w:t xml:space="preserve"> </w:t>
      </w:r>
      <w:r w:rsidRPr="006A1AB7" w:rsidR="00A02B8A">
        <w:rPr>
          <w:i/>
        </w:rPr>
        <w:t>v. Russia</w:t>
      </w:r>
      <w:r w:rsidRPr="006A1AB7" w:rsidR="00A02B8A">
        <w:t>, no. 33539/12</w:t>
      </w:r>
      <w:r w:rsidRPr="006A1AB7" w:rsidR="00A02B8A">
        <w:rPr>
          <w:snapToGrid w:val="0"/>
        </w:rPr>
        <w:t>, § 67, 21 June 2016)</w:t>
      </w:r>
      <w:r w:rsidRPr="006A1AB7" w:rsidR="00A02B8A">
        <w:t>.</w:t>
      </w:r>
    </w:p>
    <w:p w:rsidRPr="006A1AB7" w:rsidR="00422A5A" w:rsidP="006A1AB7" w:rsidRDefault="00642711">
      <w:pPr>
        <w:pStyle w:val="ECHRPara"/>
      </w:pPr>
      <w:r w:rsidRPr="006A1AB7">
        <w:fldChar w:fldCharType="begin"/>
      </w:r>
      <w:r w:rsidRPr="006A1AB7">
        <w:instrText xml:space="preserve"> SEQ level0 \*arabic </w:instrText>
      </w:r>
      <w:r w:rsidRPr="006A1AB7">
        <w:fldChar w:fldCharType="separate"/>
      </w:r>
      <w:r w:rsidRPr="006A1AB7" w:rsidR="006A1AB7">
        <w:rPr>
          <w:noProof/>
        </w:rPr>
        <w:t>270</w:t>
      </w:r>
      <w:r w:rsidRPr="006A1AB7">
        <w:fldChar w:fldCharType="end"/>
      </w:r>
      <w:r w:rsidRPr="006A1AB7" w:rsidR="003C5267">
        <w:t xml:space="preserve">.  The Court </w:t>
      </w:r>
      <w:r w:rsidRPr="006A1AB7" w:rsidR="00915088">
        <w:t>also notes the</w:t>
      </w:r>
      <w:r w:rsidRPr="006A1AB7" w:rsidR="003C5267">
        <w:t xml:space="preserve"> cursory manner in which the decision </w:t>
      </w:r>
      <w:r w:rsidRPr="006A1AB7" w:rsidR="001B7170">
        <w:t>of 19 </w:t>
      </w:r>
      <w:r w:rsidRPr="006A1AB7" w:rsidR="00335681">
        <w:t xml:space="preserve">March 2013 </w:t>
      </w:r>
      <w:r w:rsidRPr="006A1AB7" w:rsidR="00812641">
        <w:t>to close</w:t>
      </w:r>
      <w:r w:rsidRPr="006A1AB7" w:rsidR="003C5267">
        <w:t xml:space="preserve"> </w:t>
      </w:r>
      <w:r w:rsidRPr="006A1AB7" w:rsidR="00A02B8A">
        <w:t>the</w:t>
      </w:r>
      <w:r w:rsidRPr="006A1AB7" w:rsidR="003C5267">
        <w:t xml:space="preserve"> case </w:t>
      </w:r>
      <w:r w:rsidRPr="006A1AB7" w:rsidR="00A02B8A">
        <w:t>addressed</w:t>
      </w:r>
      <w:r w:rsidRPr="006A1AB7" w:rsidR="003C5267">
        <w:t xml:space="preserve"> the circumstances </w:t>
      </w:r>
      <w:r w:rsidRPr="006A1AB7" w:rsidR="002B2B3D">
        <w:t>of</w:t>
      </w:r>
      <w:r w:rsidRPr="006A1AB7" w:rsidR="003C5267">
        <w:t xml:space="preserve"> </w:t>
      </w:r>
      <w:r w:rsidRPr="006A1AB7" w:rsidR="00335681">
        <w:t>Mr</w:t>
      </w:r>
      <w:r w:rsidRPr="006A1AB7" w:rsidR="00246E78">
        <w:t> </w:t>
      </w:r>
      <w:r w:rsidRPr="006A1AB7" w:rsidR="00335681">
        <w:t>Magnitskiy</w:t>
      </w:r>
      <w:r w:rsidRPr="006A1AB7" w:rsidR="006A1AB7">
        <w:t>’</w:t>
      </w:r>
      <w:r w:rsidRPr="006A1AB7" w:rsidR="00335681">
        <w:t>s death</w:t>
      </w:r>
      <w:r w:rsidRPr="006A1AB7" w:rsidR="003C5267">
        <w:t xml:space="preserve">. </w:t>
      </w:r>
      <w:r w:rsidRPr="006A1AB7" w:rsidR="00335681">
        <w:t>The</w:t>
      </w:r>
      <w:r w:rsidRPr="006A1AB7" w:rsidR="003C5267">
        <w:t xml:space="preserve"> in</w:t>
      </w:r>
      <w:r w:rsidRPr="006A1AB7" w:rsidR="00614B26">
        <w:t xml:space="preserve">vestigating authority </w:t>
      </w:r>
      <w:r w:rsidRPr="006A1AB7" w:rsidR="00335681">
        <w:t xml:space="preserve">did not properly </w:t>
      </w:r>
      <w:r w:rsidRPr="006A1AB7" w:rsidR="00EA2430">
        <w:t>assess</w:t>
      </w:r>
      <w:r w:rsidRPr="006A1AB7" w:rsidR="00335681">
        <w:t xml:space="preserve"> t</w:t>
      </w:r>
      <w:r w:rsidRPr="006A1AB7" w:rsidR="00A02B8A">
        <w:t xml:space="preserve">he </w:t>
      </w:r>
      <w:r w:rsidRPr="006A1AB7" w:rsidR="00335681">
        <w:t>medical personnel</w:t>
      </w:r>
      <w:r w:rsidRPr="006A1AB7" w:rsidR="006A1AB7">
        <w:t>’</w:t>
      </w:r>
      <w:r w:rsidRPr="006A1AB7" w:rsidR="00335681">
        <w:t xml:space="preserve">s response </w:t>
      </w:r>
      <w:r w:rsidRPr="006A1AB7" w:rsidR="00614B26">
        <w:t xml:space="preserve">to </w:t>
      </w:r>
      <w:r w:rsidRPr="006A1AB7" w:rsidR="00335681">
        <w:t xml:space="preserve">the </w:t>
      </w:r>
      <w:r w:rsidRPr="006A1AB7" w:rsidR="00F7646D">
        <w:t xml:space="preserve">rapid deterioration of </w:t>
      </w:r>
      <w:r w:rsidRPr="006A1AB7" w:rsidR="003E2E2A">
        <w:t>Mr</w:t>
      </w:r>
      <w:r w:rsidRPr="006A1AB7" w:rsidR="003E2E2A">
        <w:rPr>
          <w:lang w:val="en-US"/>
        </w:rPr>
        <w:t> </w:t>
      </w:r>
      <w:r w:rsidRPr="006A1AB7" w:rsidR="00335681">
        <w:t>Magnitskiy</w:t>
      </w:r>
      <w:r w:rsidRPr="006A1AB7" w:rsidR="006A1AB7">
        <w:t>’</w:t>
      </w:r>
      <w:r w:rsidRPr="006A1AB7" w:rsidR="00335681">
        <w:t>s health on</w:t>
      </w:r>
      <w:r w:rsidRPr="006A1AB7" w:rsidR="00614B26">
        <w:t xml:space="preserve"> 16 November 2009. In particular, </w:t>
      </w:r>
      <w:r w:rsidRPr="006A1AB7" w:rsidR="00EA2430">
        <w:t>the investigator</w:t>
      </w:r>
      <w:r w:rsidRPr="006A1AB7" w:rsidR="002B2B3D">
        <w:t>s</w:t>
      </w:r>
      <w:r w:rsidRPr="006A1AB7" w:rsidR="00EA2430">
        <w:t xml:space="preserve"> disregarded </w:t>
      </w:r>
      <w:r w:rsidRPr="006A1AB7" w:rsidR="00915088">
        <w:t xml:space="preserve">the </w:t>
      </w:r>
      <w:r w:rsidRPr="006A1AB7" w:rsidR="00EA2430">
        <w:t>delays in calling</w:t>
      </w:r>
      <w:r w:rsidRPr="006A1AB7" w:rsidR="003C5267">
        <w:t xml:space="preserve"> </w:t>
      </w:r>
      <w:r w:rsidRPr="006A1AB7" w:rsidR="00614B26">
        <w:t xml:space="preserve">an </w:t>
      </w:r>
      <w:r w:rsidRPr="006A1AB7" w:rsidR="003C5267">
        <w:t>ambulance</w:t>
      </w:r>
      <w:r w:rsidRPr="006A1AB7" w:rsidR="009D48F6">
        <w:t xml:space="preserve"> and transferring Mr </w:t>
      </w:r>
      <w:r w:rsidRPr="006A1AB7" w:rsidR="00EA2430">
        <w:t>Magnitskiy</w:t>
      </w:r>
      <w:r w:rsidRPr="006A1AB7" w:rsidR="003C5267">
        <w:t xml:space="preserve"> to remand priso</w:t>
      </w:r>
      <w:r w:rsidRPr="006A1AB7" w:rsidR="00F7646D">
        <w:t xml:space="preserve">n no. </w:t>
      </w:r>
      <w:r w:rsidRPr="006A1AB7" w:rsidR="003A61EB">
        <w:t>77/</w:t>
      </w:r>
      <w:r w:rsidRPr="006A1AB7" w:rsidR="009D48F6">
        <w:t xml:space="preserve">1 (see paragraphs </w:t>
      </w:r>
      <w:r w:rsidRPr="006A1AB7" w:rsidR="009D48F6">
        <w:fldChar w:fldCharType="begin"/>
      </w:r>
      <w:r w:rsidRPr="006A1AB7" w:rsidR="009D48F6">
        <w:instrText xml:space="preserve"> REF q079 \h </w:instrText>
      </w:r>
      <w:r w:rsidRPr="006A1AB7" w:rsidR="009D48F6">
        <w:fldChar w:fldCharType="separate"/>
      </w:r>
      <w:r w:rsidRPr="006A1AB7" w:rsidR="006A1AB7">
        <w:rPr>
          <w:noProof/>
        </w:rPr>
        <w:t>79</w:t>
      </w:r>
      <w:r w:rsidRPr="006A1AB7" w:rsidR="009D48F6">
        <w:fldChar w:fldCharType="end"/>
      </w:r>
      <w:r w:rsidRPr="006A1AB7" w:rsidR="009D48F6">
        <w:t xml:space="preserve"> and </w:t>
      </w:r>
      <w:r w:rsidRPr="006A1AB7" w:rsidR="009D48F6">
        <w:fldChar w:fldCharType="begin"/>
      </w:r>
      <w:r w:rsidRPr="006A1AB7" w:rsidR="009D48F6">
        <w:instrText xml:space="preserve"> REF q080 \h </w:instrText>
      </w:r>
      <w:r w:rsidRPr="006A1AB7" w:rsidR="009D48F6">
        <w:fldChar w:fldCharType="separate"/>
      </w:r>
      <w:r w:rsidRPr="006A1AB7" w:rsidR="006A1AB7">
        <w:rPr>
          <w:noProof/>
        </w:rPr>
        <w:t>80</w:t>
      </w:r>
      <w:r w:rsidRPr="006A1AB7" w:rsidR="009D48F6">
        <w:fldChar w:fldCharType="end"/>
      </w:r>
      <w:r w:rsidRPr="006A1AB7" w:rsidR="009D48F6">
        <w:t xml:space="preserve"> above)</w:t>
      </w:r>
      <w:r w:rsidRPr="006A1AB7" w:rsidR="00246E78">
        <w:t>,</w:t>
      </w:r>
      <w:r w:rsidRPr="006A1AB7" w:rsidR="009D48F6">
        <w:t xml:space="preserve"> as well as</w:t>
      </w:r>
      <w:r w:rsidRPr="006A1AB7" w:rsidR="002B2B3D">
        <w:t xml:space="preserve"> </w:t>
      </w:r>
      <w:r w:rsidRPr="006A1AB7" w:rsidR="00915088">
        <w:t xml:space="preserve">in </w:t>
      </w:r>
      <w:r w:rsidRPr="006A1AB7" w:rsidR="002B2B3D">
        <w:t xml:space="preserve">ensuring </w:t>
      </w:r>
      <w:r w:rsidRPr="006A1AB7" w:rsidR="00246E78">
        <w:t xml:space="preserve">the </w:t>
      </w:r>
      <w:r w:rsidRPr="006A1AB7" w:rsidR="00614B26">
        <w:t xml:space="preserve">access of </w:t>
      </w:r>
      <w:r w:rsidRPr="006A1AB7" w:rsidR="002B2B3D">
        <w:t xml:space="preserve">the </w:t>
      </w:r>
      <w:r w:rsidRPr="006A1AB7" w:rsidR="00614B26">
        <w:t xml:space="preserve">psychiatric emergency team to </w:t>
      </w:r>
      <w:r w:rsidRPr="006A1AB7" w:rsidR="00371C5F">
        <w:t>him</w:t>
      </w:r>
      <w:r w:rsidRPr="006A1AB7" w:rsidR="003A61EB">
        <w:t xml:space="preserve"> (see paragraph </w:t>
      </w:r>
      <w:r w:rsidRPr="006A1AB7" w:rsidR="00564D7D">
        <w:fldChar w:fldCharType="begin"/>
      </w:r>
      <w:r w:rsidRPr="006A1AB7" w:rsidR="00564D7D">
        <w:instrText xml:space="preserve"> REF q087 \h </w:instrText>
      </w:r>
      <w:r w:rsidRPr="006A1AB7" w:rsidR="00564D7D">
        <w:fldChar w:fldCharType="separate"/>
      </w:r>
      <w:r w:rsidRPr="006A1AB7" w:rsidR="006A1AB7">
        <w:rPr>
          <w:noProof/>
        </w:rPr>
        <w:t>87</w:t>
      </w:r>
      <w:r w:rsidRPr="006A1AB7" w:rsidR="00564D7D">
        <w:fldChar w:fldCharType="end"/>
      </w:r>
      <w:r w:rsidRPr="006A1AB7" w:rsidR="003A61EB">
        <w:t xml:space="preserve"> above). They also failed to establish</w:t>
      </w:r>
      <w:r w:rsidRPr="006A1AB7" w:rsidR="002B2B3D">
        <w:t xml:space="preserve"> a</w:t>
      </w:r>
      <w:r w:rsidRPr="006A1AB7" w:rsidR="003A61EB">
        <w:t xml:space="preserve"> sufficiently clear account of the last hours of </w:t>
      </w:r>
      <w:r w:rsidRPr="006A1AB7" w:rsidR="00371C5F">
        <w:t>Mr Magnitskiy</w:t>
      </w:r>
      <w:r w:rsidRPr="006A1AB7" w:rsidR="006A1AB7">
        <w:t>’</w:t>
      </w:r>
      <w:r w:rsidRPr="006A1AB7" w:rsidR="00371C5F">
        <w:t>s</w:t>
      </w:r>
      <w:r w:rsidRPr="006A1AB7" w:rsidR="003A61EB">
        <w:t xml:space="preserve"> life.</w:t>
      </w:r>
    </w:p>
    <w:p w:rsidRPr="006A1AB7" w:rsidR="004A2FB8"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271</w:t>
      </w:r>
      <w:r w:rsidRPr="006A1AB7">
        <w:rPr>
          <w:noProof/>
        </w:rPr>
        <w:fldChar w:fldCharType="end"/>
      </w:r>
      <w:r w:rsidRPr="006A1AB7" w:rsidR="00EA2E6C">
        <w:t>.  </w:t>
      </w:r>
      <w:r w:rsidRPr="006A1AB7" w:rsidR="00371C5F">
        <w:t>Furthermore, the Court interprets the time-barring of Dr L.</w:t>
      </w:r>
      <w:r w:rsidRPr="006A1AB7" w:rsidR="006A1AB7">
        <w:t>’</w:t>
      </w:r>
      <w:r w:rsidRPr="006A1AB7" w:rsidR="00371C5F">
        <w:t>s prosecution</w:t>
      </w:r>
      <w:r w:rsidRPr="006A1AB7" w:rsidR="00950268">
        <w:t xml:space="preserve"> </w:t>
      </w:r>
      <w:r w:rsidRPr="006A1AB7" w:rsidR="00371C5F">
        <w:t>as one of the</w:t>
      </w:r>
      <w:r w:rsidRPr="006A1AB7" w:rsidR="00EA2E6C">
        <w:t xml:space="preserve"> most serious indicator</w:t>
      </w:r>
      <w:r w:rsidRPr="006A1AB7" w:rsidR="00371C5F">
        <w:t>s</w:t>
      </w:r>
      <w:r w:rsidRPr="006A1AB7" w:rsidR="00EA2E6C">
        <w:t xml:space="preserve"> of</w:t>
      </w:r>
      <w:r w:rsidRPr="006A1AB7" w:rsidR="00371C5F">
        <w:t xml:space="preserve"> the</w:t>
      </w:r>
      <w:r w:rsidRPr="006A1AB7" w:rsidR="00EA2E6C">
        <w:t xml:space="preserve"> ineffectiveness of the investigation. </w:t>
      </w:r>
      <w:r w:rsidRPr="006A1AB7" w:rsidR="00246E78">
        <w:t>The c</w:t>
      </w:r>
      <w:r w:rsidRPr="006A1AB7" w:rsidR="009619B6">
        <w:t xml:space="preserve">riminal proceedings </w:t>
      </w:r>
      <w:r w:rsidRPr="006A1AB7" w:rsidR="00246E78">
        <w:t>c</w:t>
      </w:r>
      <w:r w:rsidRPr="006A1AB7" w:rsidR="009619B6">
        <w:t>on</w:t>
      </w:r>
      <w:r w:rsidRPr="006A1AB7" w:rsidR="00246E78">
        <w:t>cerning the</w:t>
      </w:r>
      <w:r w:rsidRPr="006A1AB7" w:rsidR="00EA2E6C">
        <w:t xml:space="preserve"> charges brought against </w:t>
      </w:r>
      <w:r w:rsidRPr="006A1AB7" w:rsidR="009619B6">
        <w:t xml:space="preserve">Dr L. were </w:t>
      </w:r>
      <w:r w:rsidRPr="006A1AB7" w:rsidR="004A2FB8">
        <w:t>discontinued even though the domestic authorities found it established that</w:t>
      </w:r>
      <w:r w:rsidRPr="006A1AB7" w:rsidR="00EA2E6C">
        <w:t xml:space="preserve"> she had failed to adequately address the first applicant</w:t>
      </w:r>
      <w:r w:rsidRPr="006A1AB7" w:rsidR="006A1AB7">
        <w:t>’</w:t>
      </w:r>
      <w:r w:rsidRPr="006A1AB7" w:rsidR="00EA2E6C">
        <w:t xml:space="preserve">s medical needs on account of </w:t>
      </w:r>
      <w:r w:rsidRPr="006A1AB7" w:rsidR="00246E78">
        <w:t xml:space="preserve">her </w:t>
      </w:r>
      <w:r w:rsidRPr="006A1AB7" w:rsidR="00EA2E6C">
        <w:t>lack of the required qualification</w:t>
      </w:r>
      <w:r w:rsidRPr="006A1AB7" w:rsidR="00246E78">
        <w:t>s</w:t>
      </w:r>
      <w:r w:rsidRPr="006A1AB7" w:rsidR="00EA2E6C">
        <w:t xml:space="preserve"> (see paragraph</w:t>
      </w:r>
      <w:r w:rsidRPr="006A1AB7" w:rsidR="00564D7D">
        <w:t xml:space="preserve">s </w:t>
      </w:r>
      <w:r w:rsidRPr="006A1AB7" w:rsidR="00564D7D">
        <w:fldChar w:fldCharType="begin"/>
      </w:r>
      <w:r w:rsidRPr="006A1AB7" w:rsidR="00564D7D">
        <w:instrText xml:space="preserve"> REF q114 \h </w:instrText>
      </w:r>
      <w:r w:rsidRPr="006A1AB7" w:rsidR="00564D7D">
        <w:fldChar w:fldCharType="separate"/>
      </w:r>
      <w:r w:rsidRPr="006A1AB7" w:rsidR="006A1AB7">
        <w:rPr>
          <w:noProof/>
        </w:rPr>
        <w:t>114</w:t>
      </w:r>
      <w:r w:rsidRPr="006A1AB7" w:rsidR="00564D7D">
        <w:fldChar w:fldCharType="end"/>
      </w:r>
      <w:r w:rsidRPr="006A1AB7" w:rsidR="00564D7D">
        <w:t xml:space="preserve"> and </w:t>
      </w:r>
      <w:r w:rsidRPr="006A1AB7" w:rsidR="00564D7D">
        <w:fldChar w:fldCharType="begin"/>
      </w:r>
      <w:r w:rsidRPr="006A1AB7" w:rsidR="00564D7D">
        <w:instrText xml:space="preserve"> REF q116 \h </w:instrText>
      </w:r>
      <w:r w:rsidRPr="006A1AB7" w:rsidR="00564D7D">
        <w:fldChar w:fldCharType="separate"/>
      </w:r>
      <w:r w:rsidRPr="006A1AB7" w:rsidR="006A1AB7">
        <w:rPr>
          <w:noProof/>
        </w:rPr>
        <w:t>116</w:t>
      </w:r>
      <w:r w:rsidRPr="006A1AB7" w:rsidR="00564D7D">
        <w:fldChar w:fldCharType="end"/>
      </w:r>
      <w:r w:rsidRPr="006A1AB7" w:rsidR="00564D7D">
        <w:t xml:space="preserve"> </w:t>
      </w:r>
      <w:r w:rsidRPr="006A1AB7" w:rsidR="00EA2E6C">
        <w:t>above).</w:t>
      </w:r>
      <w:r w:rsidRPr="006A1AB7" w:rsidR="006A1E11">
        <w:t xml:space="preserve"> </w:t>
      </w:r>
      <w:r w:rsidRPr="006A1AB7" w:rsidR="004A2FB8">
        <w:t>The Court has already found in a number of cases where the authorities</w:t>
      </w:r>
      <w:r w:rsidRPr="006A1AB7" w:rsidR="006A1AB7">
        <w:t>’</w:t>
      </w:r>
      <w:r w:rsidRPr="006A1AB7" w:rsidR="004A2FB8">
        <w:t xml:space="preserve"> failure to show diligence resulted in the prosecution becoming time-barred that the effectiveness of the investigation was irreparably damaged and the purpose of effective protection against acts of ill-treatment was frustrated (see, among many other authorities, </w:t>
      </w:r>
      <w:r w:rsidRPr="006A1AB7" w:rsidR="009B30F5">
        <w:rPr>
          <w:i/>
        </w:rPr>
        <w:t>V.K. v.</w:t>
      </w:r>
      <w:r w:rsidRPr="006A1AB7" w:rsidR="006D7697">
        <w:rPr>
          <w:i/>
        </w:rPr>
        <w:t> </w:t>
      </w:r>
      <w:r w:rsidRPr="006A1AB7" w:rsidR="009B30F5">
        <w:rPr>
          <w:i/>
        </w:rPr>
        <w:t>Russia</w:t>
      </w:r>
      <w:r w:rsidRPr="006A1AB7" w:rsidR="00564D7D">
        <w:t>, no. </w:t>
      </w:r>
      <w:r w:rsidRPr="006A1AB7" w:rsidR="009B30F5">
        <w:t xml:space="preserve">68059/13, § 189, 7 March 2017; </w:t>
      </w:r>
      <w:r w:rsidRPr="006A1AB7" w:rsidR="009B30F5">
        <w:rPr>
          <w:i/>
        </w:rPr>
        <w:t>İzci v. Turkey</w:t>
      </w:r>
      <w:r w:rsidRPr="006A1AB7" w:rsidR="009B30F5">
        <w:t>, no. 42606/05</w:t>
      </w:r>
      <w:r w:rsidRPr="006A1AB7" w:rsidR="003A61EB">
        <w:t>, § </w:t>
      </w:r>
      <w:r w:rsidRPr="006A1AB7" w:rsidR="009B30F5">
        <w:t xml:space="preserve">72, 23 July 2013; </w:t>
      </w:r>
      <w:r w:rsidRPr="006A1AB7" w:rsidR="009B30F5">
        <w:rPr>
          <w:i/>
        </w:rPr>
        <w:t>Yazıcı and Others v. Turkey</w:t>
      </w:r>
      <w:r w:rsidRPr="006A1AB7" w:rsidR="009B30F5">
        <w:t xml:space="preserve"> (no. 2), no. 45046/05, § 27, 23 April 2013; </w:t>
      </w:r>
      <w:r w:rsidRPr="006A1AB7" w:rsidR="009B30F5">
        <w:rPr>
          <w:i/>
        </w:rPr>
        <w:t>Ablyazov v. Russia</w:t>
      </w:r>
      <w:r w:rsidRPr="006A1AB7" w:rsidR="009B30F5">
        <w:t xml:space="preserve">, no. 22867/05, §§ 57 and 59, 30 October 2012; </w:t>
      </w:r>
      <w:r w:rsidRPr="006A1AB7" w:rsidR="009B30F5">
        <w:rPr>
          <w:i/>
        </w:rPr>
        <w:t>Nikiforov v. Russia</w:t>
      </w:r>
      <w:r w:rsidRPr="006A1AB7" w:rsidR="009B30F5">
        <w:t xml:space="preserve">, no. 42837/04, § 54, 1 July 2010; and </w:t>
      </w:r>
      <w:r w:rsidRPr="006A1AB7" w:rsidR="007235A9">
        <w:rPr>
          <w:i/>
        </w:rPr>
        <w:t>Beganović v. </w:t>
      </w:r>
      <w:r w:rsidRPr="006A1AB7" w:rsidR="009B30F5">
        <w:rPr>
          <w:i/>
        </w:rPr>
        <w:t>Croatia</w:t>
      </w:r>
      <w:r w:rsidRPr="006A1AB7" w:rsidR="009B30F5">
        <w:t>, no. 46423/06</w:t>
      </w:r>
      <w:r w:rsidRPr="006A1AB7" w:rsidR="00E30204">
        <w:t xml:space="preserve">, § 85, 25 June 2009). </w:t>
      </w:r>
      <w:r w:rsidRPr="006A1AB7" w:rsidR="00915088">
        <w:t>As</w:t>
      </w:r>
      <w:r w:rsidRPr="006A1AB7" w:rsidR="00E30204">
        <w:t xml:space="preserve"> in the aforementioned cases,</w:t>
      </w:r>
      <w:r w:rsidRPr="006A1AB7" w:rsidR="006A1E11">
        <w:t xml:space="preserve"> the expiry of the limitation period irreparably damaged the effectiveness of the investigation</w:t>
      </w:r>
      <w:r w:rsidRPr="006A1AB7" w:rsidR="00915088">
        <w:t xml:space="preserve"> in the present case</w:t>
      </w:r>
      <w:r w:rsidRPr="006A1AB7" w:rsidR="006A1E11">
        <w:t>.</w:t>
      </w:r>
    </w:p>
    <w:p w:rsidRPr="006A1AB7" w:rsidR="00422A5A"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272</w:t>
      </w:r>
      <w:r w:rsidRPr="006A1AB7">
        <w:rPr>
          <w:noProof/>
        </w:rPr>
        <w:fldChar w:fldCharType="end"/>
      </w:r>
      <w:r w:rsidRPr="006A1AB7" w:rsidR="00E30204">
        <w:t>.  In the light of the foregoing, the Court finds that the authorities failed to carry out an effective criminal investigation into the alleged medical negligence resulting in the first applicant</w:t>
      </w:r>
      <w:r w:rsidRPr="006A1AB7" w:rsidR="006A1AB7">
        <w:t>’</w:t>
      </w:r>
      <w:r w:rsidRPr="006A1AB7" w:rsidR="00E30204">
        <w:t xml:space="preserve">s death. </w:t>
      </w:r>
      <w:r w:rsidRPr="006A1AB7" w:rsidR="00915088">
        <w:t>It therefore conclu</w:t>
      </w:r>
      <w:r w:rsidRPr="006A1AB7" w:rsidR="00246E78">
        <w:t>des</w:t>
      </w:r>
      <w:r w:rsidRPr="006A1AB7" w:rsidR="00CD41BF">
        <w:t xml:space="preserve"> that there has been a violation of Article 2 of the Convention under its procedural limb. </w:t>
      </w:r>
      <w:r w:rsidRPr="006A1AB7" w:rsidR="009619B6">
        <w:rPr>
          <w:lang w:bidi="en-US"/>
        </w:rPr>
        <w:t>The Court therefore considers it unnecessary</w:t>
      </w:r>
      <w:r w:rsidRPr="006A1AB7" w:rsidR="00CD41BF">
        <w:rPr>
          <w:lang w:bidi="en-US"/>
        </w:rPr>
        <w:t xml:space="preserve"> to examine whether </w:t>
      </w:r>
      <w:r w:rsidRPr="006A1AB7" w:rsidR="00246E78">
        <w:rPr>
          <w:lang w:bidi="en-US"/>
        </w:rPr>
        <w:t xml:space="preserve">the </w:t>
      </w:r>
      <w:r w:rsidRPr="006A1AB7" w:rsidR="00CD41BF">
        <w:rPr>
          <w:lang w:bidi="en-US"/>
        </w:rPr>
        <w:t>other aspects of the investigation met the requirements of the Convention.</w:t>
      </w:r>
    </w:p>
    <w:p w:rsidRPr="006A1AB7" w:rsidR="006745C1" w:rsidP="006A1AB7" w:rsidRDefault="006745C1">
      <w:pPr>
        <w:pStyle w:val="ECHRHeading1"/>
      </w:pPr>
      <w:r w:rsidRPr="006A1AB7">
        <w:t>VI</w:t>
      </w:r>
      <w:r w:rsidRPr="006A1AB7" w:rsidR="007302E0">
        <w:t>I</w:t>
      </w:r>
      <w:r w:rsidRPr="006A1AB7">
        <w:t xml:space="preserve">I.  ALLEGED VIOLATION OF </w:t>
      </w:r>
      <w:r w:rsidRPr="006A1AB7" w:rsidR="00ED0A9A">
        <w:t>ARTICLE 6</w:t>
      </w:r>
      <w:r w:rsidRPr="006A1AB7" w:rsidR="00640345">
        <w:t xml:space="preserve"> §§ 1 </w:t>
      </w:r>
      <w:r w:rsidRPr="006A1AB7" w:rsidR="00246E78">
        <w:t xml:space="preserve">AND </w:t>
      </w:r>
      <w:r w:rsidRPr="006A1AB7" w:rsidR="00640345">
        <w:t>2</w:t>
      </w:r>
      <w:r w:rsidRPr="006A1AB7" w:rsidR="00DF2D04">
        <w:t xml:space="preserve"> </w:t>
      </w:r>
      <w:r w:rsidRPr="006A1AB7">
        <w:t>OF THE CONVENTION</w:t>
      </w:r>
    </w:p>
    <w:p w:rsidRPr="006A1AB7" w:rsidR="00332EA2" w:rsidP="006A1AB7" w:rsidRDefault="006745C1">
      <w:pPr>
        <w:pStyle w:val="ECHRPara"/>
        <w:rPr>
          <w:rFonts w:eastAsiaTheme="majorEastAsia"/>
        </w:rPr>
      </w:pPr>
      <w:r w:rsidRPr="006A1AB7">
        <w:rPr>
          <w:rFonts w:eastAsiaTheme="majorEastAsia"/>
        </w:rPr>
        <w:fldChar w:fldCharType="begin"/>
      </w:r>
      <w:r w:rsidRPr="006A1AB7">
        <w:rPr>
          <w:rFonts w:eastAsiaTheme="majorEastAsia"/>
        </w:rPr>
        <w:instrText xml:space="preserve"> SEQ level0 \*arabic </w:instrText>
      </w:r>
      <w:r w:rsidRPr="006A1AB7">
        <w:rPr>
          <w:rFonts w:eastAsiaTheme="majorEastAsia"/>
        </w:rPr>
        <w:fldChar w:fldCharType="separate"/>
      </w:r>
      <w:r w:rsidRPr="006A1AB7" w:rsidR="006A1AB7">
        <w:rPr>
          <w:rFonts w:eastAsiaTheme="majorEastAsia"/>
          <w:noProof/>
        </w:rPr>
        <w:t>273</w:t>
      </w:r>
      <w:r w:rsidRPr="006A1AB7">
        <w:rPr>
          <w:rFonts w:eastAsiaTheme="majorEastAsia"/>
        </w:rPr>
        <w:fldChar w:fldCharType="end"/>
      </w:r>
      <w:r w:rsidRPr="006A1AB7">
        <w:rPr>
          <w:rFonts w:eastAsiaTheme="majorEastAsia"/>
        </w:rPr>
        <w:t>.  </w:t>
      </w:r>
      <w:r w:rsidRPr="006A1AB7" w:rsidR="00B94BFA">
        <w:rPr>
          <w:rFonts w:eastAsiaTheme="majorEastAsia"/>
        </w:rPr>
        <w:t>The second</w:t>
      </w:r>
      <w:r w:rsidRPr="006A1AB7" w:rsidR="000C1DF1">
        <w:rPr>
          <w:rFonts w:eastAsiaTheme="majorEastAsia"/>
        </w:rPr>
        <w:t xml:space="preserve"> and third</w:t>
      </w:r>
      <w:r w:rsidRPr="006A1AB7" w:rsidR="00B94BFA">
        <w:rPr>
          <w:rFonts w:eastAsiaTheme="majorEastAsia"/>
        </w:rPr>
        <w:t xml:space="preserve"> applicant</w:t>
      </w:r>
      <w:r w:rsidRPr="006A1AB7" w:rsidR="000C1DF1">
        <w:rPr>
          <w:rFonts w:eastAsiaTheme="majorEastAsia"/>
        </w:rPr>
        <w:t>s</w:t>
      </w:r>
      <w:r w:rsidRPr="006A1AB7" w:rsidR="00B94BFA">
        <w:rPr>
          <w:rFonts w:eastAsiaTheme="majorEastAsia"/>
        </w:rPr>
        <w:t xml:space="preserve"> </w:t>
      </w:r>
      <w:r w:rsidRPr="006A1AB7" w:rsidR="00106E00">
        <w:rPr>
          <w:rFonts w:eastAsiaTheme="majorEastAsia"/>
        </w:rPr>
        <w:t>alleged</w:t>
      </w:r>
      <w:r w:rsidRPr="006A1AB7" w:rsidR="00B94BFA">
        <w:rPr>
          <w:rFonts w:eastAsiaTheme="majorEastAsia"/>
        </w:rPr>
        <w:t xml:space="preserve"> that the criminal proceedings against Mr Magnitskiy </w:t>
      </w:r>
      <w:r w:rsidRPr="006A1AB7" w:rsidR="000C1DF1">
        <w:rPr>
          <w:rFonts w:eastAsiaTheme="majorEastAsia"/>
        </w:rPr>
        <w:t>and his post</w:t>
      </w:r>
      <w:r w:rsidRPr="006A1AB7" w:rsidR="00A67179">
        <w:rPr>
          <w:rFonts w:eastAsiaTheme="majorEastAsia"/>
        </w:rPr>
        <w:t xml:space="preserve">humous </w:t>
      </w:r>
      <w:r w:rsidRPr="006A1AB7" w:rsidR="000C1DF1">
        <w:rPr>
          <w:rFonts w:eastAsiaTheme="majorEastAsia"/>
        </w:rPr>
        <w:t xml:space="preserve">conviction </w:t>
      </w:r>
      <w:r w:rsidRPr="006A1AB7" w:rsidR="00B94BFA">
        <w:rPr>
          <w:rFonts w:eastAsiaTheme="majorEastAsia"/>
        </w:rPr>
        <w:t>had breach</w:t>
      </w:r>
      <w:r w:rsidRPr="006A1AB7" w:rsidR="00106E00">
        <w:rPr>
          <w:rFonts w:eastAsiaTheme="majorEastAsia"/>
        </w:rPr>
        <w:t>ed</w:t>
      </w:r>
      <w:r w:rsidRPr="006A1AB7" w:rsidR="00B94BFA">
        <w:rPr>
          <w:rFonts w:eastAsiaTheme="majorEastAsia"/>
        </w:rPr>
        <w:t xml:space="preserve"> Article</w:t>
      </w:r>
      <w:r w:rsidRPr="006A1AB7" w:rsidR="000C1DF1">
        <w:rPr>
          <w:rFonts w:eastAsiaTheme="majorEastAsia"/>
        </w:rPr>
        <w:t> </w:t>
      </w:r>
      <w:r w:rsidRPr="006A1AB7" w:rsidR="00B94BFA">
        <w:rPr>
          <w:rFonts w:eastAsiaTheme="majorEastAsia"/>
        </w:rPr>
        <w:t>6</w:t>
      </w:r>
      <w:r w:rsidRPr="006A1AB7" w:rsidR="000C1DF1">
        <w:rPr>
          <w:rFonts w:eastAsiaTheme="majorEastAsia"/>
        </w:rPr>
        <w:t> § 1</w:t>
      </w:r>
      <w:r w:rsidRPr="006A1AB7" w:rsidR="00B94BFA">
        <w:rPr>
          <w:rFonts w:eastAsiaTheme="majorEastAsia"/>
        </w:rPr>
        <w:t xml:space="preserve"> of the Convention.</w:t>
      </w:r>
      <w:r w:rsidRPr="006A1AB7" w:rsidR="000C1DF1">
        <w:rPr>
          <w:rFonts w:eastAsiaTheme="majorEastAsia"/>
        </w:rPr>
        <w:t xml:space="preserve"> In addition</w:t>
      </w:r>
      <w:r w:rsidRPr="006A1AB7" w:rsidR="00246E78">
        <w:rPr>
          <w:rFonts w:eastAsiaTheme="majorEastAsia"/>
        </w:rPr>
        <w:t>,</w:t>
      </w:r>
      <w:r w:rsidRPr="006A1AB7" w:rsidR="000C1DF1">
        <w:rPr>
          <w:rFonts w:eastAsiaTheme="majorEastAsia"/>
        </w:rPr>
        <w:t xml:space="preserve"> the third applicant </w:t>
      </w:r>
      <w:r w:rsidRPr="006A1AB7" w:rsidR="000176AF">
        <w:rPr>
          <w:rFonts w:eastAsiaTheme="majorEastAsia"/>
        </w:rPr>
        <w:t xml:space="preserve">argued </w:t>
      </w:r>
      <w:r w:rsidRPr="006A1AB7" w:rsidR="000C1DF1">
        <w:rPr>
          <w:rFonts w:eastAsiaTheme="majorEastAsia"/>
        </w:rPr>
        <w:t xml:space="preserve">that </w:t>
      </w:r>
      <w:r w:rsidRPr="006A1AB7" w:rsidR="000176AF">
        <w:rPr>
          <w:rFonts w:eastAsiaTheme="majorEastAsia"/>
        </w:rPr>
        <w:t xml:space="preserve">the </w:t>
      </w:r>
      <w:r w:rsidRPr="006A1AB7" w:rsidR="000C1DF1">
        <w:rPr>
          <w:rFonts w:eastAsiaTheme="majorEastAsia"/>
        </w:rPr>
        <w:t xml:space="preserve">conviction </w:t>
      </w:r>
      <w:r w:rsidRPr="006A1AB7" w:rsidR="00106E00">
        <w:rPr>
          <w:rFonts w:eastAsiaTheme="majorEastAsia"/>
        </w:rPr>
        <w:t>violated</w:t>
      </w:r>
      <w:r w:rsidRPr="006A1AB7" w:rsidR="000C1DF1">
        <w:rPr>
          <w:rFonts w:eastAsiaTheme="majorEastAsia"/>
        </w:rPr>
        <w:t xml:space="preserve"> </w:t>
      </w:r>
      <w:r w:rsidRPr="006A1AB7" w:rsidR="00106E00">
        <w:rPr>
          <w:rFonts w:eastAsiaTheme="majorEastAsia"/>
        </w:rPr>
        <w:t>the presumption</w:t>
      </w:r>
      <w:r w:rsidRPr="006A1AB7" w:rsidR="00B94BFA">
        <w:rPr>
          <w:rFonts w:eastAsiaTheme="majorEastAsia"/>
        </w:rPr>
        <w:t xml:space="preserve"> of innocence </w:t>
      </w:r>
      <w:r w:rsidRPr="006A1AB7" w:rsidR="000C1DF1">
        <w:rPr>
          <w:rFonts w:eastAsiaTheme="majorEastAsia"/>
        </w:rPr>
        <w:t xml:space="preserve">principle </w:t>
      </w:r>
      <w:r w:rsidRPr="006A1AB7" w:rsidR="00B94BFA">
        <w:rPr>
          <w:rFonts w:eastAsiaTheme="majorEastAsia"/>
        </w:rPr>
        <w:t xml:space="preserve">enshrined </w:t>
      </w:r>
      <w:r w:rsidRPr="006A1AB7" w:rsidR="00246E78">
        <w:rPr>
          <w:rFonts w:eastAsiaTheme="majorEastAsia"/>
        </w:rPr>
        <w:t xml:space="preserve">in </w:t>
      </w:r>
      <w:r w:rsidRPr="006A1AB7" w:rsidR="00B94BFA">
        <w:rPr>
          <w:rFonts w:eastAsiaTheme="majorEastAsia"/>
        </w:rPr>
        <w:t xml:space="preserve">Article 6 § 2 of the Convention. </w:t>
      </w:r>
      <w:r w:rsidRPr="006A1AB7" w:rsidR="00332EA2">
        <w:rPr>
          <w:rFonts w:eastAsiaTheme="majorEastAsia"/>
        </w:rPr>
        <w:t>The relevant part of the invoked provision</w:t>
      </w:r>
      <w:r w:rsidRPr="006A1AB7" w:rsidR="00106E00">
        <w:rPr>
          <w:rFonts w:eastAsiaTheme="majorEastAsia"/>
        </w:rPr>
        <w:t>s</w:t>
      </w:r>
      <w:r w:rsidRPr="006A1AB7" w:rsidR="00332EA2">
        <w:rPr>
          <w:rFonts w:eastAsiaTheme="majorEastAsia"/>
        </w:rPr>
        <w:t xml:space="preserve"> reads as follows:</w:t>
      </w:r>
    </w:p>
    <w:p w:rsidRPr="006A1AB7" w:rsidR="00332EA2" w:rsidP="006A1AB7" w:rsidRDefault="00BC3E03">
      <w:pPr>
        <w:pStyle w:val="ECHRParaQuote"/>
      </w:pPr>
      <w:r w:rsidRPr="006A1AB7">
        <w:t xml:space="preserve">“1.  In the determination of </w:t>
      </w:r>
      <w:r w:rsidRPr="006A1AB7" w:rsidR="00422A5A">
        <w:t>...</w:t>
      </w:r>
      <w:r w:rsidRPr="006A1AB7" w:rsidR="008D0283">
        <w:t xml:space="preserve"> </w:t>
      </w:r>
      <w:r w:rsidRPr="006A1AB7" w:rsidR="00332EA2">
        <w:t xml:space="preserve">any criminal charge against him, everyone is entitled to a fair </w:t>
      </w:r>
      <w:r w:rsidRPr="006A1AB7" w:rsidR="00422A5A">
        <w:t>...</w:t>
      </w:r>
      <w:r w:rsidRPr="006A1AB7" w:rsidR="00332EA2">
        <w:t xml:space="preserve"> hearing ...</w:t>
      </w:r>
    </w:p>
    <w:p w:rsidRPr="006A1AB7" w:rsidR="00332EA2" w:rsidP="006A1AB7" w:rsidRDefault="00332EA2">
      <w:pPr>
        <w:pStyle w:val="ECHRParaQuote"/>
      </w:pPr>
      <w:r w:rsidRPr="006A1AB7">
        <w:t>2.  Everyone charged with a criminal offence shall be presumed innocent until proved guilty according to law</w:t>
      </w:r>
      <w:r w:rsidRPr="006A1AB7" w:rsidR="00246E78">
        <w:t xml:space="preserve"> </w:t>
      </w:r>
      <w:r w:rsidRPr="006A1AB7" w:rsidR="00422A5A">
        <w:t>...</w:t>
      </w:r>
      <w:r w:rsidRPr="006A1AB7">
        <w:t>”</w:t>
      </w:r>
    </w:p>
    <w:p w:rsidRPr="006A1AB7" w:rsidR="006745C1" w:rsidP="006A1AB7" w:rsidRDefault="006745C1">
      <w:pPr>
        <w:pStyle w:val="ECHRHeading2"/>
      </w:pPr>
      <w:r w:rsidRPr="006A1AB7">
        <w:t>A.  Submissions by the parties</w:t>
      </w:r>
    </w:p>
    <w:p w:rsidRPr="006A1AB7" w:rsidR="006745C1" w:rsidP="006A1AB7" w:rsidRDefault="006745C1">
      <w:pPr>
        <w:pStyle w:val="ECHRHeading3"/>
      </w:pPr>
      <w:r w:rsidRPr="006A1AB7">
        <w:t>1.  </w:t>
      </w:r>
      <w:r w:rsidRPr="006A1AB7" w:rsidR="003747B6">
        <w:t>Submissions by the Government</w:t>
      </w:r>
    </w:p>
    <w:bookmarkStart w:name="q274" w:id="65"/>
    <w:p w:rsidRPr="006A1AB7" w:rsidR="00422A5A"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274</w:t>
      </w:r>
      <w:r w:rsidRPr="006A1AB7">
        <w:rPr>
          <w:noProof/>
        </w:rPr>
        <w:fldChar w:fldCharType="end"/>
      </w:r>
      <w:bookmarkEnd w:id="65"/>
      <w:r w:rsidRPr="006A1AB7" w:rsidR="008A7737">
        <w:t xml:space="preserve">.  The Government </w:t>
      </w:r>
      <w:r w:rsidRPr="006A1AB7">
        <w:t xml:space="preserve">argued that </w:t>
      </w:r>
      <w:r w:rsidRPr="006A1AB7" w:rsidR="008D0283">
        <w:t>the</w:t>
      </w:r>
      <w:r w:rsidRPr="006A1AB7" w:rsidR="00C01865">
        <w:t xml:space="preserve"> criminal proceedings against </w:t>
      </w:r>
      <w:r w:rsidRPr="006A1AB7" w:rsidR="007235A9">
        <w:t>Mr </w:t>
      </w:r>
      <w:r w:rsidRPr="006A1AB7" w:rsidR="008D0283">
        <w:t>Magnitskiy had been revived</w:t>
      </w:r>
      <w:r w:rsidRPr="006A1AB7" w:rsidR="00C01865">
        <w:t xml:space="preserve"> to protect</w:t>
      </w:r>
      <w:r w:rsidRPr="006A1AB7">
        <w:t xml:space="preserve"> </w:t>
      </w:r>
      <w:r w:rsidRPr="006A1AB7" w:rsidR="00246E78">
        <w:t xml:space="preserve">the </w:t>
      </w:r>
      <w:r w:rsidRPr="006A1AB7" w:rsidR="004E7D8A">
        <w:t>interests of the second and</w:t>
      </w:r>
      <w:r w:rsidRPr="006A1AB7" w:rsidR="00C01865">
        <w:t xml:space="preserve"> third applicant</w:t>
      </w:r>
      <w:r w:rsidRPr="006A1AB7" w:rsidR="004E7D8A">
        <w:t>s</w:t>
      </w:r>
      <w:r w:rsidRPr="006A1AB7" w:rsidR="00246E78">
        <w:t>,</w:t>
      </w:r>
      <w:r w:rsidRPr="006A1AB7" w:rsidR="00C01865">
        <w:t xml:space="preserve"> </w:t>
      </w:r>
      <w:r w:rsidRPr="006A1AB7">
        <w:t xml:space="preserve">who had not </w:t>
      </w:r>
      <w:r w:rsidRPr="006A1AB7" w:rsidR="008D0283">
        <w:t>consented to the discontinuation of the case, had insisted on the wrongful accusations against Mr Magnitskiy</w:t>
      </w:r>
      <w:r w:rsidRPr="006A1AB7" w:rsidR="00915088">
        <w:t xml:space="preserve"> being dealt with</w:t>
      </w:r>
      <w:r w:rsidRPr="006A1AB7" w:rsidR="008D0283">
        <w:t xml:space="preserve"> and had </w:t>
      </w:r>
      <w:r w:rsidRPr="006A1AB7" w:rsidR="00915088">
        <w:t xml:space="preserve">asked </w:t>
      </w:r>
      <w:r w:rsidRPr="006A1AB7" w:rsidR="008D0283">
        <w:t xml:space="preserve">for his name to be cleared. The Government stressed that </w:t>
      </w:r>
      <w:r w:rsidRPr="006A1AB7" w:rsidR="00D94E8E">
        <w:t xml:space="preserve">the </w:t>
      </w:r>
      <w:r w:rsidRPr="006A1AB7" w:rsidR="008D0283">
        <w:t xml:space="preserve">two </w:t>
      </w:r>
      <w:r w:rsidRPr="006A1AB7" w:rsidR="00D94E8E">
        <w:t xml:space="preserve">applicants </w:t>
      </w:r>
      <w:r w:rsidRPr="006A1AB7" w:rsidR="008D0283">
        <w:t xml:space="preserve">could have ended the </w:t>
      </w:r>
      <w:r w:rsidRPr="006A1AB7" w:rsidR="00D94E8E">
        <w:t>proceedings</w:t>
      </w:r>
      <w:r w:rsidRPr="006A1AB7" w:rsidR="008D0283">
        <w:t xml:space="preserve"> against Mr</w:t>
      </w:r>
      <w:r w:rsidRPr="006A1AB7" w:rsidR="00246E78">
        <w:t> </w:t>
      </w:r>
      <w:r w:rsidRPr="006A1AB7" w:rsidR="008D0283">
        <w:t>Magnitskiy by consenting to the closure of the case. H</w:t>
      </w:r>
      <w:r w:rsidRPr="006A1AB7" w:rsidR="00D94E8E">
        <w:t xml:space="preserve">owever, the authorities </w:t>
      </w:r>
      <w:r w:rsidRPr="006A1AB7" w:rsidR="008D0283">
        <w:t xml:space="preserve">had </w:t>
      </w:r>
      <w:r w:rsidRPr="006A1AB7" w:rsidR="00D94E8E">
        <w:t xml:space="preserve">not received </w:t>
      </w:r>
      <w:r w:rsidRPr="006A1AB7" w:rsidR="00DE35B0">
        <w:t>such</w:t>
      </w:r>
      <w:r w:rsidRPr="006A1AB7" w:rsidR="008D0283">
        <w:t xml:space="preserve"> consent </w:t>
      </w:r>
      <w:r w:rsidRPr="006A1AB7" w:rsidR="00D94E8E">
        <w:t xml:space="preserve">and therefore had </w:t>
      </w:r>
      <w:r w:rsidRPr="006A1AB7" w:rsidR="008D0283">
        <w:t xml:space="preserve">had </w:t>
      </w:r>
      <w:r w:rsidRPr="006A1AB7" w:rsidR="00D94E8E">
        <w:t xml:space="preserve">to carry on </w:t>
      </w:r>
      <w:r w:rsidRPr="006A1AB7" w:rsidR="008D0283">
        <w:t xml:space="preserve">with </w:t>
      </w:r>
      <w:r w:rsidRPr="006A1AB7" w:rsidR="00D94E8E">
        <w:t>the proceedings.</w:t>
      </w:r>
    </w:p>
    <w:bookmarkStart w:name="q275" w:id="66"/>
    <w:p w:rsidRPr="006A1AB7" w:rsidR="00422A5A"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275</w:t>
      </w:r>
      <w:r w:rsidRPr="006A1AB7">
        <w:fldChar w:fldCharType="end"/>
      </w:r>
      <w:bookmarkEnd w:id="66"/>
      <w:r w:rsidRPr="006A1AB7">
        <w:t xml:space="preserve">.  The Government further stated that the investigating </w:t>
      </w:r>
      <w:r w:rsidRPr="006A1AB7" w:rsidR="001E2CB8">
        <w:t xml:space="preserve">authority </w:t>
      </w:r>
      <w:r w:rsidRPr="006A1AB7" w:rsidR="00380B6A">
        <w:t xml:space="preserve">had had no choice but to remit the case to the trial court because only the latter </w:t>
      </w:r>
      <w:r w:rsidRPr="006A1AB7" w:rsidR="00246E78">
        <w:t xml:space="preserve">had been competent </w:t>
      </w:r>
      <w:r w:rsidRPr="006A1AB7" w:rsidR="00380B6A">
        <w:t>to rule on Mr Magnitskiy</w:t>
      </w:r>
      <w:r w:rsidRPr="006A1AB7" w:rsidR="006A1AB7">
        <w:t>’</w:t>
      </w:r>
      <w:r w:rsidRPr="006A1AB7" w:rsidR="00380B6A">
        <w:t>s guilt or innocence</w:t>
      </w:r>
      <w:r w:rsidRPr="006A1AB7" w:rsidR="00C01865">
        <w:t xml:space="preserve">. </w:t>
      </w:r>
      <w:r w:rsidRPr="006A1AB7" w:rsidR="00BB270C">
        <w:t xml:space="preserve">The </w:t>
      </w:r>
      <w:r w:rsidRPr="006A1AB7" w:rsidR="00963096">
        <w:t>two applicants</w:t>
      </w:r>
      <w:r w:rsidRPr="006A1AB7" w:rsidR="00BB270C">
        <w:t xml:space="preserve"> had been given an opportunity to participate in the trial but they </w:t>
      </w:r>
      <w:r w:rsidRPr="006A1AB7" w:rsidR="00963096">
        <w:t>had refused</w:t>
      </w:r>
      <w:r w:rsidRPr="006A1AB7" w:rsidR="00BB270C">
        <w:t xml:space="preserve">. </w:t>
      </w:r>
      <w:r w:rsidRPr="006A1AB7" w:rsidR="00963096">
        <w:t>Mr Magnitskiy</w:t>
      </w:r>
      <w:r w:rsidRPr="006A1AB7" w:rsidR="006A1AB7">
        <w:t>’</w:t>
      </w:r>
      <w:r w:rsidRPr="006A1AB7" w:rsidR="00963096">
        <w:t>s rights</w:t>
      </w:r>
      <w:r w:rsidRPr="006A1AB7" w:rsidR="00BB270C">
        <w:t xml:space="preserve"> had been duly secured by a court</w:t>
      </w:r>
      <w:r w:rsidRPr="006A1AB7" w:rsidR="00246E78">
        <w:t>-</w:t>
      </w:r>
      <w:r w:rsidRPr="006A1AB7" w:rsidR="00BB270C">
        <w:t xml:space="preserve">appointed lawyer. </w:t>
      </w:r>
      <w:r w:rsidRPr="006A1AB7" w:rsidR="00963096">
        <w:t>The two</w:t>
      </w:r>
      <w:r w:rsidRPr="006A1AB7" w:rsidR="00AE34B1">
        <w:t xml:space="preserve"> applicants </w:t>
      </w:r>
      <w:r w:rsidRPr="006A1AB7" w:rsidR="00963096">
        <w:t>had not appealed</w:t>
      </w:r>
      <w:r w:rsidRPr="006A1AB7" w:rsidR="00C01865">
        <w:t xml:space="preserve"> against the </w:t>
      </w:r>
      <w:r w:rsidRPr="006A1AB7" w:rsidR="00963096">
        <w:t>t</w:t>
      </w:r>
      <w:r w:rsidRPr="006A1AB7" w:rsidR="00FA3422">
        <w:t>r</w:t>
      </w:r>
      <w:r w:rsidRPr="006A1AB7" w:rsidR="00963096">
        <w:t>ial court</w:t>
      </w:r>
      <w:r w:rsidRPr="006A1AB7" w:rsidR="006A1AB7">
        <w:t>’</w:t>
      </w:r>
      <w:r w:rsidRPr="006A1AB7" w:rsidR="00963096">
        <w:t>s judgment</w:t>
      </w:r>
      <w:r w:rsidRPr="006A1AB7" w:rsidR="00C01865">
        <w:t>.</w:t>
      </w:r>
      <w:r w:rsidRPr="006A1AB7" w:rsidR="00AE34B1">
        <w:t xml:space="preserve"> In the light of the above</w:t>
      </w:r>
      <w:r w:rsidRPr="006A1AB7" w:rsidR="002C46C4">
        <w:t>,</w:t>
      </w:r>
      <w:r w:rsidRPr="006A1AB7" w:rsidR="00AE34B1">
        <w:t xml:space="preserve"> the Government </w:t>
      </w:r>
      <w:r w:rsidRPr="006A1AB7" w:rsidR="002C46C4">
        <w:t xml:space="preserve">contended </w:t>
      </w:r>
      <w:r w:rsidRPr="006A1AB7" w:rsidR="00AE34B1">
        <w:t xml:space="preserve">that the complaint </w:t>
      </w:r>
      <w:r w:rsidRPr="006A1AB7" w:rsidR="00963096">
        <w:t>was</w:t>
      </w:r>
      <w:r w:rsidRPr="006A1AB7" w:rsidR="00AE34B1">
        <w:t xml:space="preserve"> manifestly ill-founded and therefore should be dismissed.</w:t>
      </w:r>
    </w:p>
    <w:p w:rsidRPr="006A1AB7" w:rsidR="00C01865" w:rsidP="006A1AB7" w:rsidRDefault="004E7D8A">
      <w:pPr>
        <w:pStyle w:val="ECHRHeading3"/>
      </w:pPr>
      <w:r w:rsidRPr="006A1AB7">
        <w:t>2</w:t>
      </w:r>
      <w:r w:rsidRPr="006A1AB7" w:rsidR="00C01865">
        <w:t>.  Submissions by the applicant</w:t>
      </w:r>
      <w:r w:rsidRPr="006A1AB7" w:rsidR="00656AEE">
        <w:t>s</w:t>
      </w:r>
    </w:p>
    <w:bookmarkStart w:name="q276" w:id="67"/>
    <w:p w:rsidRPr="006A1AB7" w:rsidR="00422A5A" w:rsidP="006A1AB7" w:rsidRDefault="00EE0708">
      <w:pPr>
        <w:pStyle w:val="ECHRPara"/>
      </w:pPr>
      <w:r w:rsidRPr="006A1AB7">
        <w:fldChar w:fldCharType="begin"/>
      </w:r>
      <w:r w:rsidRPr="006A1AB7">
        <w:instrText xml:space="preserve"> SEQ level0 \*arabic </w:instrText>
      </w:r>
      <w:r w:rsidRPr="006A1AB7">
        <w:fldChar w:fldCharType="separate"/>
      </w:r>
      <w:r w:rsidRPr="006A1AB7" w:rsidR="006A1AB7">
        <w:rPr>
          <w:noProof/>
        </w:rPr>
        <w:t>276</w:t>
      </w:r>
      <w:r w:rsidRPr="006A1AB7">
        <w:rPr>
          <w:noProof/>
        </w:rPr>
        <w:fldChar w:fldCharType="end"/>
      </w:r>
      <w:bookmarkEnd w:id="67"/>
      <w:r w:rsidRPr="006A1AB7" w:rsidR="00C01865">
        <w:t>.  </w:t>
      </w:r>
      <w:r w:rsidRPr="006A1AB7" w:rsidR="00F25CFC">
        <w:t>The applicant</w:t>
      </w:r>
      <w:r w:rsidRPr="006A1AB7" w:rsidR="002E2F55">
        <w:t>s</w:t>
      </w:r>
      <w:r w:rsidRPr="006A1AB7" w:rsidR="00F25CFC">
        <w:t xml:space="preserve"> disagreed. </w:t>
      </w:r>
      <w:r w:rsidRPr="006A1AB7" w:rsidR="002E2F55">
        <w:t xml:space="preserve">They </w:t>
      </w:r>
      <w:r w:rsidRPr="006A1AB7" w:rsidR="002C46C4">
        <w:t xml:space="preserve">submitted </w:t>
      </w:r>
      <w:r w:rsidRPr="006A1AB7" w:rsidR="009A6E03">
        <w:t xml:space="preserve">that the posthumous proceedings had been initiated against </w:t>
      </w:r>
      <w:r w:rsidRPr="006A1AB7" w:rsidR="00AE34B1">
        <w:t>the</w:t>
      </w:r>
      <w:r w:rsidRPr="006A1AB7" w:rsidR="002E2F55">
        <w:t>ir</w:t>
      </w:r>
      <w:r w:rsidRPr="006A1AB7" w:rsidR="00AE34B1">
        <w:t xml:space="preserve"> will</w:t>
      </w:r>
      <w:r w:rsidRPr="006A1AB7" w:rsidR="00AC42B0">
        <w:t xml:space="preserve">. They </w:t>
      </w:r>
      <w:r w:rsidRPr="006A1AB7" w:rsidR="002C46C4">
        <w:t xml:space="preserve">had </w:t>
      </w:r>
      <w:r w:rsidRPr="006A1AB7" w:rsidR="00AC42B0">
        <w:t xml:space="preserve">wanted </w:t>
      </w:r>
      <w:r w:rsidRPr="006A1AB7" w:rsidR="00AE34B1">
        <w:t>the case to be closed. The post</w:t>
      </w:r>
      <w:r w:rsidRPr="006A1AB7" w:rsidR="00A67179">
        <w:t>humous</w:t>
      </w:r>
      <w:r w:rsidRPr="006A1AB7" w:rsidR="00AE34B1">
        <w:t xml:space="preserve"> investigation and trial </w:t>
      </w:r>
      <w:r w:rsidRPr="006A1AB7" w:rsidR="002C46C4">
        <w:t xml:space="preserve">had </w:t>
      </w:r>
      <w:r w:rsidRPr="006A1AB7" w:rsidR="00AE34B1">
        <w:t>not</w:t>
      </w:r>
      <w:r w:rsidRPr="006A1AB7" w:rsidR="009A6E03">
        <w:t xml:space="preserve"> </w:t>
      </w:r>
      <w:r w:rsidRPr="006A1AB7" w:rsidR="002C46C4">
        <w:t xml:space="preserve">been </w:t>
      </w:r>
      <w:r w:rsidRPr="006A1AB7" w:rsidR="009A6E03">
        <w:t>fair an</w:t>
      </w:r>
      <w:r w:rsidRPr="006A1AB7" w:rsidR="00DE7292">
        <w:t xml:space="preserve">d </w:t>
      </w:r>
      <w:r w:rsidRPr="006A1AB7" w:rsidR="002C46C4">
        <w:t xml:space="preserve">had </w:t>
      </w:r>
      <w:r w:rsidRPr="006A1AB7" w:rsidR="00AE34B1">
        <w:t xml:space="preserve">breached </w:t>
      </w:r>
      <w:r w:rsidRPr="006A1AB7" w:rsidR="00DE7292">
        <w:t>the presumption</w:t>
      </w:r>
      <w:r w:rsidRPr="006A1AB7" w:rsidR="002C46C4">
        <w:t>-</w:t>
      </w:r>
      <w:r w:rsidRPr="006A1AB7" w:rsidR="00DE7292">
        <w:t>of</w:t>
      </w:r>
      <w:r w:rsidRPr="006A1AB7" w:rsidR="002C46C4">
        <w:t>-</w:t>
      </w:r>
      <w:r w:rsidRPr="006A1AB7" w:rsidR="00DE7292">
        <w:t>innocence</w:t>
      </w:r>
      <w:r w:rsidRPr="006A1AB7" w:rsidR="00AC42B0">
        <w:t xml:space="preserve"> principle</w:t>
      </w:r>
      <w:r w:rsidRPr="006A1AB7" w:rsidR="00DE7292">
        <w:t xml:space="preserve"> because the first applicant had </w:t>
      </w:r>
      <w:r w:rsidRPr="006A1AB7" w:rsidR="00C771AC">
        <w:t>been unable to presen</w:t>
      </w:r>
      <w:r w:rsidRPr="006A1AB7" w:rsidR="00AE34B1">
        <w:t xml:space="preserve">t his case, </w:t>
      </w:r>
      <w:r w:rsidRPr="006A1AB7" w:rsidR="00AC42B0">
        <w:t xml:space="preserve">to declare his innocence, to </w:t>
      </w:r>
      <w:r w:rsidRPr="006A1AB7" w:rsidR="002C46C4">
        <w:t xml:space="preserve">examine </w:t>
      </w:r>
      <w:r w:rsidRPr="006A1AB7" w:rsidR="00C771AC">
        <w:t>witnesses</w:t>
      </w:r>
      <w:r w:rsidRPr="006A1AB7" w:rsidR="00AC42B0">
        <w:t xml:space="preserve">, </w:t>
      </w:r>
      <w:r w:rsidRPr="006A1AB7" w:rsidR="002C46C4">
        <w:t>and so on</w:t>
      </w:r>
      <w:r w:rsidRPr="006A1AB7" w:rsidR="00AC42B0">
        <w:t>.</w:t>
      </w:r>
      <w:r w:rsidRPr="006A1AB7" w:rsidR="00C771AC">
        <w:t xml:space="preserve"> </w:t>
      </w:r>
      <w:r w:rsidRPr="006A1AB7" w:rsidR="00AC42B0">
        <w:t xml:space="preserve">The denial of justice was particularly </w:t>
      </w:r>
      <w:r w:rsidRPr="006A1AB7" w:rsidR="002C46C4">
        <w:t xml:space="preserve">flagrant </w:t>
      </w:r>
      <w:r w:rsidRPr="006A1AB7" w:rsidR="00AC42B0">
        <w:t>because Mr Magnitskiy had died</w:t>
      </w:r>
      <w:r w:rsidRPr="006A1AB7" w:rsidR="00C771AC">
        <w:t xml:space="preserve"> </w:t>
      </w:r>
      <w:r w:rsidRPr="006A1AB7" w:rsidR="00AC42B0">
        <w:t xml:space="preserve">while the criminal proceedings against him had still been </w:t>
      </w:r>
      <w:r w:rsidRPr="006A1AB7" w:rsidR="002C46C4">
        <w:t xml:space="preserve">at the </w:t>
      </w:r>
      <w:r w:rsidRPr="006A1AB7" w:rsidR="00AC42B0">
        <w:t>early stage</w:t>
      </w:r>
      <w:r w:rsidRPr="006A1AB7" w:rsidR="002C46C4">
        <w:t>s</w:t>
      </w:r>
      <w:r w:rsidRPr="006A1AB7" w:rsidR="00AC42B0">
        <w:t xml:space="preserve"> of the investigation</w:t>
      </w:r>
      <w:r w:rsidRPr="006A1AB7" w:rsidR="00AE34B1">
        <w:t xml:space="preserve">. </w:t>
      </w:r>
      <w:r w:rsidRPr="006A1AB7" w:rsidR="00974C77">
        <w:t xml:space="preserve">The applicants </w:t>
      </w:r>
      <w:r w:rsidRPr="006A1AB7" w:rsidR="00AC42B0">
        <w:t xml:space="preserve">referred to </w:t>
      </w:r>
      <w:r w:rsidRPr="006A1AB7" w:rsidR="00052DEB">
        <w:t>Ruling no. 16-P</w:t>
      </w:r>
      <w:r w:rsidRPr="006A1AB7" w:rsidR="00AC42B0">
        <w:t xml:space="preserve"> of the Russian Constitutional </w:t>
      </w:r>
      <w:r w:rsidRPr="006A1AB7" w:rsidR="002C46C4">
        <w:t>Court,</w:t>
      </w:r>
      <w:r w:rsidRPr="006A1AB7" w:rsidR="00AC42B0">
        <w:t xml:space="preserve"> which only allowed</w:t>
      </w:r>
      <w:r w:rsidRPr="006A1AB7" w:rsidR="00DE7292">
        <w:t xml:space="preserve"> posthumous proceedings at </w:t>
      </w:r>
      <w:r w:rsidRPr="006A1AB7" w:rsidR="002C46C4">
        <w:t>the</w:t>
      </w:r>
      <w:r w:rsidRPr="006A1AB7" w:rsidR="00DE7292">
        <w:t xml:space="preserve"> request of </w:t>
      </w:r>
      <w:r w:rsidRPr="006A1AB7" w:rsidR="00AC42B0">
        <w:t>a</w:t>
      </w:r>
      <w:r w:rsidRPr="006A1AB7" w:rsidR="00DE7292">
        <w:t xml:space="preserve"> suspect</w:t>
      </w:r>
      <w:r w:rsidRPr="006A1AB7" w:rsidR="006A1AB7">
        <w:t>’</w:t>
      </w:r>
      <w:r w:rsidRPr="006A1AB7" w:rsidR="00DE7292">
        <w:t xml:space="preserve">s family for </w:t>
      </w:r>
      <w:r w:rsidRPr="006A1AB7" w:rsidR="00AC42B0">
        <w:t xml:space="preserve">the </w:t>
      </w:r>
      <w:r w:rsidRPr="006A1AB7" w:rsidR="00DE7292">
        <w:t xml:space="preserve">purpose of </w:t>
      </w:r>
      <w:r w:rsidRPr="006A1AB7" w:rsidR="00C771AC">
        <w:t>rehabilitation</w:t>
      </w:r>
      <w:r w:rsidRPr="006A1AB7" w:rsidR="00AC42B0">
        <w:t xml:space="preserve">. However, </w:t>
      </w:r>
      <w:r w:rsidRPr="006A1AB7" w:rsidR="00C771AC">
        <w:t xml:space="preserve">the purpose of the </w:t>
      </w:r>
      <w:r w:rsidRPr="006A1AB7" w:rsidR="00AC42B0">
        <w:t xml:space="preserve">criminal </w:t>
      </w:r>
      <w:r w:rsidRPr="006A1AB7" w:rsidR="00C771AC">
        <w:t xml:space="preserve">proceedings </w:t>
      </w:r>
      <w:r w:rsidRPr="006A1AB7" w:rsidR="004E7D8A">
        <w:t xml:space="preserve">against </w:t>
      </w:r>
      <w:r w:rsidRPr="006A1AB7" w:rsidR="00AC42B0">
        <w:t>Mr</w:t>
      </w:r>
      <w:r w:rsidRPr="006A1AB7" w:rsidR="002E2F55">
        <w:t> </w:t>
      </w:r>
      <w:r w:rsidRPr="006A1AB7" w:rsidR="00AC42B0">
        <w:t>Magnitskiy</w:t>
      </w:r>
      <w:r w:rsidRPr="006A1AB7" w:rsidR="004E7D8A">
        <w:t xml:space="preserve"> </w:t>
      </w:r>
      <w:r w:rsidRPr="006A1AB7" w:rsidR="002C46C4">
        <w:t xml:space="preserve">had been </w:t>
      </w:r>
      <w:r w:rsidRPr="006A1AB7" w:rsidR="00AC42B0">
        <w:t>to find him guilty</w:t>
      </w:r>
      <w:r w:rsidRPr="006A1AB7" w:rsidR="00AE34B1">
        <w:t>.</w:t>
      </w:r>
    </w:p>
    <w:p w:rsidRPr="006A1AB7" w:rsidR="00C771AC" w:rsidP="006A1AB7" w:rsidRDefault="00C771AC">
      <w:pPr>
        <w:pStyle w:val="ECHRHeading2"/>
      </w:pPr>
      <w:r w:rsidRPr="006A1AB7">
        <w:t>B.  The Court</w:t>
      </w:r>
      <w:r w:rsidRPr="006A1AB7" w:rsidR="006A1AB7">
        <w:t>’</w:t>
      </w:r>
      <w:r w:rsidRPr="006A1AB7">
        <w:t>s assessment</w:t>
      </w:r>
    </w:p>
    <w:p w:rsidRPr="006A1AB7" w:rsidR="009A6031" w:rsidP="006A1AB7" w:rsidRDefault="00C771AC">
      <w:pPr>
        <w:pStyle w:val="ECHRHeading3"/>
      </w:pPr>
      <w:r w:rsidRPr="006A1AB7">
        <w:t>1.  Admissibility</w:t>
      </w:r>
    </w:p>
    <w:p w:rsidRPr="006A1AB7" w:rsidR="00086F65" w:rsidP="006A1AB7" w:rsidRDefault="00086F65">
      <w:pPr>
        <w:pStyle w:val="ECHRPara"/>
      </w:pPr>
      <w:r w:rsidRPr="006A1AB7">
        <w:fldChar w:fldCharType="begin"/>
      </w:r>
      <w:r w:rsidRPr="006A1AB7">
        <w:instrText xml:space="preserve"> SEQ level0 \*arabic </w:instrText>
      </w:r>
      <w:r w:rsidRPr="006A1AB7">
        <w:fldChar w:fldCharType="separate"/>
      </w:r>
      <w:r w:rsidRPr="006A1AB7" w:rsidR="006A1AB7">
        <w:rPr>
          <w:noProof/>
        </w:rPr>
        <w:t>277</w:t>
      </w:r>
      <w:r w:rsidRPr="006A1AB7">
        <w:fldChar w:fldCharType="end"/>
      </w:r>
      <w:r w:rsidRPr="006A1AB7">
        <w:t>.  The Government did not object to the second and third applicants</w:t>
      </w:r>
      <w:r w:rsidRPr="006A1AB7" w:rsidR="006A1AB7">
        <w:t>’</w:t>
      </w:r>
      <w:r w:rsidRPr="006A1AB7">
        <w:t xml:space="preserve"> victim status. However, the Court considers </w:t>
      </w:r>
      <w:r w:rsidRPr="006A1AB7" w:rsidR="00CF7A8F">
        <w:t xml:space="preserve">that </w:t>
      </w:r>
      <w:r w:rsidRPr="006A1AB7">
        <w:t xml:space="preserve">it </w:t>
      </w:r>
      <w:r w:rsidRPr="006A1AB7" w:rsidR="00CF7A8F">
        <w:t xml:space="preserve">is </w:t>
      </w:r>
      <w:r w:rsidRPr="006A1AB7">
        <w:t>necessary to examine whether they can claim to be victims of the alleged violations.</w:t>
      </w:r>
    </w:p>
    <w:p w:rsidRPr="006A1AB7" w:rsidR="00086F65" w:rsidP="006A1AB7" w:rsidRDefault="00086F65">
      <w:pPr>
        <w:pStyle w:val="ECHRPara"/>
      </w:pPr>
      <w:r w:rsidRPr="006A1AB7">
        <w:fldChar w:fldCharType="begin"/>
      </w:r>
      <w:r w:rsidRPr="006A1AB7">
        <w:instrText xml:space="preserve"> SEQ level0 \*arabic </w:instrText>
      </w:r>
      <w:r w:rsidRPr="006A1AB7">
        <w:fldChar w:fldCharType="separate"/>
      </w:r>
      <w:r w:rsidRPr="006A1AB7" w:rsidR="006A1AB7">
        <w:rPr>
          <w:noProof/>
        </w:rPr>
        <w:t>278</w:t>
      </w:r>
      <w:r w:rsidRPr="006A1AB7">
        <w:fldChar w:fldCharType="end"/>
      </w:r>
      <w:r w:rsidRPr="006A1AB7">
        <w:t>.  The Court has held that where the death or disappearance of the direct victim in circumstances engaging the State</w:t>
      </w:r>
      <w:r w:rsidRPr="006A1AB7" w:rsidR="006A1AB7">
        <w:t>’</w:t>
      </w:r>
      <w:r w:rsidRPr="006A1AB7">
        <w:t>s responsibility precedes the lodging of an application with th</w:t>
      </w:r>
      <w:r w:rsidRPr="006A1AB7" w:rsidR="002C46C4">
        <w:t>e</w:t>
      </w:r>
      <w:r w:rsidRPr="006A1AB7">
        <w:t xml:space="preserve"> Court, any other person with a close link to the victim has standing to lodge such an application, in particular as regards Articles 2 and 3 of the Convention</w:t>
      </w:r>
      <w:r w:rsidRPr="006A1AB7" w:rsidR="002C46C4">
        <w:t>.</w:t>
      </w:r>
      <w:r w:rsidRPr="006A1AB7">
        <w:t xml:space="preserve"> The Court </w:t>
      </w:r>
      <w:r w:rsidRPr="006A1AB7" w:rsidR="002C46C4">
        <w:t xml:space="preserve">has </w:t>
      </w:r>
      <w:r w:rsidRPr="006A1AB7">
        <w:t xml:space="preserve">also held that </w:t>
      </w:r>
      <w:r w:rsidRPr="006A1AB7" w:rsidR="002C46C4">
        <w:t>the</w:t>
      </w:r>
      <w:r w:rsidRPr="006A1AB7">
        <w:t xml:space="preserve"> next</w:t>
      </w:r>
      <w:r w:rsidRPr="006A1AB7" w:rsidR="002C46C4">
        <w:t>-</w:t>
      </w:r>
      <w:r w:rsidRPr="006A1AB7">
        <w:t>of</w:t>
      </w:r>
      <w:r w:rsidRPr="006A1AB7" w:rsidR="002C46C4">
        <w:t>-</w:t>
      </w:r>
      <w:r w:rsidRPr="006A1AB7">
        <w:t xml:space="preserve">kin might exceptionally have standing to lodge a complaint under Article 5 § 1 of the Convention if </w:t>
      </w:r>
      <w:r w:rsidRPr="006A1AB7" w:rsidR="002C46C4">
        <w:t xml:space="preserve">it is </w:t>
      </w:r>
      <w:r w:rsidRPr="006A1AB7">
        <w:t>connected to a complaint under Article 2 of the Convention relating to the victim</w:t>
      </w:r>
      <w:r w:rsidRPr="006A1AB7" w:rsidR="006A1AB7">
        <w:t>’</w:t>
      </w:r>
      <w:r w:rsidRPr="006A1AB7">
        <w:t>s death or disappearance engaging the State</w:t>
      </w:r>
      <w:r w:rsidRPr="006A1AB7" w:rsidR="006A1AB7">
        <w:t>’</w:t>
      </w:r>
      <w:r w:rsidRPr="006A1AB7">
        <w:t xml:space="preserve">s liability (see </w:t>
      </w:r>
      <w:r w:rsidRPr="006A1AB7">
        <w:rPr>
          <w:i/>
          <w:iCs/>
        </w:rPr>
        <w:t>Lykova v. Russia</w:t>
      </w:r>
      <w:r w:rsidRPr="006A1AB7">
        <w:t xml:space="preserve">, no. 68736/11, §§ 63-66, 22 December 2015 and </w:t>
      </w:r>
      <w:r w:rsidRPr="006A1AB7">
        <w:rPr>
          <w:i/>
          <w:iCs/>
        </w:rPr>
        <w:t>Khayrullina v. Russia</w:t>
      </w:r>
      <w:r w:rsidRPr="006A1AB7">
        <w:t>, no. 29729/09, § 91, 19</w:t>
      </w:r>
      <w:r w:rsidRPr="006A1AB7" w:rsidR="002C46C4">
        <w:t> </w:t>
      </w:r>
      <w:r w:rsidRPr="006A1AB7">
        <w:t xml:space="preserve">December 2017). </w:t>
      </w:r>
      <w:r w:rsidRPr="006A1AB7" w:rsidR="002C46C4">
        <w:t>The same</w:t>
      </w:r>
      <w:r w:rsidRPr="006A1AB7">
        <w:t xml:space="preserve"> logic may be applied to a complaint un</w:t>
      </w:r>
      <w:r w:rsidRPr="006A1AB7" w:rsidR="00F51030">
        <w:t>der Article</w:t>
      </w:r>
      <w:r w:rsidRPr="006A1AB7" w:rsidR="002C46C4">
        <w:t> </w:t>
      </w:r>
      <w:r w:rsidRPr="006A1AB7" w:rsidR="00F51030">
        <w:t>6 of the Convention</w:t>
      </w:r>
      <w:r w:rsidRPr="006A1AB7">
        <w:t xml:space="preserve"> if the aforem</w:t>
      </w:r>
      <w:r w:rsidRPr="006A1AB7" w:rsidR="003B02A8">
        <w:t xml:space="preserve">entioned criteria are </w:t>
      </w:r>
      <w:r w:rsidRPr="006A1AB7" w:rsidR="00CF7A8F">
        <w:t>met</w:t>
      </w:r>
      <w:r w:rsidRPr="006A1AB7" w:rsidR="003B02A8">
        <w:t xml:space="preserve">, that is to say if a person </w:t>
      </w:r>
      <w:r w:rsidRPr="006A1AB7" w:rsidR="000176AF">
        <w:t>died during the</w:t>
      </w:r>
      <w:r w:rsidRPr="006A1AB7" w:rsidR="003B02A8">
        <w:t xml:space="preserve"> criminal proceedings</w:t>
      </w:r>
      <w:r w:rsidRPr="006A1AB7" w:rsidR="000176AF">
        <w:t xml:space="preserve"> against him</w:t>
      </w:r>
      <w:r w:rsidRPr="006A1AB7" w:rsidR="003B02A8">
        <w:t xml:space="preserve"> </w:t>
      </w:r>
      <w:r w:rsidRPr="006A1AB7" w:rsidR="002C46C4">
        <w:t xml:space="preserve">or her </w:t>
      </w:r>
      <w:r w:rsidRPr="006A1AB7" w:rsidR="003B02A8">
        <w:t xml:space="preserve">and if </w:t>
      </w:r>
      <w:r w:rsidRPr="006A1AB7" w:rsidR="002C46C4">
        <w:t>the</w:t>
      </w:r>
      <w:r w:rsidRPr="006A1AB7" w:rsidR="003B02A8">
        <w:t xml:space="preserve"> death occurred in circumstances engaging the State</w:t>
      </w:r>
      <w:r w:rsidRPr="006A1AB7" w:rsidR="006A1AB7">
        <w:t>’</w:t>
      </w:r>
      <w:r w:rsidRPr="006A1AB7" w:rsidR="003B02A8">
        <w:t>s responsibility.</w:t>
      </w:r>
    </w:p>
    <w:p w:rsidRPr="006A1AB7" w:rsidR="00086F65" w:rsidP="006A1AB7" w:rsidRDefault="00086F65">
      <w:pPr>
        <w:pStyle w:val="ECHRPara"/>
      </w:pPr>
      <w:r w:rsidRPr="006A1AB7">
        <w:fldChar w:fldCharType="begin"/>
      </w:r>
      <w:r w:rsidRPr="006A1AB7">
        <w:instrText xml:space="preserve"> SEQ level0 \*arabic </w:instrText>
      </w:r>
      <w:r w:rsidRPr="006A1AB7">
        <w:fldChar w:fldCharType="separate"/>
      </w:r>
      <w:r w:rsidRPr="006A1AB7" w:rsidR="006A1AB7">
        <w:rPr>
          <w:noProof/>
        </w:rPr>
        <w:t>279</w:t>
      </w:r>
      <w:r w:rsidRPr="006A1AB7">
        <w:fldChar w:fldCharType="end"/>
      </w:r>
      <w:r w:rsidRPr="006A1AB7">
        <w:t>.  Turning to the circumstances of the present case</w:t>
      </w:r>
      <w:r w:rsidRPr="006A1AB7" w:rsidR="002C46C4">
        <w:t>,</w:t>
      </w:r>
      <w:r w:rsidRPr="006A1AB7">
        <w:t xml:space="preserve"> the Court notes that it has established that Mr Magnitskiy died in custody </w:t>
      </w:r>
      <w:r w:rsidRPr="006A1AB7" w:rsidR="002C46C4">
        <w:t xml:space="preserve">after </w:t>
      </w:r>
      <w:r w:rsidRPr="006A1AB7">
        <w:t>being deprived of important medical care</w:t>
      </w:r>
      <w:r w:rsidRPr="006A1AB7" w:rsidR="002C46C4">
        <w:t>,</w:t>
      </w:r>
      <w:r w:rsidRPr="006A1AB7">
        <w:t xml:space="preserve"> in breach of the State</w:t>
      </w:r>
      <w:r w:rsidRPr="006A1AB7" w:rsidR="006A1AB7">
        <w:t>’</w:t>
      </w:r>
      <w:r w:rsidRPr="006A1AB7">
        <w:t xml:space="preserve">s positive obligations under Article 2 of the Convention (see paragraph </w:t>
      </w:r>
      <w:r w:rsidRPr="006A1AB7">
        <w:fldChar w:fldCharType="begin"/>
      </w:r>
      <w:r w:rsidRPr="006A1AB7">
        <w:instrText xml:space="preserve"> REF qqq265qqqqq \h </w:instrText>
      </w:r>
      <w:r w:rsidRPr="006A1AB7" w:rsidR="006716AC">
        <w:instrText xml:space="preserve"> \* MERGEFORMAT </w:instrText>
      </w:r>
      <w:r w:rsidRPr="006A1AB7">
        <w:fldChar w:fldCharType="separate"/>
      </w:r>
      <w:r w:rsidRPr="006A1AB7" w:rsidR="006A1AB7">
        <w:rPr>
          <w:noProof/>
        </w:rPr>
        <w:t>265</w:t>
      </w:r>
      <w:r w:rsidRPr="006A1AB7">
        <w:fldChar w:fldCharType="end"/>
      </w:r>
      <w:r w:rsidRPr="006A1AB7">
        <w:t xml:space="preserve"> above). His detention took place in the context of criminal proceedings which ended with his post</w:t>
      </w:r>
      <w:r w:rsidRPr="006A1AB7" w:rsidR="004C71D0">
        <w:t>humous</w:t>
      </w:r>
      <w:r w:rsidRPr="006A1AB7">
        <w:t xml:space="preserve"> conviction (see paragraph </w:t>
      </w:r>
      <w:r w:rsidRPr="006A1AB7">
        <w:fldChar w:fldCharType="begin"/>
      </w:r>
      <w:r w:rsidRPr="006A1AB7">
        <w:instrText xml:space="preserve"> REF qqq157qqq \h </w:instrText>
      </w:r>
      <w:r w:rsidRPr="006A1AB7" w:rsidR="006716AC">
        <w:instrText xml:space="preserve"> \* MERGEFORMAT </w:instrText>
      </w:r>
      <w:r w:rsidRPr="006A1AB7">
        <w:fldChar w:fldCharType="separate"/>
      </w:r>
      <w:r w:rsidRPr="006A1AB7" w:rsidR="006A1AB7">
        <w:rPr>
          <w:noProof/>
        </w:rPr>
        <w:t>157</w:t>
      </w:r>
      <w:r w:rsidRPr="006A1AB7">
        <w:fldChar w:fldCharType="end"/>
      </w:r>
      <w:r w:rsidRPr="006A1AB7">
        <w:t xml:space="preserve"> above). </w:t>
      </w:r>
      <w:r w:rsidRPr="006A1AB7" w:rsidR="00F51030">
        <w:t>The Court finds that</w:t>
      </w:r>
      <w:r w:rsidRPr="006A1AB7">
        <w:t xml:space="preserve"> the applicants</w:t>
      </w:r>
      <w:r w:rsidRPr="006A1AB7" w:rsidR="006A1AB7">
        <w:t>’</w:t>
      </w:r>
      <w:r w:rsidRPr="006A1AB7">
        <w:t xml:space="preserve"> complaints under Article 6 of the Convention regarding </w:t>
      </w:r>
      <w:r w:rsidRPr="006A1AB7" w:rsidR="000176AF">
        <w:t xml:space="preserve">the </w:t>
      </w:r>
      <w:r w:rsidRPr="006A1AB7">
        <w:t xml:space="preserve">posthumous trial are sufficiently connected to the death of their relative and </w:t>
      </w:r>
      <w:r w:rsidRPr="006A1AB7" w:rsidR="002C46C4">
        <w:t xml:space="preserve">that </w:t>
      </w:r>
      <w:r w:rsidRPr="006A1AB7">
        <w:t xml:space="preserve">they may </w:t>
      </w:r>
      <w:r w:rsidRPr="006A1AB7" w:rsidR="002C46C4">
        <w:t xml:space="preserve">therefore </w:t>
      </w:r>
      <w:r w:rsidRPr="006A1AB7">
        <w:t>claim to be victims of the alleged violations.</w:t>
      </w:r>
    </w:p>
    <w:p w:rsidRPr="006A1AB7" w:rsidR="008576AB" w:rsidP="006A1AB7" w:rsidRDefault="008576AB">
      <w:pPr>
        <w:pStyle w:val="ECHRHeading3"/>
      </w:pPr>
      <w:bookmarkStart w:name="HIT1" w:id="68"/>
      <w:bookmarkEnd w:id="68"/>
      <w:r w:rsidRPr="006A1AB7">
        <w:t>2.  Merits</w:t>
      </w:r>
    </w:p>
    <w:p w:rsidRPr="006A1AB7" w:rsidR="00B046D5" w:rsidP="006A1AB7" w:rsidRDefault="006B139F">
      <w:pPr>
        <w:pStyle w:val="ECHRHeading4"/>
      </w:pPr>
      <w:bookmarkStart w:name="_1000006" w:id="69"/>
      <w:bookmarkEnd w:id="69"/>
      <w:r w:rsidRPr="006A1AB7">
        <w:t>(</w:t>
      </w:r>
      <w:r w:rsidRPr="006A1AB7" w:rsidR="003908C8">
        <w:t>a)  </w:t>
      </w:r>
      <w:r w:rsidRPr="006A1AB7" w:rsidR="00B046D5">
        <w:t xml:space="preserve"> </w:t>
      </w:r>
      <w:r w:rsidRPr="006A1AB7" w:rsidR="00086F65">
        <w:t>Alleged violation of Article 6 § 1 of the Convention</w:t>
      </w:r>
    </w:p>
    <w:p w:rsidRPr="006A1AB7" w:rsidR="00D350F0" w:rsidP="006A1AB7" w:rsidRDefault="00D350F0">
      <w:pPr>
        <w:pStyle w:val="ECHRPara"/>
      </w:pPr>
      <w:r w:rsidRPr="006A1AB7">
        <w:fldChar w:fldCharType="begin"/>
      </w:r>
      <w:r w:rsidRPr="006A1AB7">
        <w:instrText xml:space="preserve"> SEQ level0 \*arabic </w:instrText>
      </w:r>
      <w:r w:rsidRPr="006A1AB7">
        <w:fldChar w:fldCharType="separate"/>
      </w:r>
      <w:r w:rsidRPr="006A1AB7" w:rsidR="006A1AB7">
        <w:rPr>
          <w:noProof/>
        </w:rPr>
        <w:t>280</w:t>
      </w:r>
      <w:r w:rsidRPr="006A1AB7">
        <w:fldChar w:fldCharType="end"/>
      </w:r>
      <w:r w:rsidRPr="006A1AB7">
        <w:t>.  </w:t>
      </w:r>
      <w:r w:rsidRPr="006A1AB7" w:rsidR="00056064">
        <w:t>It is a fundamental aspect of the right to a fair trial that criminal proceedings should be adversarial and that there should be equality of arms between the prosecution and defence.</w:t>
      </w:r>
      <w:r w:rsidRPr="006A1AB7" w:rsidR="003B02A8">
        <w:t xml:space="preserve"> </w:t>
      </w:r>
      <w:r w:rsidRPr="006A1AB7" w:rsidR="005353A2">
        <w:t>The Court has held that in the interests of a fair and just criminal process it is of capital importance that the accused should appear at his trial (see</w:t>
      </w:r>
      <w:r w:rsidRPr="006A1AB7" w:rsidR="000A3CA1">
        <w:t xml:space="preserve"> </w:t>
      </w:r>
      <w:r w:rsidRPr="006A1AB7" w:rsidR="000A3CA1">
        <w:rPr>
          <w:i/>
        </w:rPr>
        <w:t>Kashlev v. Estonia,</w:t>
      </w:r>
      <w:r w:rsidRPr="006A1AB7" w:rsidR="000A3CA1">
        <w:t xml:space="preserve"> no. 22574/08, § 37, 26 April 2016; </w:t>
      </w:r>
      <w:r w:rsidRPr="006A1AB7" w:rsidR="005353A2">
        <w:rPr>
          <w:i/>
        </w:rPr>
        <w:t>Lala v. the Netherlands</w:t>
      </w:r>
      <w:r w:rsidRPr="006A1AB7" w:rsidR="005353A2">
        <w:t>, 22 September 1994, § 33, Series A no. 297</w:t>
      </w:r>
      <w:r w:rsidRPr="006A1AB7" w:rsidR="005353A2">
        <w:noBreakHyphen/>
        <w:t xml:space="preserve">A; </w:t>
      </w:r>
      <w:r w:rsidRPr="006A1AB7" w:rsidR="000A3CA1">
        <w:t xml:space="preserve">and </w:t>
      </w:r>
      <w:r w:rsidRPr="006A1AB7" w:rsidR="005353A2">
        <w:rPr>
          <w:i/>
        </w:rPr>
        <w:t>Poitrimol v. France</w:t>
      </w:r>
      <w:r w:rsidRPr="006A1AB7" w:rsidR="005353A2">
        <w:t>, 23 November 1993, § 35, Series A no. 277</w:t>
      </w:r>
      <w:r w:rsidRPr="006A1AB7" w:rsidR="005353A2">
        <w:noBreakHyphen/>
        <w:t>A</w:t>
      </w:r>
      <w:r w:rsidRPr="006A1AB7" w:rsidR="000A3CA1">
        <w:t>)</w:t>
      </w:r>
      <w:r w:rsidRPr="006A1AB7" w:rsidR="005353A2">
        <w:t>, and that the duty to guarantee the right of a criminal defendant to be present in the courtroom – either during the original proceedings or in a retrial – ranks as one of the essential requirements of Article 6 (see </w:t>
      </w:r>
      <w:r w:rsidRPr="006A1AB7" w:rsidR="004B5FCF">
        <w:rPr>
          <w:i/>
        </w:rPr>
        <w:t>Stoichkov v. Bulgaria</w:t>
      </w:r>
      <w:r w:rsidRPr="006A1AB7" w:rsidR="004B5FCF">
        <w:t xml:space="preserve">, no. 9808/02, § 56, 24 March 2005). Although this is not expressly mentioned in paragraph 1 of Article 6, the object and purpose of the Article taken as a whole show that a person “charged with a criminal offence” is entitled to take part in the hearing (see </w:t>
      </w:r>
      <w:r w:rsidRPr="006A1AB7" w:rsidR="004B5FCF">
        <w:rPr>
          <w:i/>
        </w:rPr>
        <w:t>Hermi v. Italy</w:t>
      </w:r>
      <w:r w:rsidRPr="006A1AB7" w:rsidR="004B5FCF">
        <w:t xml:space="preserve"> [GC], no. 18114/02, § 59, ECHR 2006</w:t>
      </w:r>
      <w:r w:rsidRPr="006A1AB7" w:rsidR="004B5FCF">
        <w:noBreakHyphen/>
        <w:t>XII).</w:t>
      </w:r>
      <w:r w:rsidRPr="006A1AB7" w:rsidR="00AA777A">
        <w:t xml:space="preserve"> </w:t>
      </w:r>
      <w:r w:rsidRPr="006A1AB7">
        <w:t>The refusal to reopen proceedings conducted in the accused</w:t>
      </w:r>
      <w:r w:rsidRPr="006A1AB7" w:rsidR="006A1AB7">
        <w:t>’</w:t>
      </w:r>
      <w:r w:rsidRPr="006A1AB7">
        <w:t xml:space="preserve">s absence, without any indication that the accused has waived his or her right to be present during the trial, has been found to be a “flagrant denial of justice” rendering the proceedings “manifestly contrary to the provisions of Article 6 or the principles embodied therein” (see </w:t>
      </w:r>
      <w:r w:rsidRPr="006A1AB7" w:rsidR="00AA777A">
        <w:rPr>
          <w:i/>
        </w:rPr>
        <w:t xml:space="preserve">Sejdovic v. Italy </w:t>
      </w:r>
      <w:r w:rsidRPr="006A1AB7" w:rsidR="00800308">
        <w:t>[GC], no. </w:t>
      </w:r>
      <w:r w:rsidRPr="006A1AB7" w:rsidR="005E4E87">
        <w:t>56581/00, § </w:t>
      </w:r>
      <w:r w:rsidRPr="006A1AB7" w:rsidR="00AA777A">
        <w:t>84, ECHR 2006</w:t>
      </w:r>
      <w:r w:rsidRPr="006A1AB7" w:rsidR="00AA777A">
        <w:noBreakHyphen/>
        <w:t>II</w:t>
      </w:r>
      <w:r w:rsidRPr="006A1AB7" w:rsidR="002C46C4">
        <w:t>,</w:t>
      </w:r>
      <w:r w:rsidRPr="006A1AB7" w:rsidR="00AA777A">
        <w:t xml:space="preserve"> and </w:t>
      </w:r>
      <w:r w:rsidRPr="006A1AB7">
        <w:rPr>
          <w:i/>
        </w:rPr>
        <w:t>Stoichkov</w:t>
      </w:r>
      <w:r w:rsidRPr="006A1AB7">
        <w:t>, cited above, §§ 54-58).</w:t>
      </w:r>
    </w:p>
    <w:p w:rsidRPr="006A1AB7" w:rsidR="003B02A8" w:rsidP="006A1AB7" w:rsidRDefault="00D350F0">
      <w:pPr>
        <w:pStyle w:val="ECHRPara"/>
      </w:pPr>
      <w:r w:rsidRPr="006A1AB7">
        <w:fldChar w:fldCharType="begin"/>
      </w:r>
      <w:r w:rsidRPr="006A1AB7">
        <w:instrText xml:space="preserve"> SEQ level0 \*arabic </w:instrText>
      </w:r>
      <w:r w:rsidRPr="006A1AB7">
        <w:fldChar w:fldCharType="separate"/>
      </w:r>
      <w:r w:rsidRPr="006A1AB7" w:rsidR="006A1AB7">
        <w:rPr>
          <w:noProof/>
        </w:rPr>
        <w:t>281</w:t>
      </w:r>
      <w:r w:rsidRPr="006A1AB7">
        <w:fldChar w:fldCharType="end"/>
      </w:r>
      <w:r w:rsidRPr="006A1AB7">
        <w:t>.  </w:t>
      </w:r>
      <w:r w:rsidRPr="006A1AB7" w:rsidR="00800308">
        <w:t>A trial o</w:t>
      </w:r>
      <w:r w:rsidRPr="006A1AB7" w:rsidR="00F51030">
        <w:t>f</w:t>
      </w:r>
      <w:r w:rsidRPr="006A1AB7" w:rsidR="00800308">
        <w:t xml:space="preserve"> a dead person inevitably run</w:t>
      </w:r>
      <w:r w:rsidRPr="006A1AB7" w:rsidR="00F51030">
        <w:t>s</w:t>
      </w:r>
      <w:r w:rsidRPr="006A1AB7" w:rsidR="00800308">
        <w:t xml:space="preserve"> counter to the above principles,</w:t>
      </w:r>
      <w:r w:rsidRPr="006A1AB7" w:rsidR="004F3BDD">
        <w:t xml:space="preserve"> because</w:t>
      </w:r>
      <w:r w:rsidRPr="006A1AB7" w:rsidR="00800308">
        <w:t xml:space="preserve"> by its very nature it </w:t>
      </w:r>
      <w:r w:rsidRPr="006A1AB7" w:rsidR="004F3BDD">
        <w:t>is</w:t>
      </w:r>
      <w:r w:rsidRPr="006A1AB7" w:rsidR="00800308">
        <w:t xml:space="preserve"> incompatible with the principle of the equality of arms and </w:t>
      </w:r>
      <w:r w:rsidRPr="006A1AB7" w:rsidR="00640345">
        <w:t>all</w:t>
      </w:r>
      <w:r w:rsidRPr="006A1AB7" w:rsidR="001B6512">
        <w:t xml:space="preserve"> </w:t>
      </w:r>
      <w:r w:rsidRPr="006A1AB7" w:rsidR="00640345">
        <w:t xml:space="preserve">the </w:t>
      </w:r>
      <w:r w:rsidRPr="006A1AB7" w:rsidR="001B6512">
        <w:t xml:space="preserve">guarantees </w:t>
      </w:r>
      <w:r w:rsidRPr="006A1AB7" w:rsidR="00800308">
        <w:t xml:space="preserve">of a fair trial. </w:t>
      </w:r>
      <w:r w:rsidRPr="006A1AB7" w:rsidR="003234D6">
        <w:t xml:space="preserve">Moreover, it is </w:t>
      </w:r>
      <w:r w:rsidRPr="006A1AB7" w:rsidR="002C46C4">
        <w:t>self-</w:t>
      </w:r>
      <w:r w:rsidRPr="006A1AB7" w:rsidR="003234D6">
        <w:t>evident that it is not possible to punish an individual who has died, and to that extent at least the criminal justice process is stymied.</w:t>
      </w:r>
      <w:r w:rsidRPr="006A1AB7" w:rsidR="00656AEE">
        <w:t xml:space="preserve"> </w:t>
      </w:r>
      <w:r w:rsidRPr="006A1AB7" w:rsidR="002B0CF8">
        <w:t>Any</w:t>
      </w:r>
      <w:r w:rsidRPr="006A1AB7" w:rsidR="00656AEE">
        <w:t xml:space="preserve"> punishment</w:t>
      </w:r>
      <w:r w:rsidRPr="006A1AB7" w:rsidR="002B0CF8">
        <w:t xml:space="preserve"> imposed on a dead person would </w:t>
      </w:r>
      <w:r w:rsidRPr="006A1AB7" w:rsidR="00656AEE">
        <w:t xml:space="preserve">violate </w:t>
      </w:r>
      <w:r w:rsidRPr="006A1AB7" w:rsidR="002B0CF8">
        <w:t>his or her</w:t>
      </w:r>
      <w:r w:rsidRPr="006A1AB7" w:rsidR="00656AEE">
        <w:t xml:space="preserve"> dignity. </w:t>
      </w:r>
      <w:r w:rsidRPr="006A1AB7" w:rsidR="002B0CF8">
        <w:t xml:space="preserve">Lastly, a trial </w:t>
      </w:r>
      <w:r w:rsidRPr="006A1AB7" w:rsidR="00AA6818">
        <w:t>of a</w:t>
      </w:r>
      <w:r w:rsidRPr="006A1AB7" w:rsidR="002B0CF8">
        <w:t xml:space="preserve"> dead person runs counter to the object and purpose of Article 6 of the Convention</w:t>
      </w:r>
      <w:r w:rsidRPr="006A1AB7" w:rsidR="002C46C4">
        <w:t>,</w:t>
      </w:r>
      <w:r w:rsidRPr="006A1AB7" w:rsidR="002B0CF8">
        <w:t xml:space="preserve"> as well as to the principle of good faith and the principle of effectiveness inherent in that Article.</w:t>
      </w:r>
    </w:p>
    <w:p w:rsidRPr="006A1AB7" w:rsidR="00422A5A" w:rsidP="006A1AB7" w:rsidRDefault="003B02A8">
      <w:pPr>
        <w:pStyle w:val="ECHRPara"/>
      </w:pPr>
      <w:r w:rsidRPr="006A1AB7">
        <w:fldChar w:fldCharType="begin"/>
      </w:r>
      <w:r w:rsidRPr="006A1AB7">
        <w:instrText xml:space="preserve"> SEQ level0 \*arabic </w:instrText>
      </w:r>
      <w:r w:rsidRPr="006A1AB7">
        <w:fldChar w:fldCharType="separate"/>
      </w:r>
      <w:r w:rsidRPr="006A1AB7" w:rsidR="006A1AB7">
        <w:rPr>
          <w:noProof/>
        </w:rPr>
        <w:t>282</w:t>
      </w:r>
      <w:r w:rsidRPr="006A1AB7">
        <w:fldChar w:fldCharType="end"/>
      </w:r>
      <w:r w:rsidRPr="006A1AB7" w:rsidR="00EA2ED0">
        <w:t>.</w:t>
      </w:r>
      <w:r w:rsidRPr="006A1AB7" w:rsidR="00C70796">
        <w:t xml:space="preserve"> Turning to the arguments put forward by the Government, the Court accepts that there may be a need for judicial examination of criminal charges even in respect of a deceased person, in particular in the case of rehabilitation proceedings, the purpose of which is to correct a wrongful conviction. The Court reiterates the second and third applicants</w:t>
      </w:r>
      <w:r w:rsidRPr="006A1AB7" w:rsidR="006A1AB7">
        <w:t>’</w:t>
      </w:r>
      <w:r w:rsidRPr="006A1AB7" w:rsidR="00C70796">
        <w:t xml:space="preserve"> arguments that they had never consented to the continuation of the criminal proceedings against the late Mr Magnitskiy and that therefore the authorities</w:t>
      </w:r>
      <w:r w:rsidRPr="006A1AB7" w:rsidR="006A1AB7">
        <w:t>’</w:t>
      </w:r>
      <w:r w:rsidRPr="006A1AB7" w:rsidR="00C70796">
        <w:t xml:space="preserve"> decision to continue with his criminal case had run counter to the provisions of the Code of Criminal Procedure as interpreted by the Constitutional Court in its Ruling no. 16-P (see paragraph 167 above). While acknowledging the important role of the Russian Constitutional Court in laying down rules governing posthumous criminal proceedings, as well as not losing sight of the Constitutional Court</w:t>
      </w:r>
      <w:r w:rsidRPr="006A1AB7" w:rsidR="006A1AB7">
        <w:t>’</w:t>
      </w:r>
      <w:r w:rsidRPr="006A1AB7" w:rsidR="00C70796">
        <w:t>s reliance on rehabilitation as the purpose of the continuation of the crim</w:t>
      </w:r>
      <w:r w:rsidRPr="006A1AB7" w:rsidR="001B7170">
        <w:t>inal proceedings (see paragraph </w:t>
      </w:r>
      <w:r w:rsidRPr="006A1AB7" w:rsidR="00C70796">
        <w:t>169 above), the Court does not consider it necessary to address the applicants</w:t>
      </w:r>
      <w:r w:rsidRPr="006A1AB7" w:rsidR="006A1AB7">
        <w:t>’</w:t>
      </w:r>
      <w:r w:rsidRPr="006A1AB7" w:rsidR="00C70796">
        <w:t xml:space="preserve"> argument. It is of the view that judicial examination must be free of any risks of posthumous conviction of a person whose guilt had not been established by a court when he or she was alive.</w:t>
      </w:r>
    </w:p>
    <w:bookmarkStart w:name="q283" w:id="70"/>
    <w:p w:rsidRPr="006A1AB7" w:rsidR="0029452E" w:rsidP="006A1AB7" w:rsidRDefault="00934D5F">
      <w:pPr>
        <w:pStyle w:val="ECHRPara"/>
      </w:pPr>
      <w:r w:rsidRPr="006A1AB7">
        <w:fldChar w:fldCharType="begin"/>
      </w:r>
      <w:r w:rsidRPr="006A1AB7">
        <w:instrText xml:space="preserve"> SEQ level0 \*arabic </w:instrText>
      </w:r>
      <w:r w:rsidRPr="006A1AB7">
        <w:fldChar w:fldCharType="separate"/>
      </w:r>
      <w:r w:rsidRPr="006A1AB7" w:rsidR="006A1AB7">
        <w:rPr>
          <w:noProof/>
        </w:rPr>
        <w:t>283</w:t>
      </w:r>
      <w:r w:rsidRPr="006A1AB7">
        <w:fldChar w:fldCharType="end"/>
      </w:r>
      <w:bookmarkEnd w:id="70"/>
      <w:r w:rsidRPr="006A1AB7">
        <w:t xml:space="preserve">.  In </w:t>
      </w:r>
      <w:r w:rsidRPr="006A1AB7" w:rsidR="000721B7">
        <w:t>the light of the above observations</w:t>
      </w:r>
      <w:r w:rsidRPr="006A1AB7" w:rsidR="002C46C4">
        <w:t>,</w:t>
      </w:r>
      <w:r w:rsidRPr="006A1AB7" w:rsidR="000721B7">
        <w:t xml:space="preserve"> the Court concludes that the post</w:t>
      </w:r>
      <w:r w:rsidRPr="006A1AB7" w:rsidR="002C46C4">
        <w:t xml:space="preserve">humous </w:t>
      </w:r>
      <w:r w:rsidRPr="006A1AB7" w:rsidR="000721B7">
        <w:t xml:space="preserve">proceedings against Mr Magnitskiy which ended with </w:t>
      </w:r>
      <w:r w:rsidRPr="006A1AB7" w:rsidR="0029452E">
        <w:t xml:space="preserve">his conviction </w:t>
      </w:r>
      <w:r w:rsidRPr="006A1AB7" w:rsidR="000721B7">
        <w:t>breached the requirements of Article 6 § 1 of the Convention</w:t>
      </w:r>
      <w:r w:rsidRPr="006A1AB7" w:rsidR="0029452E">
        <w:t xml:space="preserve"> on account of their inherent unfairness</w:t>
      </w:r>
      <w:r w:rsidRPr="006A1AB7" w:rsidR="000721B7">
        <w:t>.</w:t>
      </w:r>
      <w:r w:rsidRPr="006A1AB7" w:rsidR="00DE561C">
        <w:t xml:space="preserve"> </w:t>
      </w:r>
      <w:r w:rsidRPr="006A1AB7" w:rsidR="0029452E">
        <w:t xml:space="preserve">Accordingly, the Court finds that there has been a violation of </w:t>
      </w:r>
      <w:r w:rsidRPr="006A1AB7" w:rsidR="00DE561C">
        <w:t>the aforementioned</w:t>
      </w:r>
      <w:r w:rsidRPr="006A1AB7" w:rsidR="0029452E">
        <w:t xml:space="preserve"> provision of the Convention.</w:t>
      </w:r>
    </w:p>
    <w:p w:rsidRPr="006A1AB7" w:rsidR="00DE561C" w:rsidP="006A1AB7" w:rsidRDefault="00DE561C">
      <w:pPr>
        <w:pStyle w:val="ECHRHeading4"/>
      </w:pPr>
      <w:r w:rsidRPr="006A1AB7">
        <w:t>(</w:t>
      </w:r>
      <w:r w:rsidRPr="006A1AB7" w:rsidR="00640345">
        <w:t>b</w:t>
      </w:r>
      <w:r w:rsidRPr="006A1AB7">
        <w:t>)  Alleged violation of Article 6 § 2 of the Convention</w:t>
      </w:r>
    </w:p>
    <w:p w:rsidRPr="006A1AB7" w:rsidR="00F966D0" w:rsidP="006A1AB7" w:rsidRDefault="00610DB2">
      <w:pPr>
        <w:pStyle w:val="ECHRPara"/>
      </w:pPr>
      <w:r w:rsidRPr="006A1AB7">
        <w:fldChar w:fldCharType="begin"/>
      </w:r>
      <w:r w:rsidRPr="006A1AB7">
        <w:instrText xml:space="preserve"> SEQ level0 \*arabic </w:instrText>
      </w:r>
      <w:r w:rsidRPr="006A1AB7">
        <w:fldChar w:fldCharType="separate"/>
      </w:r>
      <w:r w:rsidRPr="006A1AB7" w:rsidR="006A1AB7">
        <w:rPr>
          <w:noProof/>
        </w:rPr>
        <w:t>284</w:t>
      </w:r>
      <w:r w:rsidRPr="006A1AB7">
        <w:fldChar w:fldCharType="end"/>
      </w:r>
      <w:r w:rsidRPr="006A1AB7">
        <w:t>.  </w:t>
      </w:r>
      <w:r w:rsidRPr="006A1AB7" w:rsidR="00640345">
        <w:rPr>
          <w:lang w:val="en-US"/>
        </w:rPr>
        <w:t xml:space="preserve">The Court notes that it is a fundamental rule of criminal law that criminal liability does not survive the person who committed the criminal act (compare </w:t>
      </w:r>
      <w:r w:rsidRPr="006A1AB7" w:rsidR="00E774F7">
        <w:rPr>
          <w:lang w:val="en-US"/>
        </w:rPr>
        <w:t xml:space="preserve">with </w:t>
      </w:r>
      <w:r w:rsidRPr="006A1AB7" w:rsidR="004F4C99">
        <w:rPr>
          <w:rStyle w:val="ECHRParaChar"/>
          <w:i/>
          <w:iCs/>
          <w:lang w:eastAsia="en-GB"/>
        </w:rPr>
        <w:t xml:space="preserve">G.I.E.M. S.R.L. and Others v. Italy </w:t>
      </w:r>
      <w:r w:rsidRPr="006A1AB7" w:rsidR="004F4C99">
        <w:rPr>
          <w:rStyle w:val="ECHRParaChar"/>
          <w:lang w:eastAsia="en-GB"/>
        </w:rPr>
        <w:t>[GC]</w:t>
      </w:r>
      <w:r w:rsidRPr="006A1AB7" w:rsidR="004F4C99">
        <w:rPr>
          <w:rStyle w:val="ECHRParaChar"/>
          <w:iCs/>
          <w:lang w:eastAsia="en-GB"/>
        </w:rPr>
        <w:t>,</w:t>
      </w:r>
      <w:r w:rsidRPr="006A1AB7" w:rsidR="004F4C99">
        <w:rPr>
          <w:rStyle w:val="ECHRParaChar"/>
          <w:lang w:eastAsia="en-GB"/>
        </w:rPr>
        <w:t xml:space="preserve"> </w:t>
      </w:r>
      <w:r w:rsidRPr="006A1AB7" w:rsidR="004F4C99">
        <w:t>nos.</w:t>
      </w:r>
      <w:r w:rsidRPr="006A1AB7" w:rsidR="004F4C99">
        <w:rPr>
          <w:rStyle w:val="ECHRParaChar"/>
        </w:rPr>
        <w:t xml:space="preserve"> </w:t>
      </w:r>
      <w:bookmarkStart w:name="File4" w:id="71"/>
      <w:r w:rsidRPr="006A1AB7" w:rsidR="004F4C99">
        <w:rPr>
          <w:rStyle w:val="ECHRParaChar"/>
          <w:lang w:eastAsia="en-GB"/>
        </w:rPr>
        <w:t>1828</w:t>
      </w:r>
      <w:bookmarkEnd w:id="71"/>
      <w:r w:rsidRPr="006A1AB7" w:rsidR="004F4C99">
        <w:rPr>
          <w:rStyle w:val="ECHRParaChar"/>
          <w:lang w:eastAsia="en-GB"/>
        </w:rPr>
        <w:t xml:space="preserve">/06 and 2 others, </w:t>
      </w:r>
      <w:r w:rsidRPr="006A1AB7" w:rsidR="004F4C99">
        <w:t>§ 271</w:t>
      </w:r>
      <w:r w:rsidRPr="006A1AB7" w:rsidR="009C4EBC">
        <w:rPr>
          <w:lang w:val="en-US"/>
        </w:rPr>
        <w:t>-</w:t>
      </w:r>
      <w:r w:rsidRPr="006A1AB7" w:rsidR="004F4C99">
        <w:t xml:space="preserve">72, 28 June 2018; </w:t>
      </w:r>
      <w:r w:rsidRPr="006A1AB7" w:rsidR="00640345">
        <w:rPr>
          <w:i/>
          <w:iCs/>
          <w:lang w:val="en-US"/>
        </w:rPr>
        <w:t>Vulakh and Others</w:t>
      </w:r>
      <w:r w:rsidRPr="006A1AB7" w:rsidR="00640345">
        <w:rPr>
          <w:iCs/>
          <w:lang w:val="en-US"/>
        </w:rPr>
        <w:t>,</w:t>
      </w:r>
      <w:r w:rsidRPr="006A1AB7" w:rsidR="00640345">
        <w:rPr>
          <w:i/>
          <w:iCs/>
          <w:lang w:val="en-US"/>
        </w:rPr>
        <w:t xml:space="preserve"> </w:t>
      </w:r>
      <w:r w:rsidRPr="006A1AB7" w:rsidR="00EA2ED0">
        <w:rPr>
          <w:lang w:val="en-US"/>
        </w:rPr>
        <w:t>cited above, § </w:t>
      </w:r>
      <w:r w:rsidRPr="006A1AB7" w:rsidR="00640345">
        <w:rPr>
          <w:lang w:val="en-US"/>
        </w:rPr>
        <w:t xml:space="preserve">34; </w:t>
      </w:r>
      <w:r w:rsidRPr="006A1AB7" w:rsidR="00640345">
        <w:rPr>
          <w:i/>
          <w:iCs/>
          <w:lang w:val="en-US"/>
        </w:rPr>
        <w:t>A.P., M.P. and T.P. v. Switzerland</w:t>
      </w:r>
      <w:r w:rsidRPr="006A1AB7" w:rsidR="00640345">
        <w:rPr>
          <w:lang w:val="en-US"/>
        </w:rPr>
        <w:t>, 29 August 1997,</w:t>
      </w:r>
      <w:r w:rsidRPr="006A1AB7" w:rsidR="00E774F7">
        <w:rPr>
          <w:lang w:val="en-US"/>
        </w:rPr>
        <w:t xml:space="preserve"> §§ 46 and 48, </w:t>
      </w:r>
      <w:r w:rsidRPr="006A1AB7" w:rsidR="00640345">
        <w:rPr>
          <w:i/>
          <w:lang w:val="en-US"/>
        </w:rPr>
        <w:t>Reports of Judgments and Decisions</w:t>
      </w:r>
      <w:r w:rsidRPr="006A1AB7" w:rsidR="00640345">
        <w:rPr>
          <w:lang w:val="en-US"/>
        </w:rPr>
        <w:t xml:space="preserve"> 1997</w:t>
      </w:r>
      <w:r w:rsidRPr="006A1AB7" w:rsidR="00640345">
        <w:rPr>
          <w:lang w:val="en-US"/>
        </w:rPr>
        <w:noBreakHyphen/>
        <w:t xml:space="preserve">V; and </w:t>
      </w:r>
      <w:r w:rsidRPr="006A1AB7" w:rsidR="00EA2ED0">
        <w:rPr>
          <w:i/>
          <w:iCs/>
          <w:lang w:val="en-US"/>
        </w:rPr>
        <w:t>E.L., R.L. and J.O.-L. v. </w:t>
      </w:r>
      <w:r w:rsidRPr="006A1AB7" w:rsidR="00640345">
        <w:rPr>
          <w:i/>
          <w:iCs/>
          <w:lang w:val="en-US"/>
        </w:rPr>
        <w:t>Switzerland</w:t>
      </w:r>
      <w:r w:rsidRPr="006A1AB7" w:rsidR="00640345">
        <w:rPr>
          <w:lang w:val="en-US"/>
        </w:rPr>
        <w:t>, 29 August 1997</w:t>
      </w:r>
      <w:r w:rsidRPr="006A1AB7" w:rsidR="00E774F7">
        <w:rPr>
          <w:lang w:val="en-US"/>
        </w:rPr>
        <w:t>, §§ 51 and 53</w:t>
      </w:r>
      <w:r w:rsidRPr="006A1AB7" w:rsidR="00640345">
        <w:rPr>
          <w:lang w:val="en-US"/>
        </w:rPr>
        <w:t xml:space="preserve">, </w:t>
      </w:r>
      <w:r w:rsidRPr="006A1AB7" w:rsidR="00640345">
        <w:rPr>
          <w:i/>
          <w:lang w:val="en-US"/>
        </w:rPr>
        <w:t>Reports</w:t>
      </w:r>
      <w:r w:rsidRPr="006A1AB7" w:rsidR="00640345">
        <w:rPr>
          <w:lang w:val="en-US"/>
        </w:rPr>
        <w:t xml:space="preserve"> 1997</w:t>
      </w:r>
      <w:r w:rsidRPr="006A1AB7" w:rsidR="00640345">
        <w:rPr>
          <w:lang w:val="en-US"/>
        </w:rPr>
        <w:noBreakHyphen/>
        <w:t>V) and that this rule is a guarantee for the presumption of inn</w:t>
      </w:r>
      <w:r w:rsidRPr="006A1AB7" w:rsidR="00EA2ED0">
        <w:rPr>
          <w:lang w:val="en-US"/>
        </w:rPr>
        <w:t>ocence enshrined in Article 6 § </w:t>
      </w:r>
      <w:r w:rsidRPr="006A1AB7" w:rsidR="00640345">
        <w:rPr>
          <w:lang w:val="en-US"/>
        </w:rPr>
        <w:t>2 of the Convention (</w:t>
      </w:r>
      <w:r w:rsidRPr="006A1AB7" w:rsidR="009550FE">
        <w:rPr>
          <w:lang w:val="en-US"/>
        </w:rPr>
        <w:t xml:space="preserve">compare </w:t>
      </w:r>
      <w:r w:rsidRPr="006A1AB7" w:rsidR="00E4612F">
        <w:rPr>
          <w:lang w:val="en-US"/>
        </w:rPr>
        <w:t xml:space="preserve">with </w:t>
      </w:r>
      <w:r w:rsidRPr="006A1AB7" w:rsidR="00640345">
        <w:rPr>
          <w:i/>
          <w:iCs/>
          <w:lang w:val="en-US"/>
        </w:rPr>
        <w:t>A.P., M.P. and T.P.</w:t>
      </w:r>
      <w:r w:rsidRPr="006A1AB7" w:rsidR="00EA2ED0">
        <w:rPr>
          <w:i/>
          <w:iCs/>
          <w:lang w:val="en-US"/>
        </w:rPr>
        <w:t xml:space="preserve"> v. </w:t>
      </w:r>
      <w:r w:rsidRPr="006A1AB7" w:rsidR="00E4612F">
        <w:rPr>
          <w:i/>
          <w:iCs/>
          <w:lang w:val="en-US"/>
        </w:rPr>
        <w:t>Switzerland</w:t>
      </w:r>
      <w:r w:rsidRPr="006A1AB7" w:rsidR="00640345">
        <w:rPr>
          <w:lang w:val="en-US"/>
        </w:rPr>
        <w:t>, cited above, § 48, and</w:t>
      </w:r>
      <w:r w:rsidRPr="006A1AB7" w:rsidR="00640345">
        <w:rPr>
          <w:i/>
          <w:iCs/>
          <w:lang w:val="en-US"/>
        </w:rPr>
        <w:t xml:space="preserve"> E.L., R.L. and J.O.-L.</w:t>
      </w:r>
      <w:r w:rsidRPr="006A1AB7" w:rsidR="00E4612F">
        <w:rPr>
          <w:i/>
          <w:iCs/>
          <w:lang w:val="en-US"/>
        </w:rPr>
        <w:t xml:space="preserve"> v. Switzerland</w:t>
      </w:r>
      <w:r w:rsidRPr="006A1AB7" w:rsidR="00640345">
        <w:rPr>
          <w:lang w:val="en-US"/>
        </w:rPr>
        <w:t>, cited above, § 53). The aforementioned rule was breached in the instant case as the first applicant did not stand trial and was convicted post</w:t>
      </w:r>
      <w:r w:rsidRPr="006A1AB7" w:rsidR="00533A07">
        <w:rPr>
          <w:lang w:val="en-US"/>
        </w:rPr>
        <w:t>humously</w:t>
      </w:r>
      <w:r w:rsidRPr="006A1AB7" w:rsidR="00640345">
        <w:rPr>
          <w:lang w:val="en-US"/>
        </w:rPr>
        <w:t>. Having regard to the above and its finding in paragraph 281 above that a trial of a dead person inevitably runs counter t</w:t>
      </w:r>
      <w:r w:rsidRPr="006A1AB7" w:rsidR="009D75F5">
        <w:rPr>
          <w:lang w:val="en-US"/>
        </w:rPr>
        <w:t>o all the guarantees of Article </w:t>
      </w:r>
      <w:r w:rsidRPr="006A1AB7" w:rsidR="00640345">
        <w:rPr>
          <w:lang w:val="en-US"/>
        </w:rPr>
        <w:t>6 of the Convention, the Court concludes that there has been a violation of Article 6 § 2 of the Convention.</w:t>
      </w:r>
    </w:p>
    <w:p w:rsidRPr="006A1AB7" w:rsidR="00014566" w:rsidP="006A1AB7" w:rsidRDefault="00106E00">
      <w:pPr>
        <w:pStyle w:val="ECHRHeading1"/>
        <w:ind w:left="0" w:firstLine="0"/>
      </w:pPr>
      <w:bookmarkStart w:name="victimstatus" w:id="72"/>
      <w:bookmarkEnd w:id="72"/>
      <w:r w:rsidRPr="006A1AB7">
        <w:t>I</w:t>
      </w:r>
      <w:r w:rsidRPr="006A1AB7" w:rsidR="009C0672">
        <w:t>X</w:t>
      </w:r>
      <w:r w:rsidRPr="006A1AB7" w:rsidR="00014566">
        <w:t>.  APPLICATION OF ARTICLE 41 OF THE CONVENTION</w:t>
      </w:r>
    </w:p>
    <w:p w:rsidRPr="006A1AB7" w:rsidR="00014566" w:rsidP="006A1AB7" w:rsidRDefault="00FC514F">
      <w:pPr>
        <w:pStyle w:val="ECHRPara"/>
        <w:keepNext/>
        <w:keepLines/>
      </w:pPr>
      <w:r w:rsidRPr="006A1AB7">
        <w:fldChar w:fldCharType="begin"/>
      </w:r>
      <w:r w:rsidRPr="006A1AB7">
        <w:instrText xml:space="preserve"> SEQ level0 \*arabic </w:instrText>
      </w:r>
      <w:r w:rsidRPr="006A1AB7">
        <w:fldChar w:fldCharType="separate"/>
      </w:r>
      <w:r w:rsidRPr="006A1AB7" w:rsidR="006A1AB7">
        <w:rPr>
          <w:noProof/>
        </w:rPr>
        <w:t>285</w:t>
      </w:r>
      <w:r w:rsidRPr="006A1AB7">
        <w:fldChar w:fldCharType="end"/>
      </w:r>
      <w:r w:rsidRPr="006A1AB7" w:rsidR="00014566">
        <w:t>.  Article 41 of the Convention provides:</w:t>
      </w:r>
    </w:p>
    <w:p w:rsidRPr="006A1AB7" w:rsidR="00014566" w:rsidP="006A1AB7" w:rsidRDefault="00014566">
      <w:pPr>
        <w:pStyle w:val="ECHRParaQuote"/>
        <w:keepNext/>
        <w:keepLines/>
      </w:pPr>
      <w:r w:rsidRPr="006A1AB7">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6A1AB7" w:rsidR="00014566" w:rsidP="006A1AB7" w:rsidRDefault="00014566">
      <w:pPr>
        <w:pStyle w:val="ECHRHeading2"/>
      </w:pPr>
      <w:r w:rsidRPr="006A1AB7">
        <w:t>A.  Damage</w:t>
      </w:r>
    </w:p>
    <w:p w:rsidRPr="006A1AB7" w:rsidR="00422A5A" w:rsidP="006A1AB7" w:rsidRDefault="00FC514F">
      <w:pPr>
        <w:pStyle w:val="ECHRPara"/>
      </w:pPr>
      <w:r w:rsidRPr="006A1AB7">
        <w:fldChar w:fldCharType="begin"/>
      </w:r>
      <w:r w:rsidRPr="006A1AB7">
        <w:instrText xml:space="preserve"> SEQ level0 \*arabic </w:instrText>
      </w:r>
      <w:r w:rsidRPr="006A1AB7">
        <w:fldChar w:fldCharType="separate"/>
      </w:r>
      <w:r w:rsidRPr="006A1AB7" w:rsidR="006A1AB7">
        <w:rPr>
          <w:noProof/>
        </w:rPr>
        <w:t>286</w:t>
      </w:r>
      <w:r w:rsidRPr="006A1AB7">
        <w:fldChar w:fldCharType="end"/>
      </w:r>
      <w:r w:rsidRPr="006A1AB7" w:rsidR="00014566">
        <w:t xml:space="preserve">.  The </w:t>
      </w:r>
      <w:r w:rsidRPr="006A1AB7" w:rsidR="00735422">
        <w:t xml:space="preserve">second and third </w:t>
      </w:r>
      <w:r w:rsidRPr="006A1AB7" w:rsidR="00014566">
        <w:t>applicant</w:t>
      </w:r>
      <w:r w:rsidRPr="006A1AB7">
        <w:t>s</w:t>
      </w:r>
      <w:r w:rsidRPr="006A1AB7" w:rsidR="00014566">
        <w:t xml:space="preserve"> claimed </w:t>
      </w:r>
      <w:r w:rsidRPr="006A1AB7" w:rsidR="00600A92">
        <w:t>compensation for non-pecuniary damage</w:t>
      </w:r>
      <w:r w:rsidRPr="006A1AB7" w:rsidR="003E39F1">
        <w:t>,</w:t>
      </w:r>
      <w:r w:rsidRPr="006A1AB7" w:rsidR="00600A92">
        <w:t xml:space="preserve"> leaving the amount of the award to the Court</w:t>
      </w:r>
      <w:r w:rsidRPr="006A1AB7" w:rsidR="006A1AB7">
        <w:t>’</w:t>
      </w:r>
      <w:r w:rsidRPr="006A1AB7" w:rsidR="00600A92">
        <w:t>s discretion.</w:t>
      </w:r>
    </w:p>
    <w:p w:rsidRPr="006A1AB7" w:rsidR="00422A5A" w:rsidP="006A1AB7" w:rsidRDefault="00970E30">
      <w:pPr>
        <w:pStyle w:val="ECHRPara"/>
      </w:pPr>
      <w:r w:rsidRPr="006A1AB7">
        <w:fldChar w:fldCharType="begin"/>
      </w:r>
      <w:r w:rsidRPr="006A1AB7">
        <w:instrText xml:space="preserve"> SEQ level0 \*arabic </w:instrText>
      </w:r>
      <w:r w:rsidRPr="006A1AB7">
        <w:fldChar w:fldCharType="separate"/>
      </w:r>
      <w:r w:rsidRPr="006A1AB7" w:rsidR="006A1AB7">
        <w:rPr>
          <w:noProof/>
        </w:rPr>
        <w:t>287</w:t>
      </w:r>
      <w:r w:rsidRPr="006A1AB7">
        <w:fldChar w:fldCharType="end"/>
      </w:r>
      <w:r w:rsidRPr="006A1AB7">
        <w:t>.  The Government also left the issue to the discretion of the Court.</w:t>
      </w:r>
    </w:p>
    <w:p w:rsidRPr="006A1AB7" w:rsidR="00DB2353" w:rsidP="006A1AB7" w:rsidRDefault="00FC514F">
      <w:pPr>
        <w:pStyle w:val="ECHRPara"/>
      </w:pPr>
      <w:r w:rsidRPr="006A1AB7">
        <w:fldChar w:fldCharType="begin"/>
      </w:r>
      <w:r w:rsidRPr="006A1AB7">
        <w:instrText xml:space="preserve"> SEQ level0 \*arabic </w:instrText>
      </w:r>
      <w:r w:rsidRPr="006A1AB7">
        <w:fldChar w:fldCharType="separate"/>
      </w:r>
      <w:r w:rsidRPr="006A1AB7" w:rsidR="006A1AB7">
        <w:rPr>
          <w:noProof/>
        </w:rPr>
        <w:t>288</w:t>
      </w:r>
      <w:r w:rsidRPr="006A1AB7">
        <w:fldChar w:fldCharType="end"/>
      </w:r>
      <w:r w:rsidRPr="006A1AB7" w:rsidR="00970E30">
        <w:t>.  The Court</w:t>
      </w:r>
      <w:r w:rsidRPr="006A1AB7" w:rsidR="00014566">
        <w:t xml:space="preserve"> awards the</w:t>
      </w:r>
      <w:r w:rsidRPr="006A1AB7" w:rsidR="00735422">
        <w:t xml:space="preserve"> two</w:t>
      </w:r>
      <w:r w:rsidRPr="006A1AB7" w:rsidR="00014566">
        <w:t xml:space="preserve"> applicant</w:t>
      </w:r>
      <w:r w:rsidRPr="006A1AB7">
        <w:t>s</w:t>
      </w:r>
      <w:r w:rsidRPr="006A1AB7" w:rsidR="00014566">
        <w:t xml:space="preserve"> EUR </w:t>
      </w:r>
      <w:r w:rsidRPr="006A1AB7" w:rsidR="00735422">
        <w:t>34</w:t>
      </w:r>
      <w:r w:rsidRPr="006A1AB7" w:rsidR="00AB4C9B">
        <w:t>,000</w:t>
      </w:r>
      <w:r w:rsidRPr="006A1AB7" w:rsidR="00014566">
        <w:t xml:space="preserve"> </w:t>
      </w:r>
      <w:r w:rsidRPr="006A1AB7" w:rsidR="00DB2353">
        <w:t>jointly under this head, plus any tax that may be chargeable to them.</w:t>
      </w:r>
    </w:p>
    <w:p w:rsidRPr="006A1AB7" w:rsidR="00014566" w:rsidP="006A1AB7" w:rsidRDefault="00014566">
      <w:pPr>
        <w:pStyle w:val="ECHRHeading2"/>
      </w:pPr>
      <w:r w:rsidRPr="006A1AB7">
        <w:t>B.  Costs and expenses</w:t>
      </w:r>
    </w:p>
    <w:p w:rsidRPr="006A1AB7" w:rsidR="00422A5A" w:rsidP="006A1AB7" w:rsidRDefault="00FC514F">
      <w:pPr>
        <w:pStyle w:val="ECHRPara"/>
      </w:pPr>
      <w:r w:rsidRPr="006A1AB7">
        <w:fldChar w:fldCharType="begin"/>
      </w:r>
      <w:r w:rsidRPr="006A1AB7">
        <w:instrText xml:space="preserve"> SEQ level0 \*arabic </w:instrText>
      </w:r>
      <w:r w:rsidRPr="006A1AB7">
        <w:fldChar w:fldCharType="separate"/>
      </w:r>
      <w:r w:rsidRPr="006A1AB7" w:rsidR="006A1AB7">
        <w:rPr>
          <w:noProof/>
        </w:rPr>
        <w:t>289</w:t>
      </w:r>
      <w:r w:rsidRPr="006A1AB7">
        <w:fldChar w:fldCharType="end"/>
      </w:r>
      <w:r w:rsidRPr="006A1AB7" w:rsidR="00014566">
        <w:t>.  The applicant</w:t>
      </w:r>
      <w:r w:rsidRPr="006A1AB7">
        <w:t>s</w:t>
      </w:r>
      <w:r w:rsidRPr="006A1AB7" w:rsidR="00DB2353">
        <w:t xml:space="preserve"> did not </w:t>
      </w:r>
      <w:r w:rsidRPr="006A1AB7" w:rsidR="003E39F1">
        <w:t xml:space="preserve">submit a </w:t>
      </w:r>
      <w:r w:rsidRPr="006A1AB7" w:rsidR="00DB2353">
        <w:t xml:space="preserve">claim </w:t>
      </w:r>
      <w:r w:rsidRPr="006A1AB7" w:rsidR="003E39F1">
        <w:t xml:space="preserve">for </w:t>
      </w:r>
      <w:r w:rsidRPr="006A1AB7" w:rsidR="00DB2353">
        <w:t>costs and expenses. Accordingly, the Court will make no award under that head.</w:t>
      </w:r>
    </w:p>
    <w:p w:rsidRPr="006A1AB7" w:rsidR="00014566" w:rsidP="006A1AB7" w:rsidRDefault="00014566">
      <w:pPr>
        <w:pStyle w:val="ECHRHeading2"/>
      </w:pPr>
      <w:r w:rsidRPr="006A1AB7">
        <w:t>C.  Default interest</w:t>
      </w:r>
    </w:p>
    <w:p w:rsidRPr="006A1AB7" w:rsidR="00A447D3" w:rsidP="006A1AB7" w:rsidRDefault="00FC514F">
      <w:pPr>
        <w:pStyle w:val="ECHRPara"/>
      </w:pPr>
      <w:r w:rsidRPr="006A1AB7">
        <w:fldChar w:fldCharType="begin"/>
      </w:r>
      <w:r w:rsidRPr="006A1AB7">
        <w:instrText xml:space="preserve"> SEQ level0 \*arabic </w:instrText>
      </w:r>
      <w:r w:rsidRPr="006A1AB7">
        <w:fldChar w:fldCharType="separate"/>
      </w:r>
      <w:r w:rsidRPr="006A1AB7" w:rsidR="006A1AB7">
        <w:rPr>
          <w:noProof/>
        </w:rPr>
        <w:t>290</w:t>
      </w:r>
      <w:r w:rsidRPr="006A1AB7">
        <w:fldChar w:fldCharType="end"/>
      </w:r>
      <w:r w:rsidRPr="006A1AB7" w:rsidR="00014566">
        <w:t>.  The Court considers it appropriate that the default interest rate should be based on the marginal lending rate of the European Central Bank, to which should be added three percentage points.</w:t>
      </w:r>
    </w:p>
    <w:p w:rsidRPr="006A1AB7" w:rsidR="00A447D3" w:rsidP="006A1AB7" w:rsidRDefault="00A447D3">
      <w:pPr>
        <w:pStyle w:val="ECHRHeading1"/>
      </w:pPr>
      <w:r w:rsidRPr="006A1AB7">
        <w:t>X.  ARTICLE 46 OF THE CONVENTION</w:t>
      </w:r>
    </w:p>
    <w:p w:rsidRPr="006A1AB7" w:rsidR="00CC6C76" w:rsidP="006A1AB7" w:rsidRDefault="00735422">
      <w:pPr>
        <w:pStyle w:val="ECHRPara"/>
      </w:pPr>
      <w:r w:rsidRPr="006A1AB7">
        <w:fldChar w:fldCharType="begin"/>
      </w:r>
      <w:r w:rsidRPr="006A1AB7">
        <w:instrText xml:space="preserve"> SEQ level0 \*arabic </w:instrText>
      </w:r>
      <w:r w:rsidRPr="006A1AB7">
        <w:fldChar w:fldCharType="separate"/>
      </w:r>
      <w:r w:rsidRPr="006A1AB7" w:rsidR="006A1AB7">
        <w:rPr>
          <w:noProof/>
        </w:rPr>
        <w:t>291</w:t>
      </w:r>
      <w:r w:rsidRPr="006A1AB7">
        <w:fldChar w:fldCharType="end"/>
      </w:r>
      <w:r w:rsidRPr="006A1AB7">
        <w:t>.  </w:t>
      </w:r>
      <w:r w:rsidRPr="006A1AB7" w:rsidR="00A447D3">
        <w:t xml:space="preserve">The </w:t>
      </w:r>
      <w:r w:rsidRPr="006A1AB7">
        <w:t xml:space="preserve">second and third </w:t>
      </w:r>
      <w:r w:rsidRPr="006A1AB7" w:rsidR="00A447D3">
        <w:t>applicants also asked</w:t>
      </w:r>
      <w:r w:rsidRPr="006A1AB7" w:rsidR="00CC6C76">
        <w:t xml:space="preserve"> the Court to indicate</w:t>
      </w:r>
      <w:r w:rsidRPr="006A1AB7" w:rsidR="00A447D3">
        <w:t xml:space="preserve"> individual </w:t>
      </w:r>
      <w:r w:rsidRPr="006A1AB7" w:rsidR="00CC6C76">
        <w:t xml:space="preserve">and general </w:t>
      </w:r>
      <w:r w:rsidRPr="006A1AB7" w:rsidR="00A447D3">
        <w:t>measure</w:t>
      </w:r>
      <w:r w:rsidRPr="006A1AB7" w:rsidR="00CC6C76">
        <w:t>s</w:t>
      </w:r>
      <w:r w:rsidRPr="006A1AB7" w:rsidR="00A447D3">
        <w:t xml:space="preserve"> with a view to helping the respondent State fulfil its obligations to abide by the final judgment of the Court. In particular, </w:t>
      </w:r>
      <w:r w:rsidRPr="006A1AB7" w:rsidR="00A404D3">
        <w:t>they</w:t>
      </w:r>
      <w:r w:rsidRPr="006A1AB7" w:rsidR="00A447D3">
        <w:t xml:space="preserve"> invited the Court to ask the respondent State to </w:t>
      </w:r>
      <w:r w:rsidRPr="006A1AB7" w:rsidR="00CC6C76">
        <w:t xml:space="preserve">create an independent commission of inquiry into the circumstances of </w:t>
      </w:r>
      <w:r w:rsidRPr="006A1AB7" w:rsidR="007235A9">
        <w:t>Mr </w:t>
      </w:r>
      <w:r w:rsidRPr="006A1AB7">
        <w:t>Magnitskiy</w:t>
      </w:r>
      <w:r w:rsidRPr="006A1AB7" w:rsidR="006A1AB7">
        <w:t>’</w:t>
      </w:r>
      <w:r w:rsidRPr="006A1AB7">
        <w:t>s</w:t>
      </w:r>
      <w:r w:rsidRPr="006A1AB7" w:rsidR="00CC6C76">
        <w:t xml:space="preserve"> death; to </w:t>
      </w:r>
      <w:r w:rsidRPr="006A1AB7" w:rsidR="003E39F1">
        <w:t xml:space="preserve">issue a </w:t>
      </w:r>
      <w:r w:rsidRPr="006A1AB7" w:rsidR="00CC6C76">
        <w:t xml:space="preserve">public apology for </w:t>
      </w:r>
      <w:r w:rsidRPr="006A1AB7" w:rsidR="003E39F1">
        <w:t xml:space="preserve">the </w:t>
      </w:r>
      <w:r w:rsidRPr="006A1AB7" w:rsidR="00CC6C76">
        <w:t xml:space="preserve">denial of justice; to amend the </w:t>
      </w:r>
      <w:r w:rsidRPr="006A1AB7" w:rsidR="003E39F1">
        <w:t>Russian Code of Criminal Procedure in order to</w:t>
      </w:r>
      <w:r w:rsidRPr="006A1AB7" w:rsidR="00517FEA">
        <w:t xml:space="preserve"> ensur</w:t>
      </w:r>
      <w:r w:rsidRPr="006A1AB7" w:rsidR="003E39F1">
        <w:t>e</w:t>
      </w:r>
      <w:r w:rsidRPr="006A1AB7" w:rsidR="00517FEA">
        <w:t xml:space="preserve"> effective access to independent medical examinations, and </w:t>
      </w:r>
      <w:r w:rsidRPr="006A1AB7" w:rsidR="003E39F1">
        <w:t xml:space="preserve">the </w:t>
      </w:r>
      <w:r w:rsidRPr="006A1AB7" w:rsidR="00517FEA">
        <w:t>preservation of evidence; and to carry out a legislative reform preventing post</w:t>
      </w:r>
      <w:r w:rsidRPr="006A1AB7" w:rsidR="00533A07">
        <w:t>humous</w:t>
      </w:r>
      <w:r w:rsidRPr="006A1AB7" w:rsidR="00517FEA">
        <w:t xml:space="preserve"> proceedings from taking place against the will of the accused</w:t>
      </w:r>
      <w:r w:rsidRPr="006A1AB7" w:rsidR="006A1AB7">
        <w:t>’</w:t>
      </w:r>
      <w:r w:rsidRPr="006A1AB7" w:rsidR="00517FEA">
        <w:t xml:space="preserve">s relatives. </w:t>
      </w:r>
      <w:r w:rsidRPr="006A1AB7" w:rsidR="007F6029">
        <w:t xml:space="preserve">In so doing </w:t>
      </w:r>
      <w:r w:rsidRPr="006A1AB7" w:rsidR="00A404D3">
        <w:t>they</w:t>
      </w:r>
      <w:r w:rsidRPr="006A1AB7" w:rsidR="007F6029">
        <w:t xml:space="preserve"> relied on Article 46 of the Convention</w:t>
      </w:r>
      <w:r w:rsidRPr="006A1AB7" w:rsidR="00A404D3">
        <w:t>.</w:t>
      </w:r>
    </w:p>
    <w:p w:rsidRPr="006A1AB7" w:rsidR="00A447D3" w:rsidP="006A1AB7" w:rsidRDefault="00A447D3">
      <w:pPr>
        <w:pStyle w:val="ECHRPara"/>
        <w:rPr>
          <w:iCs/>
        </w:rPr>
      </w:pPr>
      <w:r w:rsidRPr="006A1AB7">
        <w:rPr>
          <w:iCs/>
        </w:rPr>
        <w:fldChar w:fldCharType="begin"/>
      </w:r>
      <w:r w:rsidRPr="006A1AB7">
        <w:rPr>
          <w:iCs/>
        </w:rPr>
        <w:instrText xml:space="preserve"> SEQ level0 \*arabic </w:instrText>
      </w:r>
      <w:r w:rsidRPr="006A1AB7">
        <w:rPr>
          <w:iCs/>
        </w:rPr>
        <w:fldChar w:fldCharType="separate"/>
      </w:r>
      <w:r w:rsidRPr="006A1AB7" w:rsidR="006A1AB7">
        <w:rPr>
          <w:iCs/>
          <w:noProof/>
        </w:rPr>
        <w:t>292</w:t>
      </w:r>
      <w:r w:rsidRPr="006A1AB7">
        <w:rPr>
          <w:iCs/>
        </w:rPr>
        <w:fldChar w:fldCharType="end"/>
      </w:r>
      <w:r w:rsidRPr="006A1AB7">
        <w:rPr>
          <w:iCs/>
        </w:rPr>
        <w:t>.  The Government did not comment on this issue.</w:t>
      </w:r>
    </w:p>
    <w:p w:rsidRPr="006A1AB7" w:rsidR="00A447D3" w:rsidP="006A1AB7" w:rsidRDefault="00A447D3">
      <w:pPr>
        <w:pStyle w:val="ECHRPara"/>
      </w:pPr>
      <w:r w:rsidRPr="006A1AB7">
        <w:rPr>
          <w:iCs/>
        </w:rPr>
        <w:fldChar w:fldCharType="begin"/>
      </w:r>
      <w:r w:rsidRPr="006A1AB7">
        <w:rPr>
          <w:iCs/>
        </w:rPr>
        <w:instrText xml:space="preserve"> SEQ level0 \*arabic </w:instrText>
      </w:r>
      <w:r w:rsidRPr="006A1AB7">
        <w:rPr>
          <w:iCs/>
        </w:rPr>
        <w:fldChar w:fldCharType="separate"/>
      </w:r>
      <w:r w:rsidRPr="006A1AB7" w:rsidR="006A1AB7">
        <w:rPr>
          <w:iCs/>
          <w:noProof/>
        </w:rPr>
        <w:t>293</w:t>
      </w:r>
      <w:r w:rsidRPr="006A1AB7">
        <w:rPr>
          <w:iCs/>
        </w:rPr>
        <w:fldChar w:fldCharType="end"/>
      </w:r>
      <w:r w:rsidRPr="006A1AB7">
        <w:rPr>
          <w:iCs/>
        </w:rPr>
        <w:t>.  </w:t>
      </w:r>
      <w:r w:rsidRPr="006A1AB7">
        <w:t>Article 46 of the Convention provides</w:t>
      </w:r>
      <w:r w:rsidRPr="006A1AB7" w:rsidR="003E39F1">
        <w:t>, in so</w:t>
      </w:r>
      <w:r w:rsidRPr="006A1AB7">
        <w:t xml:space="preserve"> far as relevant:</w:t>
      </w:r>
    </w:p>
    <w:p w:rsidRPr="006A1AB7" w:rsidR="00A447D3" w:rsidP="006A1AB7" w:rsidRDefault="00A447D3">
      <w:pPr>
        <w:pStyle w:val="ECHRParaQuote"/>
        <w:widowControl w:val="0"/>
      </w:pPr>
      <w:r w:rsidRPr="006A1AB7">
        <w:t>“1.  The High Contracting Parties undertake to abide by the final judgment of the Court in any case to which they are parties.</w:t>
      </w:r>
    </w:p>
    <w:p w:rsidRPr="006A1AB7" w:rsidR="00A447D3" w:rsidP="006A1AB7" w:rsidRDefault="00A447D3">
      <w:pPr>
        <w:pStyle w:val="ECHRParaQuote"/>
        <w:widowControl w:val="0"/>
      </w:pPr>
      <w:r w:rsidRPr="006A1AB7">
        <w:t>2.  The final judgment of the Court shall be transmitted to the Committee of Ministers, which shall supervise its execution.”</w:t>
      </w:r>
    </w:p>
    <w:p w:rsidRPr="006A1AB7" w:rsidR="00064715" w:rsidP="006A1AB7" w:rsidRDefault="00A447D3">
      <w:pPr>
        <w:pStyle w:val="ECHRPara"/>
      </w:pPr>
      <w:r w:rsidRPr="006A1AB7">
        <w:fldChar w:fldCharType="begin"/>
      </w:r>
      <w:r w:rsidRPr="006A1AB7">
        <w:instrText xml:space="preserve"> SEQ level0 \*arabic </w:instrText>
      </w:r>
      <w:r w:rsidRPr="006A1AB7">
        <w:fldChar w:fldCharType="separate"/>
      </w:r>
      <w:r w:rsidRPr="006A1AB7" w:rsidR="006A1AB7">
        <w:rPr>
          <w:noProof/>
        </w:rPr>
        <w:t>294</w:t>
      </w:r>
      <w:r w:rsidRPr="006A1AB7">
        <w:fldChar w:fldCharType="end"/>
      </w:r>
      <w:r w:rsidRPr="006A1AB7">
        <w:t xml:space="preserve">.  The Court points out that by Article 46 of the Convention the High Contracting Parties undertook to abide by the final judgments of the Court in any case to which they were parties, execution being supervised by the Committee of Ministers. It follows, </w:t>
      </w:r>
      <w:r w:rsidRPr="006A1AB7">
        <w:rPr>
          <w:i/>
          <w:iCs/>
        </w:rPr>
        <w:t>inter alia</w:t>
      </w:r>
      <w:r w:rsidRPr="006A1AB7">
        <w:t>, that a judgment in which the Court finds a breach</w:t>
      </w:r>
      <w:r w:rsidRPr="006A1AB7" w:rsidR="00735422">
        <w:t xml:space="preserve"> of the Convention </w:t>
      </w:r>
      <w:r w:rsidRPr="006A1AB7">
        <w:t>imposes on the respondent State a legal obligation not just to pay those concerned the sums awarded by way of just satisfaction, but also to choose, subject to supervision by the Committee of Ministers, appropriate individual measures to fulfil its obligations to secure the right</w:t>
      </w:r>
      <w:r w:rsidRPr="006A1AB7" w:rsidR="00735422">
        <w:t>s</w:t>
      </w:r>
      <w:r w:rsidRPr="006A1AB7">
        <w:t xml:space="preserve"> of </w:t>
      </w:r>
      <w:r w:rsidRPr="006A1AB7" w:rsidR="00735422">
        <w:t>an</w:t>
      </w:r>
      <w:r w:rsidRPr="006A1AB7">
        <w:t xml:space="preserve"> applicant (see</w:t>
      </w:r>
      <w:r w:rsidRPr="006A1AB7">
        <w:rPr>
          <w:i/>
          <w:iCs/>
        </w:rPr>
        <w:t xml:space="preserve"> Gluhaković</w:t>
      </w:r>
      <w:r w:rsidRPr="006A1AB7" w:rsidR="003E39F1">
        <w:rPr>
          <w:iCs/>
        </w:rPr>
        <w:t xml:space="preserve"> </w:t>
      </w:r>
      <w:r w:rsidRPr="006A1AB7" w:rsidR="003E39F1">
        <w:rPr>
          <w:i/>
        </w:rPr>
        <w:t>v. Croatia</w:t>
      </w:r>
      <w:r w:rsidRPr="006A1AB7" w:rsidR="003E39F1">
        <w:t xml:space="preserve">, no. 21188/09, </w:t>
      </w:r>
      <w:r w:rsidRPr="006A1AB7">
        <w:rPr>
          <w:rFonts w:cstheme="minorHAnsi"/>
          <w:iCs/>
        </w:rPr>
        <w:t>§ 85,</w:t>
      </w:r>
      <w:r w:rsidRPr="006A1AB7" w:rsidR="003E39F1">
        <w:t xml:space="preserve"> 12 April 2011,</w:t>
      </w:r>
      <w:r w:rsidRPr="006A1AB7" w:rsidR="003E39F1">
        <w:rPr>
          <w:iCs/>
        </w:rPr>
        <w:t xml:space="preserve"> </w:t>
      </w:r>
      <w:r w:rsidRPr="006A1AB7">
        <w:rPr>
          <w:rFonts w:cstheme="minorHAnsi"/>
          <w:iCs/>
        </w:rPr>
        <w:t>and the cases cited therein</w:t>
      </w:r>
      <w:r w:rsidRPr="006A1AB7">
        <w:t>).</w:t>
      </w:r>
    </w:p>
    <w:p w:rsidRPr="006A1AB7" w:rsidR="00A447D3" w:rsidP="006A1AB7" w:rsidRDefault="00A447D3">
      <w:pPr>
        <w:pStyle w:val="ECHRPara"/>
      </w:pPr>
      <w:r w:rsidRPr="006A1AB7">
        <w:fldChar w:fldCharType="begin"/>
      </w:r>
      <w:r w:rsidRPr="006A1AB7">
        <w:instrText xml:space="preserve"> SEQ level0 \*arabic </w:instrText>
      </w:r>
      <w:r w:rsidRPr="006A1AB7">
        <w:fldChar w:fldCharType="separate"/>
      </w:r>
      <w:r w:rsidRPr="006A1AB7" w:rsidR="006A1AB7">
        <w:rPr>
          <w:noProof/>
        </w:rPr>
        <w:t>295</w:t>
      </w:r>
      <w:r w:rsidRPr="006A1AB7">
        <w:fldChar w:fldCharType="end"/>
      </w:r>
      <w:r w:rsidRPr="006A1AB7">
        <w:t>.  The Court reiterates that its judgments are essentially declaratory in nature and that, in general, it is primarily for the State concerned to choose, subject to supervision by the Committee of Ministers, the means to be used in its domestic legal order in order to discharge its obligation under Article 46 of the Convention, provided that such means are compatible with the conclusions set out in the Court</w:t>
      </w:r>
      <w:r w:rsidRPr="006A1AB7" w:rsidR="006A1AB7">
        <w:t>’</w:t>
      </w:r>
      <w:r w:rsidRPr="006A1AB7">
        <w:t>s judgment (ibid.</w:t>
      </w:r>
      <w:r w:rsidRPr="006A1AB7">
        <w:rPr>
          <w:iCs/>
        </w:rPr>
        <w:t xml:space="preserve">, </w:t>
      </w:r>
      <w:r w:rsidRPr="006A1AB7">
        <w:rPr>
          <w:rFonts w:cstheme="minorHAnsi"/>
          <w:iCs/>
        </w:rPr>
        <w:t>§ 86, and the cases cited therein</w:t>
      </w:r>
      <w:r w:rsidRPr="006A1AB7">
        <w:t>).</w:t>
      </w:r>
    </w:p>
    <w:p w:rsidRPr="006A1AB7" w:rsidR="00064715" w:rsidP="006A1AB7" w:rsidRDefault="00A447D3">
      <w:pPr>
        <w:pStyle w:val="ECHRPara"/>
      </w:pPr>
      <w:r w:rsidRPr="006A1AB7">
        <w:fldChar w:fldCharType="begin"/>
      </w:r>
      <w:r w:rsidRPr="006A1AB7">
        <w:instrText xml:space="preserve"> SEQ level0 \*arabic </w:instrText>
      </w:r>
      <w:r w:rsidRPr="006A1AB7">
        <w:fldChar w:fldCharType="separate"/>
      </w:r>
      <w:r w:rsidRPr="006A1AB7" w:rsidR="006A1AB7">
        <w:rPr>
          <w:noProof/>
        </w:rPr>
        <w:t>296</w:t>
      </w:r>
      <w:r w:rsidRPr="006A1AB7">
        <w:fldChar w:fldCharType="end"/>
      </w:r>
      <w:r w:rsidRPr="006A1AB7">
        <w:t>.  </w:t>
      </w:r>
      <w:r w:rsidRPr="006A1AB7" w:rsidR="00064715">
        <w:t>Only e</w:t>
      </w:r>
      <w:r w:rsidRPr="006A1AB7">
        <w:t xml:space="preserve">xceptionally, with a view to helping the respondent State to fulfil its obligations under Article 46, </w:t>
      </w:r>
      <w:r w:rsidRPr="006A1AB7" w:rsidR="003E39F1">
        <w:t xml:space="preserve">will </w:t>
      </w:r>
      <w:r w:rsidRPr="006A1AB7">
        <w:t xml:space="preserve">the Court seek to indicate the type of measure that might be taken in order to put an end to a violation it has found (ibid., </w:t>
      </w:r>
      <w:r w:rsidRPr="006A1AB7">
        <w:rPr>
          <w:rFonts w:cstheme="minorHAnsi"/>
          <w:iCs/>
        </w:rPr>
        <w:t>§ 87, and the cases cited therein</w:t>
      </w:r>
      <w:r w:rsidRPr="006A1AB7">
        <w:t>).</w:t>
      </w:r>
    </w:p>
    <w:p w:rsidRPr="006A1AB7" w:rsidR="00A447D3" w:rsidP="006A1AB7" w:rsidRDefault="00A447D3">
      <w:pPr>
        <w:pStyle w:val="ECHRPara"/>
      </w:pPr>
      <w:r w:rsidRPr="006A1AB7">
        <w:fldChar w:fldCharType="begin"/>
      </w:r>
      <w:r w:rsidRPr="006A1AB7">
        <w:instrText xml:space="preserve"> SEQ level0 \*arabic </w:instrText>
      </w:r>
      <w:r w:rsidRPr="006A1AB7">
        <w:fldChar w:fldCharType="separate"/>
      </w:r>
      <w:r w:rsidRPr="006A1AB7" w:rsidR="006A1AB7">
        <w:rPr>
          <w:noProof/>
        </w:rPr>
        <w:t>297</w:t>
      </w:r>
      <w:r w:rsidRPr="006A1AB7">
        <w:fldChar w:fldCharType="end"/>
      </w:r>
      <w:r w:rsidRPr="006A1AB7">
        <w:t>.  Having regard to the circumstances of the present case</w:t>
      </w:r>
      <w:r w:rsidRPr="006A1AB7" w:rsidR="003E39F1">
        <w:t>,</w:t>
      </w:r>
      <w:r w:rsidRPr="006A1AB7">
        <w:t xml:space="preserve"> the Court does not consider it necessary to indicate</w:t>
      </w:r>
      <w:r w:rsidRPr="006A1AB7" w:rsidR="003E39F1">
        <w:t xml:space="preserve"> any</w:t>
      </w:r>
      <w:r w:rsidRPr="006A1AB7">
        <w:t xml:space="preserve"> individual </w:t>
      </w:r>
      <w:r w:rsidRPr="006A1AB7" w:rsidR="007457F8">
        <w:t xml:space="preserve">or general </w:t>
      </w:r>
      <w:r w:rsidRPr="006A1AB7">
        <w:t>measures that the State has to adopt for the execution of the present</w:t>
      </w:r>
      <w:r w:rsidRPr="006A1AB7" w:rsidR="00064715">
        <w:t xml:space="preserve"> judgment.</w:t>
      </w:r>
    </w:p>
    <w:p w:rsidRPr="006A1AB7" w:rsidR="00014566" w:rsidP="006A1AB7" w:rsidRDefault="00BB5883">
      <w:pPr>
        <w:pStyle w:val="ECHRTitle1"/>
      </w:pPr>
      <w:r w:rsidRPr="006A1AB7">
        <w:t>FOR THESE REASONS, THE COURT</w:t>
      </w:r>
      <w:r w:rsidRPr="006A1AB7" w:rsidR="00FC514F">
        <w:t>, UNANIMOUSLY,</w:t>
      </w:r>
    </w:p>
    <w:p w:rsidRPr="006A1AB7" w:rsidR="00153CC9" w:rsidP="006A1AB7" w:rsidRDefault="00B637B9">
      <w:pPr>
        <w:pStyle w:val="JuList"/>
      </w:pPr>
      <w:r w:rsidRPr="006A1AB7">
        <w:t>1.  </w:t>
      </w:r>
      <w:r w:rsidRPr="006A1AB7" w:rsidR="00153CC9">
        <w:rPr>
          <w:i/>
        </w:rPr>
        <w:t>Decides</w:t>
      </w:r>
      <w:r w:rsidRPr="006A1AB7" w:rsidR="00153CC9">
        <w:t xml:space="preserve"> to join the applications;</w:t>
      </w:r>
    </w:p>
    <w:p w:rsidRPr="006A1AB7" w:rsidR="00014566" w:rsidP="006A1AB7" w:rsidRDefault="00014566">
      <w:pPr>
        <w:pStyle w:val="JuList"/>
        <w:ind w:left="0" w:firstLine="0"/>
      </w:pPr>
    </w:p>
    <w:p w:rsidRPr="006A1AB7" w:rsidR="00EC66B4" w:rsidP="006A1AB7" w:rsidRDefault="00EC66B4">
      <w:pPr>
        <w:pStyle w:val="JuList"/>
      </w:pPr>
      <w:r w:rsidRPr="006A1AB7">
        <w:t>2</w:t>
      </w:r>
      <w:r w:rsidRPr="006A1AB7" w:rsidR="00014566">
        <w:t>.  </w:t>
      </w:r>
      <w:r w:rsidRPr="006A1AB7" w:rsidR="00014566">
        <w:rPr>
          <w:i/>
        </w:rPr>
        <w:t>Holds</w:t>
      </w:r>
      <w:r w:rsidRPr="006A1AB7" w:rsidR="00FC514F">
        <w:t xml:space="preserve"> </w:t>
      </w:r>
      <w:r w:rsidRPr="006A1AB7" w:rsidR="00014566">
        <w:t xml:space="preserve">that </w:t>
      </w:r>
      <w:r w:rsidRPr="006A1AB7" w:rsidR="007C4926">
        <w:t xml:space="preserve">the second applicant has </w:t>
      </w:r>
      <w:r w:rsidRPr="006A1AB7" w:rsidR="007C4926">
        <w:rPr>
          <w:i/>
        </w:rPr>
        <w:t>locus standi</w:t>
      </w:r>
      <w:r w:rsidRPr="006A1AB7" w:rsidR="007C4926">
        <w:t xml:space="preserve"> under Article 34 of the Convention </w:t>
      </w:r>
      <w:r w:rsidRPr="006A1AB7">
        <w:t>to continue the proceedings in the first applicant</w:t>
      </w:r>
      <w:r w:rsidRPr="006A1AB7" w:rsidR="006A1AB7">
        <w:t>’</w:t>
      </w:r>
      <w:r w:rsidRPr="006A1AB7">
        <w:t>s stead;</w:t>
      </w:r>
    </w:p>
    <w:p w:rsidRPr="006A1AB7" w:rsidR="00067ECF" w:rsidP="006A1AB7" w:rsidRDefault="00067ECF">
      <w:pPr>
        <w:pStyle w:val="JuList"/>
      </w:pPr>
    </w:p>
    <w:p w:rsidRPr="006A1AB7" w:rsidR="00422A5A" w:rsidP="006A1AB7" w:rsidRDefault="00067ECF">
      <w:pPr>
        <w:pStyle w:val="JuList"/>
      </w:pPr>
      <w:r w:rsidRPr="006A1AB7">
        <w:t>3.  </w:t>
      </w:r>
      <w:r w:rsidRPr="006A1AB7">
        <w:rPr>
          <w:i/>
        </w:rPr>
        <w:t xml:space="preserve">Declares </w:t>
      </w:r>
      <w:r w:rsidRPr="006A1AB7" w:rsidR="00823B55">
        <w:t>the complaint under Article 5 § </w:t>
      </w:r>
      <w:r w:rsidRPr="006A1AB7">
        <w:t>1 of the Convention</w:t>
      </w:r>
      <w:r w:rsidRPr="006A1AB7" w:rsidR="003E39F1">
        <w:t>,</w:t>
      </w:r>
      <w:r w:rsidRPr="006A1AB7" w:rsidR="00735422">
        <w:t xml:space="preserve"> and</w:t>
      </w:r>
      <w:r w:rsidRPr="006A1AB7" w:rsidR="00823B55">
        <w:t xml:space="preserve"> the complaint</w:t>
      </w:r>
      <w:r w:rsidRPr="006A1AB7" w:rsidR="00735422">
        <w:t>s</w:t>
      </w:r>
      <w:r w:rsidRPr="006A1AB7" w:rsidR="00823B55">
        <w:t xml:space="preserve"> </w:t>
      </w:r>
      <w:r w:rsidRPr="006A1AB7" w:rsidR="00735422">
        <w:t xml:space="preserve">lodged by the third applicant </w:t>
      </w:r>
      <w:r w:rsidRPr="006A1AB7" w:rsidR="00823B55">
        <w:t xml:space="preserve">under Article 3 of the Convention concerning the conditions of </w:t>
      </w:r>
      <w:r w:rsidRPr="006A1AB7" w:rsidR="003E39F1">
        <w:t>Mr Magnitskiy</w:t>
      </w:r>
      <w:r w:rsidRPr="006A1AB7" w:rsidR="006A1AB7">
        <w:t>’</w:t>
      </w:r>
      <w:r w:rsidRPr="006A1AB7" w:rsidR="003E39F1">
        <w:t xml:space="preserve">s </w:t>
      </w:r>
      <w:r w:rsidRPr="006A1AB7" w:rsidR="00823B55">
        <w:t xml:space="preserve">detention and under Article 5 § 3 of the Convention </w:t>
      </w:r>
      <w:r w:rsidRPr="006A1AB7" w:rsidR="00735422">
        <w:t xml:space="preserve">about </w:t>
      </w:r>
      <w:r w:rsidRPr="006A1AB7" w:rsidR="003E39F1">
        <w:t xml:space="preserve">its </w:t>
      </w:r>
      <w:r w:rsidRPr="006A1AB7" w:rsidR="003F236B">
        <w:t>length</w:t>
      </w:r>
      <w:r w:rsidRPr="006A1AB7" w:rsidR="003E39F1">
        <w:t>,</w:t>
      </w:r>
      <w:r w:rsidRPr="006A1AB7" w:rsidR="00735422">
        <w:t xml:space="preserve"> </w:t>
      </w:r>
      <w:r w:rsidRPr="006A1AB7">
        <w:t>inadmissible, and the remainder of the applications admissible;</w:t>
      </w:r>
    </w:p>
    <w:p w:rsidRPr="006A1AB7" w:rsidR="00067ECF" w:rsidP="006A1AB7" w:rsidRDefault="00067ECF">
      <w:pPr>
        <w:pStyle w:val="JuList"/>
      </w:pPr>
    </w:p>
    <w:p w:rsidRPr="006A1AB7" w:rsidR="00067ECF" w:rsidP="006A1AB7" w:rsidRDefault="00067ECF">
      <w:pPr>
        <w:pStyle w:val="JuList"/>
      </w:pPr>
      <w:r w:rsidRPr="006A1AB7">
        <w:t>4.  </w:t>
      </w:r>
      <w:r w:rsidRPr="006A1AB7">
        <w:rPr>
          <w:i/>
        </w:rPr>
        <w:t>Holds</w:t>
      </w:r>
      <w:r w:rsidRPr="006A1AB7">
        <w:t xml:space="preserve"> that there has been a violation of Article 3 of the Convention on account of </w:t>
      </w:r>
      <w:r w:rsidRPr="006A1AB7" w:rsidR="001F1187">
        <w:t xml:space="preserve">the conditions of </w:t>
      </w:r>
      <w:r w:rsidRPr="006A1AB7" w:rsidR="007235A9">
        <w:t>Mr </w:t>
      </w:r>
      <w:r w:rsidRPr="006A1AB7" w:rsidR="00DA1515">
        <w:t>Magnitskiy</w:t>
      </w:r>
      <w:r w:rsidRPr="006A1AB7" w:rsidR="006A1AB7">
        <w:t>’</w:t>
      </w:r>
      <w:r w:rsidRPr="006A1AB7" w:rsidR="00DA1515">
        <w:t>s</w:t>
      </w:r>
      <w:r w:rsidRPr="006A1AB7">
        <w:t xml:space="preserve"> detention;</w:t>
      </w:r>
    </w:p>
    <w:p w:rsidRPr="006A1AB7" w:rsidR="00067ECF" w:rsidP="006A1AB7" w:rsidRDefault="00067ECF">
      <w:pPr>
        <w:pStyle w:val="JuList"/>
      </w:pPr>
    </w:p>
    <w:p w:rsidRPr="006A1AB7" w:rsidR="00067ECF" w:rsidP="006A1AB7" w:rsidRDefault="00067ECF">
      <w:pPr>
        <w:pStyle w:val="JuList"/>
      </w:pPr>
      <w:r w:rsidRPr="006A1AB7">
        <w:t>5.</w:t>
      </w:r>
      <w:r w:rsidRPr="006A1AB7" w:rsidR="009D75F5">
        <w:t>  </w:t>
      </w:r>
      <w:r w:rsidRPr="006A1AB7">
        <w:rPr>
          <w:i/>
        </w:rPr>
        <w:t>Holds</w:t>
      </w:r>
      <w:r w:rsidRPr="006A1AB7">
        <w:t xml:space="preserve"> that there has been a violation of Article 5 § 3 of the Convention;</w:t>
      </w:r>
    </w:p>
    <w:p w:rsidRPr="006A1AB7" w:rsidR="00067ECF" w:rsidP="006A1AB7" w:rsidRDefault="00067ECF">
      <w:pPr>
        <w:pStyle w:val="JuList"/>
        <w:rPr>
          <w:i/>
        </w:rPr>
      </w:pPr>
    </w:p>
    <w:p w:rsidRPr="006A1AB7" w:rsidR="00422A5A" w:rsidP="006A1AB7" w:rsidRDefault="00067ECF">
      <w:pPr>
        <w:pStyle w:val="JuList"/>
      </w:pPr>
      <w:r w:rsidRPr="006A1AB7">
        <w:t>6.  </w:t>
      </w:r>
      <w:r w:rsidRPr="006A1AB7">
        <w:rPr>
          <w:i/>
        </w:rPr>
        <w:t xml:space="preserve">Holds </w:t>
      </w:r>
      <w:r w:rsidRPr="006A1AB7">
        <w:t xml:space="preserve">that there has been a violation of Article 3 of the Convention on account of </w:t>
      </w:r>
      <w:r w:rsidRPr="006A1AB7" w:rsidR="00DA1515">
        <w:t>Mr Magnitskiy</w:t>
      </w:r>
      <w:r w:rsidRPr="006A1AB7" w:rsidR="006A1AB7">
        <w:t>’</w:t>
      </w:r>
      <w:r w:rsidRPr="006A1AB7" w:rsidR="00DA1515">
        <w:t xml:space="preserve">s </w:t>
      </w:r>
      <w:r w:rsidRPr="006A1AB7">
        <w:t>ill-treatment</w:t>
      </w:r>
      <w:r w:rsidRPr="006A1AB7" w:rsidR="00DA1515">
        <w:t xml:space="preserve"> by the prison guards </w:t>
      </w:r>
      <w:r w:rsidRPr="006A1AB7">
        <w:t xml:space="preserve">and the lack of </w:t>
      </w:r>
      <w:r w:rsidRPr="006A1AB7" w:rsidR="00DA1515">
        <w:t xml:space="preserve">an </w:t>
      </w:r>
      <w:r w:rsidRPr="006A1AB7">
        <w:t xml:space="preserve">effective investigation </w:t>
      </w:r>
      <w:r w:rsidRPr="006A1AB7" w:rsidR="003F236B">
        <w:t>in that regard</w:t>
      </w:r>
      <w:r w:rsidRPr="006A1AB7">
        <w:t>;</w:t>
      </w:r>
    </w:p>
    <w:p w:rsidRPr="006A1AB7" w:rsidR="00067ECF" w:rsidP="006A1AB7" w:rsidRDefault="00067ECF">
      <w:pPr>
        <w:pStyle w:val="JuList"/>
      </w:pPr>
    </w:p>
    <w:p w:rsidRPr="006A1AB7" w:rsidR="00014566" w:rsidP="006A1AB7" w:rsidRDefault="00067ECF">
      <w:pPr>
        <w:pStyle w:val="JuList"/>
      </w:pPr>
      <w:r w:rsidRPr="006A1AB7">
        <w:t>7.  </w:t>
      </w:r>
      <w:r w:rsidRPr="006A1AB7">
        <w:rPr>
          <w:i/>
        </w:rPr>
        <w:t>Holds</w:t>
      </w:r>
      <w:r w:rsidRPr="006A1AB7" w:rsidR="00422A5A">
        <w:rPr>
          <w:i/>
        </w:rPr>
        <w:t xml:space="preserve"> </w:t>
      </w:r>
      <w:r w:rsidRPr="006A1AB7">
        <w:t xml:space="preserve">that there has been a violation of Article 2 of the Convention </w:t>
      </w:r>
      <w:r w:rsidRPr="006A1AB7" w:rsidR="00644E7F">
        <w:t>on account of the authorities</w:t>
      </w:r>
      <w:r w:rsidRPr="006A1AB7" w:rsidR="006A1AB7">
        <w:t>’</w:t>
      </w:r>
      <w:r w:rsidRPr="006A1AB7" w:rsidR="00644E7F">
        <w:t xml:space="preserve"> failure to protect </w:t>
      </w:r>
      <w:r w:rsidRPr="006A1AB7" w:rsidR="00DA1515">
        <w:t>Mr Magnitskiy</w:t>
      </w:r>
      <w:r w:rsidRPr="006A1AB7" w:rsidR="006A1AB7">
        <w:t>’</w:t>
      </w:r>
      <w:r w:rsidRPr="006A1AB7" w:rsidR="00DA1515">
        <w:t>s</w:t>
      </w:r>
      <w:r w:rsidRPr="006A1AB7" w:rsidR="00644E7F">
        <w:t xml:space="preserve"> right to life and ensure </w:t>
      </w:r>
      <w:r w:rsidRPr="006A1AB7" w:rsidR="00DA1515">
        <w:t xml:space="preserve">an </w:t>
      </w:r>
      <w:r w:rsidRPr="006A1AB7" w:rsidR="00644E7F">
        <w:t>effective investigation into the circumstances of his death;</w:t>
      </w:r>
    </w:p>
    <w:p w:rsidRPr="006A1AB7" w:rsidR="00644E7F" w:rsidP="006A1AB7" w:rsidRDefault="00644E7F">
      <w:pPr>
        <w:pStyle w:val="JuList"/>
        <w:ind w:left="0" w:firstLine="0"/>
      </w:pPr>
    </w:p>
    <w:p w:rsidRPr="006A1AB7" w:rsidR="001E5113" w:rsidP="006A1AB7" w:rsidRDefault="00D60C18">
      <w:pPr>
        <w:pStyle w:val="JuList"/>
      </w:pPr>
      <w:r w:rsidRPr="006A1AB7">
        <w:t>8</w:t>
      </w:r>
      <w:r w:rsidRPr="006A1AB7" w:rsidR="00014566">
        <w:t>.  </w:t>
      </w:r>
      <w:r w:rsidRPr="006A1AB7" w:rsidR="001E5113">
        <w:rPr>
          <w:i/>
        </w:rPr>
        <w:t>Holds</w:t>
      </w:r>
      <w:r w:rsidRPr="006A1AB7" w:rsidR="001E5113">
        <w:t xml:space="preserve"> that there has been a violation of Article 6 § </w:t>
      </w:r>
      <w:r w:rsidRPr="006A1AB7" w:rsidR="00CA39AF">
        <w:t>1</w:t>
      </w:r>
      <w:r w:rsidRPr="006A1AB7" w:rsidR="001E5113">
        <w:t xml:space="preserve"> of the Convention;</w:t>
      </w:r>
    </w:p>
    <w:p w:rsidRPr="006A1AB7" w:rsidR="001E5113" w:rsidP="006A1AB7" w:rsidRDefault="001E5113">
      <w:pPr>
        <w:pStyle w:val="JuList"/>
      </w:pPr>
    </w:p>
    <w:p w:rsidRPr="006A1AB7" w:rsidR="00014566" w:rsidP="006A1AB7" w:rsidRDefault="001E5113">
      <w:pPr>
        <w:pStyle w:val="JuList"/>
      </w:pPr>
      <w:r w:rsidRPr="006A1AB7">
        <w:t>9.  </w:t>
      </w:r>
      <w:r w:rsidRPr="006A1AB7" w:rsidR="00014566">
        <w:rPr>
          <w:i/>
        </w:rPr>
        <w:t>Holds</w:t>
      </w:r>
      <w:r w:rsidRPr="006A1AB7" w:rsidR="00FC514F">
        <w:t xml:space="preserve"> </w:t>
      </w:r>
      <w:r w:rsidRPr="006A1AB7" w:rsidR="00014566">
        <w:t xml:space="preserve">that there </w:t>
      </w:r>
      <w:r w:rsidRPr="006A1AB7" w:rsidR="00640345">
        <w:t>has been a violation of</w:t>
      </w:r>
      <w:r w:rsidRPr="006A1AB7" w:rsidR="00014566">
        <w:t xml:space="preserve"> Article </w:t>
      </w:r>
      <w:r w:rsidRPr="006A1AB7">
        <w:t xml:space="preserve">6 § </w:t>
      </w:r>
      <w:r w:rsidRPr="006A1AB7" w:rsidR="00CA39AF">
        <w:t>2</w:t>
      </w:r>
      <w:r w:rsidRPr="006A1AB7" w:rsidR="00014566">
        <w:t xml:space="preserve"> of the Convention;</w:t>
      </w:r>
    </w:p>
    <w:p w:rsidRPr="006A1AB7" w:rsidR="00014566" w:rsidP="006A1AB7" w:rsidRDefault="00014566">
      <w:pPr>
        <w:pStyle w:val="JuList"/>
      </w:pPr>
    </w:p>
    <w:p w:rsidRPr="006A1AB7" w:rsidR="00422A5A" w:rsidP="006A1AB7" w:rsidRDefault="001E5113">
      <w:pPr>
        <w:pStyle w:val="JuList"/>
      </w:pPr>
      <w:r w:rsidRPr="006A1AB7">
        <w:t>10</w:t>
      </w:r>
      <w:r w:rsidRPr="006A1AB7" w:rsidR="00014566">
        <w:t>.  </w:t>
      </w:r>
      <w:r w:rsidRPr="006A1AB7" w:rsidR="00014566">
        <w:rPr>
          <w:i/>
        </w:rPr>
        <w:t>Holds</w:t>
      </w:r>
    </w:p>
    <w:p w:rsidRPr="006A1AB7" w:rsidR="001E5113" w:rsidP="006A1AB7" w:rsidRDefault="00014566">
      <w:pPr>
        <w:pStyle w:val="JuLista"/>
      </w:pPr>
      <w:r w:rsidRPr="006A1AB7">
        <w:t>(a)  </w:t>
      </w:r>
      <w:r w:rsidRPr="006A1AB7" w:rsidR="001E5113">
        <w:t xml:space="preserve">that the respondent State is to pay the </w:t>
      </w:r>
      <w:r w:rsidRPr="006A1AB7" w:rsidR="00DA1515">
        <w:t xml:space="preserve">second and third </w:t>
      </w:r>
      <w:r w:rsidRPr="006A1AB7" w:rsidR="001E5113">
        <w:t>applicants, within three months from the date on which the judgment becomes final in accordance with Articl</w:t>
      </w:r>
      <w:r w:rsidRPr="006A1AB7" w:rsidR="007235A9">
        <w:t>e 44 § 2 of the Convention, EUR </w:t>
      </w:r>
      <w:r w:rsidRPr="006A1AB7" w:rsidR="00DA1515">
        <w:t>34</w:t>
      </w:r>
      <w:r w:rsidRPr="006A1AB7" w:rsidR="001E5113">
        <w:t>,000 (</w:t>
      </w:r>
      <w:r w:rsidRPr="006A1AB7" w:rsidR="00DA1515">
        <w:t>thirty-four</w:t>
      </w:r>
      <w:r w:rsidRPr="006A1AB7" w:rsidR="001E5113">
        <w:t xml:space="preserve"> thousand euros) jointly, plus any tax that may be chargeable, in respect of non-pecuniary damage, to be converted into the currency of the respondent State at the rate applicable at the date of settlement;</w:t>
      </w:r>
    </w:p>
    <w:p w:rsidRPr="006A1AB7" w:rsidR="00014566" w:rsidP="006A1AB7" w:rsidRDefault="00014566">
      <w:pPr>
        <w:pStyle w:val="JuLista"/>
      </w:pPr>
      <w:r w:rsidRPr="006A1AB7">
        <w:t>(b)  that from the expiry of the above-mentioned three months until settlement simple interest shall be payable on the above amount at a rate equal to the marginal lending rate of the European Central Bank during the default period plus three percentage points;</w:t>
      </w:r>
    </w:p>
    <w:p w:rsidRPr="006A1AB7" w:rsidR="00A447D3" w:rsidP="006A1AB7" w:rsidRDefault="00A447D3">
      <w:pPr>
        <w:pStyle w:val="JuLista"/>
        <w:ind w:left="0"/>
      </w:pPr>
    </w:p>
    <w:p w:rsidRPr="006A1AB7" w:rsidR="00A447D3" w:rsidP="006A1AB7" w:rsidRDefault="00A447D3">
      <w:pPr>
        <w:pStyle w:val="JuLista"/>
        <w:ind w:left="426" w:hanging="426"/>
      </w:pPr>
      <w:r w:rsidRPr="006A1AB7">
        <w:t>11.  </w:t>
      </w:r>
      <w:r w:rsidRPr="006A1AB7">
        <w:rPr>
          <w:i/>
        </w:rPr>
        <w:t>Dismisses</w:t>
      </w:r>
      <w:r w:rsidRPr="006A1AB7">
        <w:t xml:space="preserve"> the applicants</w:t>
      </w:r>
      <w:r w:rsidRPr="006A1AB7" w:rsidR="006A1AB7">
        <w:t>’</w:t>
      </w:r>
      <w:r w:rsidRPr="006A1AB7">
        <w:t xml:space="preserve"> claim </w:t>
      </w:r>
      <w:r w:rsidRPr="006A1AB7" w:rsidR="00823B55">
        <w:t>under Article 46 of the Convention</w:t>
      </w:r>
      <w:r w:rsidRPr="006A1AB7">
        <w:t>.</w:t>
      </w:r>
    </w:p>
    <w:p w:rsidRPr="006A1AB7" w:rsidR="00014566" w:rsidP="006A1AB7" w:rsidRDefault="00014566">
      <w:pPr>
        <w:pStyle w:val="JuParaLast"/>
      </w:pPr>
      <w:r w:rsidRPr="006A1AB7">
        <w:t xml:space="preserve">Done in English, and notified in writing on </w:t>
      </w:r>
      <w:r w:rsidRPr="006A1AB7" w:rsidR="004070B3">
        <w:t>27 August 2019</w:t>
      </w:r>
      <w:r w:rsidRPr="006A1AB7" w:rsidR="00C915FB">
        <w:t>, pursuant to Rule </w:t>
      </w:r>
      <w:r w:rsidRPr="006A1AB7">
        <w:t>77</w:t>
      </w:r>
      <w:r w:rsidRPr="006A1AB7" w:rsidR="00C915FB">
        <w:t> </w:t>
      </w:r>
      <w:r w:rsidRPr="006A1AB7">
        <w:t>§§</w:t>
      </w:r>
      <w:r w:rsidRPr="006A1AB7" w:rsidR="00C915FB">
        <w:t> </w:t>
      </w:r>
      <w:r w:rsidRPr="006A1AB7">
        <w:t>2 and 3 of the Rules of Court.</w:t>
      </w:r>
    </w:p>
    <w:p w:rsidRPr="006A1AB7" w:rsidR="004D15F3" w:rsidP="006A1AB7" w:rsidRDefault="00014566">
      <w:pPr>
        <w:pStyle w:val="JuSigned"/>
      </w:pPr>
      <w:r w:rsidRPr="006A1AB7">
        <w:tab/>
      </w:r>
      <w:r w:rsidRPr="006A1AB7" w:rsidR="00FC514F">
        <w:t>Stephen Phillips</w:t>
      </w:r>
      <w:r w:rsidRPr="006A1AB7">
        <w:tab/>
      </w:r>
      <w:r w:rsidRPr="006A1AB7" w:rsidR="00685076">
        <w:rPr>
          <w:lang w:val="en-US"/>
        </w:rPr>
        <w:t>Vincent A. De Gaetano</w:t>
      </w:r>
      <w:r w:rsidRPr="006A1AB7" w:rsidR="00E1557C">
        <w:rPr>
          <w:szCs w:val="24"/>
        </w:rPr>
        <w:br/>
      </w:r>
      <w:r w:rsidRPr="006A1AB7">
        <w:tab/>
      </w:r>
      <w:r w:rsidRPr="006A1AB7" w:rsidR="00FC514F">
        <w:rPr>
          <w:iCs/>
        </w:rPr>
        <w:t>Registrar</w:t>
      </w:r>
      <w:r w:rsidRPr="006A1AB7">
        <w:tab/>
        <w:t>President</w:t>
      </w:r>
    </w:p>
    <w:sectPr w:rsidRPr="006A1AB7" w:rsidR="004D15F3" w:rsidSect="00422A5A">
      <w:headerReference w:type="even" r:id="rId11"/>
      <w:headerReference w:type="default" r:id="rId12"/>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170" w:rsidRPr="00E4133A" w:rsidRDefault="001B7170" w:rsidP="00014566">
      <w:r w:rsidRPr="00E4133A">
        <w:separator/>
      </w:r>
    </w:p>
  </w:endnote>
  <w:endnote w:type="continuationSeparator" w:id="0">
    <w:p w:rsidR="001B7170" w:rsidRPr="00E4133A" w:rsidRDefault="001B7170" w:rsidP="00014566">
      <w:r w:rsidRPr="00E4133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170" w:rsidRPr="00150BFA" w:rsidRDefault="001B7170" w:rsidP="00422A5A">
    <w:pPr>
      <w:jc w:val="center"/>
    </w:pPr>
    <w:r>
      <w:rPr>
        <w:noProof/>
        <w:lang w:val="en-US" w:eastAsia="ja-JP"/>
      </w:rPr>
      <w:drawing>
        <wp:inline distT="0" distB="0" distL="0" distR="0" wp14:anchorId="7DB8BAC8" wp14:editId="32E28DEF">
          <wp:extent cx="771525" cy="619125"/>
          <wp:effectExtent l="0" t="0" r="9525" b="9525"/>
          <wp:docPr id="67" name="Picture 67"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1B7170" w:rsidRDefault="001B71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170" w:rsidRPr="00E4133A" w:rsidRDefault="001B7170" w:rsidP="00014566">
      <w:r w:rsidRPr="00E4133A">
        <w:separator/>
      </w:r>
    </w:p>
  </w:footnote>
  <w:footnote w:type="continuationSeparator" w:id="0">
    <w:p w:rsidR="001B7170" w:rsidRPr="00E4133A" w:rsidRDefault="001B7170" w:rsidP="00014566">
      <w:r w:rsidRPr="00E4133A">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170" w:rsidRPr="00422A5A" w:rsidRDefault="001B7170" w:rsidP="00422A5A">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170" w:rsidRPr="00A45145" w:rsidRDefault="001B7170" w:rsidP="00422A5A">
    <w:pPr>
      <w:jc w:val="center"/>
    </w:pPr>
    <w:r>
      <w:rPr>
        <w:noProof/>
        <w:lang w:val="en-US" w:eastAsia="ja-JP"/>
      </w:rPr>
      <w:drawing>
        <wp:inline distT="0" distB="0" distL="0" distR="0" wp14:anchorId="2A0ECDA8" wp14:editId="14F45DA2">
          <wp:extent cx="2962275" cy="1219200"/>
          <wp:effectExtent l="0" t="0" r="9525" b="0"/>
          <wp:docPr id="34" name="Picture 34"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1B7170" w:rsidRDefault="001B71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170" w:rsidRPr="00E4133A" w:rsidRDefault="001B7170" w:rsidP="00EE1DA9">
    <w:pPr>
      <w:pStyle w:val="ECHRHeader"/>
    </w:pPr>
    <w:r>
      <w:rPr>
        <w:rStyle w:val="PageNumber"/>
        <w:szCs w:val="18"/>
      </w:rPr>
      <w:fldChar w:fldCharType="begin"/>
    </w:r>
    <w:r>
      <w:rPr>
        <w:rStyle w:val="PageNumber"/>
        <w:szCs w:val="18"/>
      </w:rPr>
      <w:instrText xml:space="preserve"> PAGE </w:instrText>
    </w:r>
    <w:r>
      <w:rPr>
        <w:rStyle w:val="PageNumber"/>
        <w:szCs w:val="18"/>
      </w:rPr>
      <w:fldChar w:fldCharType="separate"/>
    </w:r>
    <w:r w:rsidR="006A1AB7">
      <w:rPr>
        <w:rStyle w:val="PageNumber"/>
        <w:noProof/>
        <w:szCs w:val="18"/>
      </w:rPr>
      <w:t>6</w:t>
    </w:r>
    <w:r>
      <w:rPr>
        <w:rStyle w:val="PageNumber"/>
        <w:szCs w:val="18"/>
      </w:rPr>
      <w:fldChar w:fldCharType="end"/>
    </w:r>
    <w:r w:rsidRPr="00E4133A">
      <w:tab/>
    </w:r>
    <w:r>
      <w:t>MAGNITSKIY AND OTHERS v. RUSSIA</w:t>
    </w:r>
    <w:r w:rsidRPr="00E4133A">
      <w:t xml:space="preserve"> </w:t>
    </w:r>
    <w:r>
      <w:rPr>
        <w:noProof/>
      </w:rPr>
      <w:t>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170" w:rsidRPr="00E4133A" w:rsidRDefault="001B7170" w:rsidP="00D60D87">
    <w:pPr>
      <w:pStyle w:val="ECHRHeader"/>
    </w:pPr>
    <w:r w:rsidRPr="00E4133A">
      <w:tab/>
    </w:r>
    <w:r>
      <w:t>MAGNITSKIY AND OTHERS v. RUSSIA</w:t>
    </w:r>
    <w:r w:rsidRPr="00E4133A">
      <w:t xml:space="preserve"> </w:t>
    </w:r>
    <w:r>
      <w:rPr>
        <w:noProof/>
      </w:rPr>
      <w:t>JUDGMENT</w:t>
    </w:r>
    <w:r w:rsidRPr="00E4133A">
      <w:tab/>
    </w:r>
    <w:r>
      <w:rPr>
        <w:rStyle w:val="PageNumber"/>
        <w:szCs w:val="18"/>
      </w:rPr>
      <w:fldChar w:fldCharType="begin"/>
    </w:r>
    <w:r>
      <w:rPr>
        <w:rStyle w:val="PageNumber"/>
        <w:szCs w:val="18"/>
      </w:rPr>
      <w:instrText xml:space="preserve"> PAGE </w:instrText>
    </w:r>
    <w:r>
      <w:rPr>
        <w:rStyle w:val="PageNumber"/>
        <w:szCs w:val="18"/>
      </w:rPr>
      <w:fldChar w:fldCharType="separate"/>
    </w:r>
    <w:r w:rsidR="006A1AB7">
      <w:rPr>
        <w:rStyle w:val="PageNumber"/>
        <w:noProof/>
        <w:szCs w:val="18"/>
      </w:rPr>
      <w:t>5</w:t>
    </w:r>
    <w:r>
      <w:rPr>
        <w:rStyle w:val="PageNumber"/>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0180F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90ECFB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5B8BEFC"/>
    <w:lvl w:ilvl="0">
      <w:start w:val="1"/>
      <w:numFmt w:val="decimal"/>
      <w:pStyle w:val="ListNumber3"/>
      <w:lvlText w:val="%1."/>
      <w:lvlJc w:val="left"/>
      <w:pPr>
        <w:tabs>
          <w:tab w:val="num" w:pos="926"/>
        </w:tabs>
        <w:ind w:left="926" w:hanging="360"/>
      </w:pPr>
    </w:lvl>
  </w:abstractNum>
  <w:abstractNum w:abstractNumId="3">
    <w:nsid w:val="FFFFFF7F"/>
    <w:multiLevelType w:val="singleLevel"/>
    <w:tmpl w:val="6F1CF7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238026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0C2C3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482EC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666B2C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2760110"/>
    <w:lvl w:ilvl="0">
      <w:start w:val="1"/>
      <w:numFmt w:val="decimal"/>
      <w:pStyle w:val="ListNumber"/>
      <w:lvlText w:val="%1."/>
      <w:lvlJc w:val="left"/>
      <w:pPr>
        <w:tabs>
          <w:tab w:val="num" w:pos="360"/>
        </w:tabs>
        <w:ind w:left="360" w:hanging="360"/>
      </w:pPr>
    </w:lvl>
  </w:abstractNum>
  <w:abstractNum w:abstractNumId="9">
    <w:nsid w:val="FFFFFF89"/>
    <w:multiLevelType w:val="singleLevel"/>
    <w:tmpl w:val="EE828CBC"/>
    <w:lvl w:ilvl="0">
      <w:start w:val="1"/>
      <w:numFmt w:val="bullet"/>
      <w:lvlText w:val=""/>
      <w:lvlJc w:val="left"/>
      <w:pPr>
        <w:tabs>
          <w:tab w:val="num" w:pos="360"/>
        </w:tabs>
        <w:ind w:left="360" w:hanging="360"/>
      </w:pPr>
      <w:rPr>
        <w:rFonts w:ascii="Symbol" w:hAnsi="Symbol" w:hint="default"/>
      </w:rPr>
    </w:lvl>
  </w:abstractNum>
  <w:abstractNum w:abstractNumId="10">
    <w:nsid w:val="0066004F"/>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63F153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989571C"/>
    <w:multiLevelType w:val="multilevel"/>
    <w:tmpl w:val="F842BC8C"/>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3">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4">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5">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7737461D"/>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4"/>
  </w:num>
  <w:num w:numId="2">
    <w:abstractNumId w:val="11"/>
  </w:num>
  <w:num w:numId="3">
    <w:abstractNumId w:val="10"/>
  </w:num>
  <w:num w:numId="4">
    <w:abstractNumId w:val="16"/>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5"/>
  </w:num>
  <w:num w:numId="16">
    <w:abstractNumId w:val="15"/>
  </w:num>
  <w:num w:numId="17">
    <w:abstractNumId w:val="9"/>
  </w:num>
  <w:num w:numId="18">
    <w:abstractNumId w:val="12"/>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5"/>
  </w:num>
  <w:num w:numId="36">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PaneSortMethod w:val="0000"/>
  <w:defaultTabStop w:val="720"/>
  <w:hyphenationZone w:val="425"/>
  <w:evenAndOddHeaders/>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MM" w:val="0"/>
    <w:docVar w:name="NBEMMDOC" w:val="0"/>
  </w:docVars>
  <w:rsids>
    <w:rsidRoot w:val="00FC514F"/>
    <w:rsid w:val="00000067"/>
    <w:rsid w:val="00000C15"/>
    <w:rsid w:val="00000FF8"/>
    <w:rsid w:val="000010ED"/>
    <w:rsid w:val="00002288"/>
    <w:rsid w:val="000025E0"/>
    <w:rsid w:val="000041F8"/>
    <w:rsid w:val="000042A8"/>
    <w:rsid w:val="00004308"/>
    <w:rsid w:val="000049A0"/>
    <w:rsid w:val="0000587E"/>
    <w:rsid w:val="00005BF0"/>
    <w:rsid w:val="00005FB6"/>
    <w:rsid w:val="00007154"/>
    <w:rsid w:val="00007276"/>
    <w:rsid w:val="000103AE"/>
    <w:rsid w:val="00011D69"/>
    <w:rsid w:val="00012AD3"/>
    <w:rsid w:val="00013327"/>
    <w:rsid w:val="00013917"/>
    <w:rsid w:val="00014566"/>
    <w:rsid w:val="00014BE4"/>
    <w:rsid w:val="00015C2D"/>
    <w:rsid w:val="00015F00"/>
    <w:rsid w:val="00016971"/>
    <w:rsid w:val="000176AF"/>
    <w:rsid w:val="00017D1D"/>
    <w:rsid w:val="000214BE"/>
    <w:rsid w:val="000219D9"/>
    <w:rsid w:val="00021BC4"/>
    <w:rsid w:val="00022C1D"/>
    <w:rsid w:val="000237E0"/>
    <w:rsid w:val="00024E2E"/>
    <w:rsid w:val="0002609C"/>
    <w:rsid w:val="0002757B"/>
    <w:rsid w:val="00030E07"/>
    <w:rsid w:val="00031308"/>
    <w:rsid w:val="00031BF0"/>
    <w:rsid w:val="000320A7"/>
    <w:rsid w:val="00032B02"/>
    <w:rsid w:val="0003359A"/>
    <w:rsid w:val="000336DA"/>
    <w:rsid w:val="00034053"/>
    <w:rsid w:val="00034822"/>
    <w:rsid w:val="00034987"/>
    <w:rsid w:val="000350E3"/>
    <w:rsid w:val="00035794"/>
    <w:rsid w:val="00035D64"/>
    <w:rsid w:val="000365B7"/>
    <w:rsid w:val="000365CB"/>
    <w:rsid w:val="00037FB2"/>
    <w:rsid w:val="000405B8"/>
    <w:rsid w:val="000409B0"/>
    <w:rsid w:val="000438AA"/>
    <w:rsid w:val="00043F2A"/>
    <w:rsid w:val="00045A12"/>
    <w:rsid w:val="00045FCB"/>
    <w:rsid w:val="000473DB"/>
    <w:rsid w:val="000515A2"/>
    <w:rsid w:val="00052DEB"/>
    <w:rsid w:val="00052FC9"/>
    <w:rsid w:val="000539C4"/>
    <w:rsid w:val="00053AED"/>
    <w:rsid w:val="00054FEE"/>
    <w:rsid w:val="00056064"/>
    <w:rsid w:val="0006012D"/>
    <w:rsid w:val="000602DF"/>
    <w:rsid w:val="00061B05"/>
    <w:rsid w:val="00061DE6"/>
    <w:rsid w:val="00062211"/>
    <w:rsid w:val="000622AF"/>
    <w:rsid w:val="000628B6"/>
    <w:rsid w:val="00062973"/>
    <w:rsid w:val="00062D5D"/>
    <w:rsid w:val="000632D5"/>
    <w:rsid w:val="000644EE"/>
    <w:rsid w:val="00064715"/>
    <w:rsid w:val="000650DF"/>
    <w:rsid w:val="000657A8"/>
    <w:rsid w:val="00066E5A"/>
    <w:rsid w:val="00066F84"/>
    <w:rsid w:val="00067ECF"/>
    <w:rsid w:val="00070061"/>
    <w:rsid w:val="0007157D"/>
    <w:rsid w:val="0007187A"/>
    <w:rsid w:val="00071ABC"/>
    <w:rsid w:val="000721B7"/>
    <w:rsid w:val="00073130"/>
    <w:rsid w:val="000733D2"/>
    <w:rsid w:val="00073D93"/>
    <w:rsid w:val="00074654"/>
    <w:rsid w:val="000755EC"/>
    <w:rsid w:val="000759F9"/>
    <w:rsid w:val="0007661A"/>
    <w:rsid w:val="00077759"/>
    <w:rsid w:val="00082694"/>
    <w:rsid w:val="00082FDB"/>
    <w:rsid w:val="00083417"/>
    <w:rsid w:val="00083510"/>
    <w:rsid w:val="000856D7"/>
    <w:rsid w:val="00086070"/>
    <w:rsid w:val="00086C38"/>
    <w:rsid w:val="00086DDF"/>
    <w:rsid w:val="00086F65"/>
    <w:rsid w:val="000874AA"/>
    <w:rsid w:val="0009016E"/>
    <w:rsid w:val="000902AD"/>
    <w:rsid w:val="00091254"/>
    <w:rsid w:val="000925AD"/>
    <w:rsid w:val="00093B1F"/>
    <w:rsid w:val="00094637"/>
    <w:rsid w:val="00094C95"/>
    <w:rsid w:val="00095EAE"/>
    <w:rsid w:val="00096B67"/>
    <w:rsid w:val="00096D3D"/>
    <w:rsid w:val="00097522"/>
    <w:rsid w:val="000977B0"/>
    <w:rsid w:val="000A1071"/>
    <w:rsid w:val="000A24EB"/>
    <w:rsid w:val="000A3CA1"/>
    <w:rsid w:val="000A66DC"/>
    <w:rsid w:val="000B00D4"/>
    <w:rsid w:val="000B0B29"/>
    <w:rsid w:val="000B12D6"/>
    <w:rsid w:val="000B1737"/>
    <w:rsid w:val="000B3B5B"/>
    <w:rsid w:val="000B5900"/>
    <w:rsid w:val="000B63CB"/>
    <w:rsid w:val="000B640B"/>
    <w:rsid w:val="000B64FB"/>
    <w:rsid w:val="000B6923"/>
    <w:rsid w:val="000B6D36"/>
    <w:rsid w:val="000B73C6"/>
    <w:rsid w:val="000B787A"/>
    <w:rsid w:val="000C033C"/>
    <w:rsid w:val="000C19A5"/>
    <w:rsid w:val="000C1DF1"/>
    <w:rsid w:val="000C2CF2"/>
    <w:rsid w:val="000C308B"/>
    <w:rsid w:val="000C3A97"/>
    <w:rsid w:val="000C4880"/>
    <w:rsid w:val="000C5F3C"/>
    <w:rsid w:val="000C699E"/>
    <w:rsid w:val="000C6DCC"/>
    <w:rsid w:val="000C7629"/>
    <w:rsid w:val="000C7B09"/>
    <w:rsid w:val="000D12E2"/>
    <w:rsid w:val="000D1D8B"/>
    <w:rsid w:val="000D3D0E"/>
    <w:rsid w:val="000D4196"/>
    <w:rsid w:val="000D47AA"/>
    <w:rsid w:val="000D721F"/>
    <w:rsid w:val="000D76DC"/>
    <w:rsid w:val="000E069B"/>
    <w:rsid w:val="000E0E82"/>
    <w:rsid w:val="000E17B5"/>
    <w:rsid w:val="000E1DC5"/>
    <w:rsid w:val="000E223F"/>
    <w:rsid w:val="000E2E27"/>
    <w:rsid w:val="000E35AC"/>
    <w:rsid w:val="000E37C2"/>
    <w:rsid w:val="000E4C08"/>
    <w:rsid w:val="000E4C4A"/>
    <w:rsid w:val="000E4D34"/>
    <w:rsid w:val="000E52FF"/>
    <w:rsid w:val="000E553A"/>
    <w:rsid w:val="000E5819"/>
    <w:rsid w:val="000E5B52"/>
    <w:rsid w:val="000E64B0"/>
    <w:rsid w:val="000E78BB"/>
    <w:rsid w:val="000E7D45"/>
    <w:rsid w:val="000F01D1"/>
    <w:rsid w:val="000F1427"/>
    <w:rsid w:val="000F15E5"/>
    <w:rsid w:val="000F25CD"/>
    <w:rsid w:val="000F40A8"/>
    <w:rsid w:val="000F4F27"/>
    <w:rsid w:val="000F521F"/>
    <w:rsid w:val="000F6837"/>
    <w:rsid w:val="000F75A3"/>
    <w:rsid w:val="000F7851"/>
    <w:rsid w:val="00101321"/>
    <w:rsid w:val="00102CEA"/>
    <w:rsid w:val="00102EE3"/>
    <w:rsid w:val="0010362D"/>
    <w:rsid w:val="00103BBA"/>
    <w:rsid w:val="00104E23"/>
    <w:rsid w:val="00104F66"/>
    <w:rsid w:val="001052DC"/>
    <w:rsid w:val="0010587B"/>
    <w:rsid w:val="00106E00"/>
    <w:rsid w:val="00107540"/>
    <w:rsid w:val="00107DE6"/>
    <w:rsid w:val="00110883"/>
    <w:rsid w:val="001112F2"/>
    <w:rsid w:val="00111498"/>
    <w:rsid w:val="00111B0C"/>
    <w:rsid w:val="00111CC5"/>
    <w:rsid w:val="0011215C"/>
    <w:rsid w:val="00112A8F"/>
    <w:rsid w:val="00113029"/>
    <w:rsid w:val="0011560B"/>
    <w:rsid w:val="001167C7"/>
    <w:rsid w:val="00117330"/>
    <w:rsid w:val="0012029B"/>
    <w:rsid w:val="00120D6C"/>
    <w:rsid w:val="00120E40"/>
    <w:rsid w:val="00123B64"/>
    <w:rsid w:val="001243B0"/>
    <w:rsid w:val="001257EC"/>
    <w:rsid w:val="00125EED"/>
    <w:rsid w:val="001261C6"/>
    <w:rsid w:val="001264DC"/>
    <w:rsid w:val="00126A7F"/>
    <w:rsid w:val="0012745B"/>
    <w:rsid w:val="00130D0A"/>
    <w:rsid w:val="00131DCF"/>
    <w:rsid w:val="00132C6A"/>
    <w:rsid w:val="001339BA"/>
    <w:rsid w:val="00133D33"/>
    <w:rsid w:val="0013446C"/>
    <w:rsid w:val="00134D64"/>
    <w:rsid w:val="00135A30"/>
    <w:rsid w:val="0013612C"/>
    <w:rsid w:val="00137A9B"/>
    <w:rsid w:val="00137FF6"/>
    <w:rsid w:val="00140C5A"/>
    <w:rsid w:val="001410EE"/>
    <w:rsid w:val="00141650"/>
    <w:rsid w:val="00142287"/>
    <w:rsid w:val="0014474C"/>
    <w:rsid w:val="00144DA7"/>
    <w:rsid w:val="00144EC2"/>
    <w:rsid w:val="001457D8"/>
    <w:rsid w:val="001500A8"/>
    <w:rsid w:val="00150578"/>
    <w:rsid w:val="00150975"/>
    <w:rsid w:val="001510E9"/>
    <w:rsid w:val="00153CC9"/>
    <w:rsid w:val="001578AF"/>
    <w:rsid w:val="001604ED"/>
    <w:rsid w:val="001615FF"/>
    <w:rsid w:val="00162069"/>
    <w:rsid w:val="00162A12"/>
    <w:rsid w:val="001662A9"/>
    <w:rsid w:val="00166530"/>
    <w:rsid w:val="00167A24"/>
    <w:rsid w:val="00167AAC"/>
    <w:rsid w:val="00170166"/>
    <w:rsid w:val="00172662"/>
    <w:rsid w:val="00172B88"/>
    <w:rsid w:val="0017632E"/>
    <w:rsid w:val="001769A4"/>
    <w:rsid w:val="00177DC1"/>
    <w:rsid w:val="0018019C"/>
    <w:rsid w:val="00180600"/>
    <w:rsid w:val="0018094A"/>
    <w:rsid w:val="001809AA"/>
    <w:rsid w:val="00182DE9"/>
    <w:rsid w:val="001832BD"/>
    <w:rsid w:val="001832EE"/>
    <w:rsid w:val="00183ACB"/>
    <w:rsid w:val="001848D2"/>
    <w:rsid w:val="00187B7E"/>
    <w:rsid w:val="001900A1"/>
    <w:rsid w:val="00190A51"/>
    <w:rsid w:val="0019127F"/>
    <w:rsid w:val="001914CA"/>
    <w:rsid w:val="00192FC9"/>
    <w:rsid w:val="001943B5"/>
    <w:rsid w:val="00195134"/>
    <w:rsid w:val="00195C21"/>
    <w:rsid w:val="00196C3F"/>
    <w:rsid w:val="001A03D7"/>
    <w:rsid w:val="001A079C"/>
    <w:rsid w:val="001A0D68"/>
    <w:rsid w:val="001A145B"/>
    <w:rsid w:val="001A4063"/>
    <w:rsid w:val="001A4D5F"/>
    <w:rsid w:val="001A54B4"/>
    <w:rsid w:val="001A674C"/>
    <w:rsid w:val="001A6AC1"/>
    <w:rsid w:val="001B05DF"/>
    <w:rsid w:val="001B0A48"/>
    <w:rsid w:val="001B1C2B"/>
    <w:rsid w:val="001B2717"/>
    <w:rsid w:val="001B3B24"/>
    <w:rsid w:val="001B437B"/>
    <w:rsid w:val="001B4406"/>
    <w:rsid w:val="001B4456"/>
    <w:rsid w:val="001B4DDF"/>
    <w:rsid w:val="001B5827"/>
    <w:rsid w:val="001B598D"/>
    <w:rsid w:val="001B6512"/>
    <w:rsid w:val="001B7170"/>
    <w:rsid w:val="001B7460"/>
    <w:rsid w:val="001B7840"/>
    <w:rsid w:val="001C0CF9"/>
    <w:rsid w:val="001C0F98"/>
    <w:rsid w:val="001C17FB"/>
    <w:rsid w:val="001C1AD0"/>
    <w:rsid w:val="001C2A42"/>
    <w:rsid w:val="001C2E6C"/>
    <w:rsid w:val="001C32A1"/>
    <w:rsid w:val="001C4114"/>
    <w:rsid w:val="001C4129"/>
    <w:rsid w:val="001C7347"/>
    <w:rsid w:val="001D115C"/>
    <w:rsid w:val="001D1534"/>
    <w:rsid w:val="001D3A4D"/>
    <w:rsid w:val="001D44F2"/>
    <w:rsid w:val="001D5D58"/>
    <w:rsid w:val="001D63ED"/>
    <w:rsid w:val="001D6511"/>
    <w:rsid w:val="001D7348"/>
    <w:rsid w:val="001D791D"/>
    <w:rsid w:val="001E035B"/>
    <w:rsid w:val="001E037B"/>
    <w:rsid w:val="001E0961"/>
    <w:rsid w:val="001E1698"/>
    <w:rsid w:val="001E2CB8"/>
    <w:rsid w:val="001E3EAE"/>
    <w:rsid w:val="001E5113"/>
    <w:rsid w:val="001E5348"/>
    <w:rsid w:val="001E5B53"/>
    <w:rsid w:val="001E644C"/>
    <w:rsid w:val="001E6837"/>
    <w:rsid w:val="001E6F32"/>
    <w:rsid w:val="001E7718"/>
    <w:rsid w:val="001E7C18"/>
    <w:rsid w:val="001F0790"/>
    <w:rsid w:val="001F1187"/>
    <w:rsid w:val="001F15CC"/>
    <w:rsid w:val="001F1903"/>
    <w:rsid w:val="001F2145"/>
    <w:rsid w:val="001F575F"/>
    <w:rsid w:val="001F5BA1"/>
    <w:rsid w:val="001F6262"/>
    <w:rsid w:val="001F67B0"/>
    <w:rsid w:val="001F6A5A"/>
    <w:rsid w:val="001F6F89"/>
    <w:rsid w:val="001F7B3D"/>
    <w:rsid w:val="001F7C88"/>
    <w:rsid w:val="0020046C"/>
    <w:rsid w:val="00200C1D"/>
    <w:rsid w:val="002013E1"/>
    <w:rsid w:val="00201998"/>
    <w:rsid w:val="00203F14"/>
    <w:rsid w:val="00204385"/>
    <w:rsid w:val="00204E48"/>
    <w:rsid w:val="002050C9"/>
    <w:rsid w:val="00205F9F"/>
    <w:rsid w:val="00210018"/>
    <w:rsid w:val="00210338"/>
    <w:rsid w:val="0021096C"/>
    <w:rsid w:val="002115FC"/>
    <w:rsid w:val="00212544"/>
    <w:rsid w:val="002133F8"/>
    <w:rsid w:val="0021423C"/>
    <w:rsid w:val="00214F69"/>
    <w:rsid w:val="00215F67"/>
    <w:rsid w:val="00217BA3"/>
    <w:rsid w:val="00220897"/>
    <w:rsid w:val="00221536"/>
    <w:rsid w:val="00221D62"/>
    <w:rsid w:val="00224042"/>
    <w:rsid w:val="00227733"/>
    <w:rsid w:val="002309DF"/>
    <w:rsid w:val="00230D00"/>
    <w:rsid w:val="00230DCF"/>
    <w:rsid w:val="00231DF7"/>
    <w:rsid w:val="00231FD1"/>
    <w:rsid w:val="002327B9"/>
    <w:rsid w:val="00232E0C"/>
    <w:rsid w:val="0023303A"/>
    <w:rsid w:val="00233366"/>
    <w:rsid w:val="002339E0"/>
    <w:rsid w:val="00233CF8"/>
    <w:rsid w:val="002344E6"/>
    <w:rsid w:val="0023575D"/>
    <w:rsid w:val="00235D98"/>
    <w:rsid w:val="0023610C"/>
    <w:rsid w:val="002364B5"/>
    <w:rsid w:val="002365C9"/>
    <w:rsid w:val="00236D5E"/>
    <w:rsid w:val="00237148"/>
    <w:rsid w:val="00241115"/>
    <w:rsid w:val="00241A31"/>
    <w:rsid w:val="0024222D"/>
    <w:rsid w:val="00244B0E"/>
    <w:rsid w:val="00244F6C"/>
    <w:rsid w:val="00246E32"/>
    <w:rsid w:val="00246E78"/>
    <w:rsid w:val="00247622"/>
    <w:rsid w:val="00251068"/>
    <w:rsid w:val="002516E3"/>
    <w:rsid w:val="0025206A"/>
    <w:rsid w:val="002520B3"/>
    <w:rsid w:val="00252380"/>
    <w:rsid w:val="00252DBD"/>
    <w:rsid w:val="002532C5"/>
    <w:rsid w:val="00254D1F"/>
    <w:rsid w:val="00254D8A"/>
    <w:rsid w:val="002554A5"/>
    <w:rsid w:val="002557EE"/>
    <w:rsid w:val="002600FF"/>
    <w:rsid w:val="00260902"/>
    <w:rsid w:val="00260C03"/>
    <w:rsid w:val="00261EE5"/>
    <w:rsid w:val="002621B4"/>
    <w:rsid w:val="00262F22"/>
    <w:rsid w:val="0026322D"/>
    <w:rsid w:val="00263769"/>
    <w:rsid w:val="0026540E"/>
    <w:rsid w:val="00265A3D"/>
    <w:rsid w:val="00265D2F"/>
    <w:rsid w:val="00267852"/>
    <w:rsid w:val="0027225C"/>
    <w:rsid w:val="00273EF3"/>
    <w:rsid w:val="0027439D"/>
    <w:rsid w:val="00274EDC"/>
    <w:rsid w:val="00275123"/>
    <w:rsid w:val="00276C72"/>
    <w:rsid w:val="00276E0A"/>
    <w:rsid w:val="0027722E"/>
    <w:rsid w:val="00277778"/>
    <w:rsid w:val="002800BB"/>
    <w:rsid w:val="00280C0A"/>
    <w:rsid w:val="00281C2E"/>
    <w:rsid w:val="00282240"/>
    <w:rsid w:val="0028350F"/>
    <w:rsid w:val="0028572A"/>
    <w:rsid w:val="002866B5"/>
    <w:rsid w:val="002868B9"/>
    <w:rsid w:val="0029452E"/>
    <w:rsid w:val="00294792"/>
    <w:rsid w:val="002948AD"/>
    <w:rsid w:val="00294C05"/>
    <w:rsid w:val="00294C92"/>
    <w:rsid w:val="00295A2B"/>
    <w:rsid w:val="00295E0C"/>
    <w:rsid w:val="00297115"/>
    <w:rsid w:val="002A01CC"/>
    <w:rsid w:val="002A3531"/>
    <w:rsid w:val="002A3761"/>
    <w:rsid w:val="002A5E13"/>
    <w:rsid w:val="002A61B1"/>
    <w:rsid w:val="002A663C"/>
    <w:rsid w:val="002B0CF8"/>
    <w:rsid w:val="002B1A4E"/>
    <w:rsid w:val="002B1E6C"/>
    <w:rsid w:val="002B2B3D"/>
    <w:rsid w:val="002B328D"/>
    <w:rsid w:val="002B34C4"/>
    <w:rsid w:val="002B4164"/>
    <w:rsid w:val="002B444B"/>
    <w:rsid w:val="002B5887"/>
    <w:rsid w:val="002B620A"/>
    <w:rsid w:val="002B6DD3"/>
    <w:rsid w:val="002C04AE"/>
    <w:rsid w:val="002C0692"/>
    <w:rsid w:val="002C0E27"/>
    <w:rsid w:val="002C1582"/>
    <w:rsid w:val="002C1814"/>
    <w:rsid w:val="002C3040"/>
    <w:rsid w:val="002C3647"/>
    <w:rsid w:val="002C3B79"/>
    <w:rsid w:val="002C3CCD"/>
    <w:rsid w:val="002C46C4"/>
    <w:rsid w:val="002C4B91"/>
    <w:rsid w:val="002C569B"/>
    <w:rsid w:val="002C58F6"/>
    <w:rsid w:val="002C6F2C"/>
    <w:rsid w:val="002C7646"/>
    <w:rsid w:val="002D022D"/>
    <w:rsid w:val="002D0695"/>
    <w:rsid w:val="002D13AB"/>
    <w:rsid w:val="002D24BB"/>
    <w:rsid w:val="002D392B"/>
    <w:rsid w:val="002D47FC"/>
    <w:rsid w:val="002D5256"/>
    <w:rsid w:val="002D5292"/>
    <w:rsid w:val="002D6D52"/>
    <w:rsid w:val="002D7A44"/>
    <w:rsid w:val="002E17AA"/>
    <w:rsid w:val="002E2F55"/>
    <w:rsid w:val="002E3140"/>
    <w:rsid w:val="002E3F5C"/>
    <w:rsid w:val="002E4F1D"/>
    <w:rsid w:val="002E5ABD"/>
    <w:rsid w:val="002E68B8"/>
    <w:rsid w:val="002E6AA0"/>
    <w:rsid w:val="002E6E1A"/>
    <w:rsid w:val="002E7060"/>
    <w:rsid w:val="002E71E9"/>
    <w:rsid w:val="002E7A3C"/>
    <w:rsid w:val="002F0447"/>
    <w:rsid w:val="002F0CDB"/>
    <w:rsid w:val="002F0FCC"/>
    <w:rsid w:val="002F171B"/>
    <w:rsid w:val="002F1F8C"/>
    <w:rsid w:val="002F28F8"/>
    <w:rsid w:val="002F2AF7"/>
    <w:rsid w:val="002F3108"/>
    <w:rsid w:val="002F4D2C"/>
    <w:rsid w:val="002F5E10"/>
    <w:rsid w:val="002F606F"/>
    <w:rsid w:val="002F6411"/>
    <w:rsid w:val="002F7A08"/>
    <w:rsid w:val="002F7E1C"/>
    <w:rsid w:val="002F7EFE"/>
    <w:rsid w:val="00300498"/>
    <w:rsid w:val="00301A75"/>
    <w:rsid w:val="003020CD"/>
    <w:rsid w:val="0030276C"/>
    <w:rsid w:val="003029B2"/>
    <w:rsid w:val="00302F70"/>
    <w:rsid w:val="0030336F"/>
    <w:rsid w:val="0030375E"/>
    <w:rsid w:val="00310CF1"/>
    <w:rsid w:val="0031102C"/>
    <w:rsid w:val="003115B9"/>
    <w:rsid w:val="0031213A"/>
    <w:rsid w:val="00312646"/>
    <w:rsid w:val="00312A30"/>
    <w:rsid w:val="00312C75"/>
    <w:rsid w:val="0031306D"/>
    <w:rsid w:val="0031496E"/>
    <w:rsid w:val="003158EC"/>
    <w:rsid w:val="00315BE3"/>
    <w:rsid w:val="003169BD"/>
    <w:rsid w:val="00320F72"/>
    <w:rsid w:val="00321412"/>
    <w:rsid w:val="003218B6"/>
    <w:rsid w:val="00321B8C"/>
    <w:rsid w:val="00321FD1"/>
    <w:rsid w:val="00322204"/>
    <w:rsid w:val="003224F7"/>
    <w:rsid w:val="00322713"/>
    <w:rsid w:val="003234D6"/>
    <w:rsid w:val="00324401"/>
    <w:rsid w:val="0032463E"/>
    <w:rsid w:val="00325F4A"/>
    <w:rsid w:val="00326224"/>
    <w:rsid w:val="003265E5"/>
    <w:rsid w:val="0032676F"/>
    <w:rsid w:val="00326F14"/>
    <w:rsid w:val="00331367"/>
    <w:rsid w:val="00331EAC"/>
    <w:rsid w:val="00332EA2"/>
    <w:rsid w:val="0033460B"/>
    <w:rsid w:val="00335681"/>
    <w:rsid w:val="0033697D"/>
    <w:rsid w:val="00337312"/>
    <w:rsid w:val="003377AF"/>
    <w:rsid w:val="00337EE4"/>
    <w:rsid w:val="00340B38"/>
    <w:rsid w:val="00340D48"/>
    <w:rsid w:val="00340FFD"/>
    <w:rsid w:val="003414CD"/>
    <w:rsid w:val="003428A8"/>
    <w:rsid w:val="003429FC"/>
    <w:rsid w:val="00342E68"/>
    <w:rsid w:val="00343D68"/>
    <w:rsid w:val="0034452E"/>
    <w:rsid w:val="00345F9B"/>
    <w:rsid w:val="00345FB2"/>
    <w:rsid w:val="00346483"/>
    <w:rsid w:val="00346E76"/>
    <w:rsid w:val="003506B1"/>
    <w:rsid w:val="0035218E"/>
    <w:rsid w:val="0035245C"/>
    <w:rsid w:val="00354032"/>
    <w:rsid w:val="00354695"/>
    <w:rsid w:val="00354B02"/>
    <w:rsid w:val="00354F0B"/>
    <w:rsid w:val="003553C0"/>
    <w:rsid w:val="00356AC7"/>
    <w:rsid w:val="003609FA"/>
    <w:rsid w:val="00360C65"/>
    <w:rsid w:val="003611B6"/>
    <w:rsid w:val="0036142B"/>
    <w:rsid w:val="00366DD5"/>
    <w:rsid w:val="003674A1"/>
    <w:rsid w:val="00367EEA"/>
    <w:rsid w:val="003701B8"/>
    <w:rsid w:val="00370874"/>
    <w:rsid w:val="003710C8"/>
    <w:rsid w:val="00371C5F"/>
    <w:rsid w:val="00371D95"/>
    <w:rsid w:val="003731F1"/>
    <w:rsid w:val="003741DD"/>
    <w:rsid w:val="003747B6"/>
    <w:rsid w:val="00374DCC"/>
    <w:rsid w:val="003750BE"/>
    <w:rsid w:val="00376107"/>
    <w:rsid w:val="00376995"/>
    <w:rsid w:val="00376E5B"/>
    <w:rsid w:val="0038032B"/>
    <w:rsid w:val="0038069D"/>
    <w:rsid w:val="00380B6A"/>
    <w:rsid w:val="00380FAA"/>
    <w:rsid w:val="0038184D"/>
    <w:rsid w:val="00381F2A"/>
    <w:rsid w:val="00384B34"/>
    <w:rsid w:val="00384BDB"/>
    <w:rsid w:val="00386ADC"/>
    <w:rsid w:val="00387B0F"/>
    <w:rsid w:val="00387B9D"/>
    <w:rsid w:val="00387BA0"/>
    <w:rsid w:val="003908C8"/>
    <w:rsid w:val="0039364F"/>
    <w:rsid w:val="00393C87"/>
    <w:rsid w:val="003942C7"/>
    <w:rsid w:val="00395F8E"/>
    <w:rsid w:val="00396686"/>
    <w:rsid w:val="003969D8"/>
    <w:rsid w:val="003976D9"/>
    <w:rsid w:val="0039778E"/>
    <w:rsid w:val="003A0423"/>
    <w:rsid w:val="003A0A9D"/>
    <w:rsid w:val="003A194A"/>
    <w:rsid w:val="003A28AF"/>
    <w:rsid w:val="003A34C9"/>
    <w:rsid w:val="003A360D"/>
    <w:rsid w:val="003A441D"/>
    <w:rsid w:val="003A5521"/>
    <w:rsid w:val="003A5EE4"/>
    <w:rsid w:val="003A61EB"/>
    <w:rsid w:val="003A634A"/>
    <w:rsid w:val="003A6F3B"/>
    <w:rsid w:val="003B02A8"/>
    <w:rsid w:val="003B2B83"/>
    <w:rsid w:val="003B2F47"/>
    <w:rsid w:val="003B3117"/>
    <w:rsid w:val="003B4941"/>
    <w:rsid w:val="003B4D98"/>
    <w:rsid w:val="003B5875"/>
    <w:rsid w:val="003B6102"/>
    <w:rsid w:val="003B6294"/>
    <w:rsid w:val="003B76E3"/>
    <w:rsid w:val="003C2335"/>
    <w:rsid w:val="003C2CFF"/>
    <w:rsid w:val="003C33D3"/>
    <w:rsid w:val="003C3CB4"/>
    <w:rsid w:val="003C5267"/>
    <w:rsid w:val="003C5714"/>
    <w:rsid w:val="003C6B9F"/>
    <w:rsid w:val="003C6E2A"/>
    <w:rsid w:val="003D0299"/>
    <w:rsid w:val="003D0AE9"/>
    <w:rsid w:val="003D1A73"/>
    <w:rsid w:val="003D1AD9"/>
    <w:rsid w:val="003D4FAC"/>
    <w:rsid w:val="003D6817"/>
    <w:rsid w:val="003D6831"/>
    <w:rsid w:val="003D7E5B"/>
    <w:rsid w:val="003E0577"/>
    <w:rsid w:val="003E0D88"/>
    <w:rsid w:val="003E0DD0"/>
    <w:rsid w:val="003E10EF"/>
    <w:rsid w:val="003E267A"/>
    <w:rsid w:val="003E27DB"/>
    <w:rsid w:val="003E2E2A"/>
    <w:rsid w:val="003E39F1"/>
    <w:rsid w:val="003E3B5D"/>
    <w:rsid w:val="003E3DD9"/>
    <w:rsid w:val="003E65E6"/>
    <w:rsid w:val="003E673B"/>
    <w:rsid w:val="003E6D80"/>
    <w:rsid w:val="003F034E"/>
    <w:rsid w:val="003F05FA"/>
    <w:rsid w:val="003F0DE9"/>
    <w:rsid w:val="003F0FDF"/>
    <w:rsid w:val="003F1A7E"/>
    <w:rsid w:val="003F226F"/>
    <w:rsid w:val="003F236B"/>
    <w:rsid w:val="003F244A"/>
    <w:rsid w:val="003F30B8"/>
    <w:rsid w:val="003F3245"/>
    <w:rsid w:val="003F3456"/>
    <w:rsid w:val="003F3531"/>
    <w:rsid w:val="003F499E"/>
    <w:rsid w:val="003F4C45"/>
    <w:rsid w:val="003F5949"/>
    <w:rsid w:val="003F5B87"/>
    <w:rsid w:val="003F5F7B"/>
    <w:rsid w:val="003F6199"/>
    <w:rsid w:val="003F7D64"/>
    <w:rsid w:val="00400D0D"/>
    <w:rsid w:val="00400D7D"/>
    <w:rsid w:val="0040221A"/>
    <w:rsid w:val="00402F02"/>
    <w:rsid w:val="00402FA0"/>
    <w:rsid w:val="004049D7"/>
    <w:rsid w:val="0040562D"/>
    <w:rsid w:val="004070B3"/>
    <w:rsid w:val="004073E2"/>
    <w:rsid w:val="00407DC0"/>
    <w:rsid w:val="00407F23"/>
    <w:rsid w:val="0041168B"/>
    <w:rsid w:val="00411829"/>
    <w:rsid w:val="00411D44"/>
    <w:rsid w:val="00414300"/>
    <w:rsid w:val="0041453E"/>
    <w:rsid w:val="0041461D"/>
    <w:rsid w:val="00415610"/>
    <w:rsid w:val="0041566A"/>
    <w:rsid w:val="004173D7"/>
    <w:rsid w:val="004200E2"/>
    <w:rsid w:val="00420CC1"/>
    <w:rsid w:val="0042120C"/>
    <w:rsid w:val="00422194"/>
    <w:rsid w:val="00422A5A"/>
    <w:rsid w:val="004230AB"/>
    <w:rsid w:val="00424B52"/>
    <w:rsid w:val="00424C50"/>
    <w:rsid w:val="00425C67"/>
    <w:rsid w:val="00427C9A"/>
    <w:rsid w:val="00427D8D"/>
    <w:rsid w:val="00427E7A"/>
    <w:rsid w:val="004322CD"/>
    <w:rsid w:val="0043243F"/>
    <w:rsid w:val="004324E4"/>
    <w:rsid w:val="00432C8B"/>
    <w:rsid w:val="00433C10"/>
    <w:rsid w:val="00436307"/>
    <w:rsid w:val="004367DA"/>
    <w:rsid w:val="004368FF"/>
    <w:rsid w:val="00436C49"/>
    <w:rsid w:val="00437311"/>
    <w:rsid w:val="004374DD"/>
    <w:rsid w:val="00441EC2"/>
    <w:rsid w:val="00442EA7"/>
    <w:rsid w:val="0044361B"/>
    <w:rsid w:val="004441E7"/>
    <w:rsid w:val="00445030"/>
    <w:rsid w:val="00445366"/>
    <w:rsid w:val="00445861"/>
    <w:rsid w:val="00446B1F"/>
    <w:rsid w:val="00447423"/>
    <w:rsid w:val="00447C6F"/>
    <w:rsid w:val="00447E6F"/>
    <w:rsid w:val="00447F5B"/>
    <w:rsid w:val="00450CF0"/>
    <w:rsid w:val="004518D0"/>
    <w:rsid w:val="00451A1A"/>
    <w:rsid w:val="00451E2F"/>
    <w:rsid w:val="004533D3"/>
    <w:rsid w:val="004544A7"/>
    <w:rsid w:val="00455498"/>
    <w:rsid w:val="00455F8C"/>
    <w:rsid w:val="0045775D"/>
    <w:rsid w:val="00457CC4"/>
    <w:rsid w:val="00460649"/>
    <w:rsid w:val="004606FF"/>
    <w:rsid w:val="00461578"/>
    <w:rsid w:val="00461672"/>
    <w:rsid w:val="00461BA6"/>
    <w:rsid w:val="00461DB0"/>
    <w:rsid w:val="004636E4"/>
    <w:rsid w:val="00463926"/>
    <w:rsid w:val="00464097"/>
    <w:rsid w:val="004646E0"/>
    <w:rsid w:val="00464C9A"/>
    <w:rsid w:val="004677D0"/>
    <w:rsid w:val="00470EFC"/>
    <w:rsid w:val="00470F0E"/>
    <w:rsid w:val="00470F2F"/>
    <w:rsid w:val="00474382"/>
    <w:rsid w:val="00474F3D"/>
    <w:rsid w:val="00474FC9"/>
    <w:rsid w:val="004757E7"/>
    <w:rsid w:val="00475B4B"/>
    <w:rsid w:val="00477971"/>
    <w:rsid w:val="00477E3A"/>
    <w:rsid w:val="0048036E"/>
    <w:rsid w:val="00481050"/>
    <w:rsid w:val="0048203D"/>
    <w:rsid w:val="00482F6F"/>
    <w:rsid w:val="00483205"/>
    <w:rsid w:val="00483982"/>
    <w:rsid w:val="00483E5F"/>
    <w:rsid w:val="00485478"/>
    <w:rsid w:val="00485FF9"/>
    <w:rsid w:val="004871E4"/>
    <w:rsid w:val="00487449"/>
    <w:rsid w:val="00487529"/>
    <w:rsid w:val="00487850"/>
    <w:rsid w:val="00487B6D"/>
    <w:rsid w:val="004907F0"/>
    <w:rsid w:val="004909D0"/>
    <w:rsid w:val="00490C07"/>
    <w:rsid w:val="0049140B"/>
    <w:rsid w:val="004917BB"/>
    <w:rsid w:val="004923A5"/>
    <w:rsid w:val="00492FFD"/>
    <w:rsid w:val="0049368D"/>
    <w:rsid w:val="00494CE8"/>
    <w:rsid w:val="00495D59"/>
    <w:rsid w:val="00496BFB"/>
    <w:rsid w:val="004A0755"/>
    <w:rsid w:val="004A1373"/>
    <w:rsid w:val="004A15C7"/>
    <w:rsid w:val="004A2FB8"/>
    <w:rsid w:val="004A3ADE"/>
    <w:rsid w:val="004A4B20"/>
    <w:rsid w:val="004A4B34"/>
    <w:rsid w:val="004A5453"/>
    <w:rsid w:val="004A571C"/>
    <w:rsid w:val="004A688C"/>
    <w:rsid w:val="004A6D0E"/>
    <w:rsid w:val="004B013B"/>
    <w:rsid w:val="004B0585"/>
    <w:rsid w:val="004B0D20"/>
    <w:rsid w:val="004B112B"/>
    <w:rsid w:val="004B1216"/>
    <w:rsid w:val="004B1EE7"/>
    <w:rsid w:val="004B268B"/>
    <w:rsid w:val="004B2E96"/>
    <w:rsid w:val="004B3270"/>
    <w:rsid w:val="004B3864"/>
    <w:rsid w:val="004B41FE"/>
    <w:rsid w:val="004B4635"/>
    <w:rsid w:val="004B4A1C"/>
    <w:rsid w:val="004B5FCF"/>
    <w:rsid w:val="004B63A2"/>
    <w:rsid w:val="004B694F"/>
    <w:rsid w:val="004B7B10"/>
    <w:rsid w:val="004B7F14"/>
    <w:rsid w:val="004B7F37"/>
    <w:rsid w:val="004C01E4"/>
    <w:rsid w:val="004C0368"/>
    <w:rsid w:val="004C057E"/>
    <w:rsid w:val="004C086C"/>
    <w:rsid w:val="004C1093"/>
    <w:rsid w:val="004C1304"/>
    <w:rsid w:val="004C1C4C"/>
    <w:rsid w:val="004C1F56"/>
    <w:rsid w:val="004C27BC"/>
    <w:rsid w:val="004C28EC"/>
    <w:rsid w:val="004C419E"/>
    <w:rsid w:val="004C5DB3"/>
    <w:rsid w:val="004C64CC"/>
    <w:rsid w:val="004C67F0"/>
    <w:rsid w:val="004C699F"/>
    <w:rsid w:val="004C6B89"/>
    <w:rsid w:val="004C6FEE"/>
    <w:rsid w:val="004C71D0"/>
    <w:rsid w:val="004C779E"/>
    <w:rsid w:val="004D0332"/>
    <w:rsid w:val="004D05E6"/>
    <w:rsid w:val="004D06E7"/>
    <w:rsid w:val="004D13BE"/>
    <w:rsid w:val="004D15F3"/>
    <w:rsid w:val="004D16A9"/>
    <w:rsid w:val="004D330C"/>
    <w:rsid w:val="004D347F"/>
    <w:rsid w:val="004D4DC8"/>
    <w:rsid w:val="004D5311"/>
    <w:rsid w:val="004D566F"/>
    <w:rsid w:val="004D5DCC"/>
    <w:rsid w:val="004E2309"/>
    <w:rsid w:val="004E2B6E"/>
    <w:rsid w:val="004E37AE"/>
    <w:rsid w:val="004E3A09"/>
    <w:rsid w:val="004E3BBF"/>
    <w:rsid w:val="004E425B"/>
    <w:rsid w:val="004E6B79"/>
    <w:rsid w:val="004E6EE9"/>
    <w:rsid w:val="004E7B00"/>
    <w:rsid w:val="004E7CA4"/>
    <w:rsid w:val="004E7D8A"/>
    <w:rsid w:val="004F10AF"/>
    <w:rsid w:val="004F11A4"/>
    <w:rsid w:val="004F1AEE"/>
    <w:rsid w:val="004F2389"/>
    <w:rsid w:val="004F304D"/>
    <w:rsid w:val="004F31D6"/>
    <w:rsid w:val="004F3BDD"/>
    <w:rsid w:val="004F3FE1"/>
    <w:rsid w:val="004F4C99"/>
    <w:rsid w:val="004F61BE"/>
    <w:rsid w:val="004F65B1"/>
    <w:rsid w:val="004F66B1"/>
    <w:rsid w:val="004F7172"/>
    <w:rsid w:val="005001C4"/>
    <w:rsid w:val="00500414"/>
    <w:rsid w:val="00502930"/>
    <w:rsid w:val="00502A0D"/>
    <w:rsid w:val="00503B16"/>
    <w:rsid w:val="005041C1"/>
    <w:rsid w:val="00504F40"/>
    <w:rsid w:val="005050A6"/>
    <w:rsid w:val="00506238"/>
    <w:rsid w:val="00506DEE"/>
    <w:rsid w:val="00507A5B"/>
    <w:rsid w:val="00511C07"/>
    <w:rsid w:val="00512D5D"/>
    <w:rsid w:val="00513492"/>
    <w:rsid w:val="00515C55"/>
    <w:rsid w:val="005173A6"/>
    <w:rsid w:val="005177BD"/>
    <w:rsid w:val="00517FEA"/>
    <w:rsid w:val="00520974"/>
    <w:rsid w:val="00520BAA"/>
    <w:rsid w:val="0052101A"/>
    <w:rsid w:val="005210AD"/>
    <w:rsid w:val="00522877"/>
    <w:rsid w:val="00523D84"/>
    <w:rsid w:val="00525208"/>
    <w:rsid w:val="005257A5"/>
    <w:rsid w:val="005264C0"/>
    <w:rsid w:val="00526A8A"/>
    <w:rsid w:val="00526B1D"/>
    <w:rsid w:val="005272FC"/>
    <w:rsid w:val="0052786F"/>
    <w:rsid w:val="00530586"/>
    <w:rsid w:val="00531C42"/>
    <w:rsid w:val="00531DF2"/>
    <w:rsid w:val="00532562"/>
    <w:rsid w:val="0053296E"/>
    <w:rsid w:val="005329E0"/>
    <w:rsid w:val="0053300C"/>
    <w:rsid w:val="005334C1"/>
    <w:rsid w:val="005335DB"/>
    <w:rsid w:val="00533A07"/>
    <w:rsid w:val="00533CF7"/>
    <w:rsid w:val="005350FF"/>
    <w:rsid w:val="005353A2"/>
    <w:rsid w:val="00535BB8"/>
    <w:rsid w:val="00536FA8"/>
    <w:rsid w:val="00537C4B"/>
    <w:rsid w:val="00543AC1"/>
    <w:rsid w:val="00543B28"/>
    <w:rsid w:val="005442EE"/>
    <w:rsid w:val="00545C8B"/>
    <w:rsid w:val="00547353"/>
    <w:rsid w:val="005474E7"/>
    <w:rsid w:val="00550902"/>
    <w:rsid w:val="005512A3"/>
    <w:rsid w:val="00551F47"/>
    <w:rsid w:val="0055298D"/>
    <w:rsid w:val="00553B6E"/>
    <w:rsid w:val="00554D1E"/>
    <w:rsid w:val="00556C2C"/>
    <w:rsid w:val="00556CFA"/>
    <w:rsid w:val="00556E21"/>
    <w:rsid w:val="00556E4C"/>
    <w:rsid w:val="00557090"/>
    <w:rsid w:val="005578CE"/>
    <w:rsid w:val="00562781"/>
    <w:rsid w:val="00563E83"/>
    <w:rsid w:val="0056428C"/>
    <w:rsid w:val="00564D7D"/>
    <w:rsid w:val="00565015"/>
    <w:rsid w:val="0056572D"/>
    <w:rsid w:val="00565C48"/>
    <w:rsid w:val="0056637F"/>
    <w:rsid w:val="00566B9B"/>
    <w:rsid w:val="00570827"/>
    <w:rsid w:val="0057271C"/>
    <w:rsid w:val="00572845"/>
    <w:rsid w:val="005730A1"/>
    <w:rsid w:val="005730A6"/>
    <w:rsid w:val="00573351"/>
    <w:rsid w:val="00573A42"/>
    <w:rsid w:val="00576B37"/>
    <w:rsid w:val="00580A5E"/>
    <w:rsid w:val="00580CA1"/>
    <w:rsid w:val="005813B1"/>
    <w:rsid w:val="005819A6"/>
    <w:rsid w:val="00582F7C"/>
    <w:rsid w:val="005908A4"/>
    <w:rsid w:val="00590AF7"/>
    <w:rsid w:val="00591549"/>
    <w:rsid w:val="00592772"/>
    <w:rsid w:val="005929C9"/>
    <w:rsid w:val="0059520B"/>
    <w:rsid w:val="0059574A"/>
    <w:rsid w:val="00595A90"/>
    <w:rsid w:val="00595D7F"/>
    <w:rsid w:val="005A1B9B"/>
    <w:rsid w:val="005A1DD3"/>
    <w:rsid w:val="005A3446"/>
    <w:rsid w:val="005A3807"/>
    <w:rsid w:val="005A435F"/>
    <w:rsid w:val="005A554F"/>
    <w:rsid w:val="005A5F02"/>
    <w:rsid w:val="005A6751"/>
    <w:rsid w:val="005A6A7F"/>
    <w:rsid w:val="005A7957"/>
    <w:rsid w:val="005B0724"/>
    <w:rsid w:val="005B092E"/>
    <w:rsid w:val="005B097B"/>
    <w:rsid w:val="005B152C"/>
    <w:rsid w:val="005B1D4C"/>
    <w:rsid w:val="005B1EE0"/>
    <w:rsid w:val="005B2B24"/>
    <w:rsid w:val="005B303F"/>
    <w:rsid w:val="005B4425"/>
    <w:rsid w:val="005B4B94"/>
    <w:rsid w:val="005B4DEC"/>
    <w:rsid w:val="005B526B"/>
    <w:rsid w:val="005B54A2"/>
    <w:rsid w:val="005B57C7"/>
    <w:rsid w:val="005B5DA6"/>
    <w:rsid w:val="005B5EE6"/>
    <w:rsid w:val="005B6496"/>
    <w:rsid w:val="005B64F5"/>
    <w:rsid w:val="005B6844"/>
    <w:rsid w:val="005B7704"/>
    <w:rsid w:val="005C0F65"/>
    <w:rsid w:val="005C1053"/>
    <w:rsid w:val="005C32C5"/>
    <w:rsid w:val="005C39B7"/>
    <w:rsid w:val="005C3EE8"/>
    <w:rsid w:val="005C3F67"/>
    <w:rsid w:val="005C41A8"/>
    <w:rsid w:val="005C4BA0"/>
    <w:rsid w:val="005C4E96"/>
    <w:rsid w:val="005C783F"/>
    <w:rsid w:val="005C7A7E"/>
    <w:rsid w:val="005C7AEA"/>
    <w:rsid w:val="005D1D2D"/>
    <w:rsid w:val="005D34F9"/>
    <w:rsid w:val="005D37F7"/>
    <w:rsid w:val="005D3E75"/>
    <w:rsid w:val="005D4190"/>
    <w:rsid w:val="005D5618"/>
    <w:rsid w:val="005D57A1"/>
    <w:rsid w:val="005D67A3"/>
    <w:rsid w:val="005D69E6"/>
    <w:rsid w:val="005D6A8E"/>
    <w:rsid w:val="005D6E0C"/>
    <w:rsid w:val="005D7811"/>
    <w:rsid w:val="005E04EC"/>
    <w:rsid w:val="005E1378"/>
    <w:rsid w:val="005E1684"/>
    <w:rsid w:val="005E26BC"/>
    <w:rsid w:val="005E2988"/>
    <w:rsid w:val="005E2A08"/>
    <w:rsid w:val="005E2A43"/>
    <w:rsid w:val="005E3085"/>
    <w:rsid w:val="005E3B34"/>
    <w:rsid w:val="005E438A"/>
    <w:rsid w:val="005E47CA"/>
    <w:rsid w:val="005E4E87"/>
    <w:rsid w:val="005E5445"/>
    <w:rsid w:val="005E58F5"/>
    <w:rsid w:val="005E5BD5"/>
    <w:rsid w:val="005E6F47"/>
    <w:rsid w:val="005E772F"/>
    <w:rsid w:val="005E7F57"/>
    <w:rsid w:val="005F1CD7"/>
    <w:rsid w:val="005F1F10"/>
    <w:rsid w:val="005F1FB3"/>
    <w:rsid w:val="005F2308"/>
    <w:rsid w:val="005F2356"/>
    <w:rsid w:val="005F2669"/>
    <w:rsid w:val="005F35B5"/>
    <w:rsid w:val="005F51E1"/>
    <w:rsid w:val="005F59BE"/>
    <w:rsid w:val="005F70C5"/>
    <w:rsid w:val="005F7E42"/>
    <w:rsid w:val="00600A92"/>
    <w:rsid w:val="0060220D"/>
    <w:rsid w:val="00602658"/>
    <w:rsid w:val="0060308B"/>
    <w:rsid w:val="00603B11"/>
    <w:rsid w:val="00610B08"/>
    <w:rsid w:val="00610DB2"/>
    <w:rsid w:val="00611C1B"/>
    <w:rsid w:val="00611C80"/>
    <w:rsid w:val="00611EC9"/>
    <w:rsid w:val="0061249A"/>
    <w:rsid w:val="0061256A"/>
    <w:rsid w:val="006125C5"/>
    <w:rsid w:val="006126EC"/>
    <w:rsid w:val="00612BA8"/>
    <w:rsid w:val="00613399"/>
    <w:rsid w:val="00613A9A"/>
    <w:rsid w:val="00614796"/>
    <w:rsid w:val="00614B26"/>
    <w:rsid w:val="00616B70"/>
    <w:rsid w:val="00617C8C"/>
    <w:rsid w:val="006203BD"/>
    <w:rsid w:val="00620551"/>
    <w:rsid w:val="00620692"/>
    <w:rsid w:val="006242CA"/>
    <w:rsid w:val="00625D20"/>
    <w:rsid w:val="006268FB"/>
    <w:rsid w:val="00626DB8"/>
    <w:rsid w:val="00627507"/>
    <w:rsid w:val="006279A9"/>
    <w:rsid w:val="006315E8"/>
    <w:rsid w:val="00631953"/>
    <w:rsid w:val="00633717"/>
    <w:rsid w:val="00633E63"/>
    <w:rsid w:val="006344E1"/>
    <w:rsid w:val="006358C4"/>
    <w:rsid w:val="006360BD"/>
    <w:rsid w:val="00640345"/>
    <w:rsid w:val="00640369"/>
    <w:rsid w:val="006405A6"/>
    <w:rsid w:val="00640C27"/>
    <w:rsid w:val="00642101"/>
    <w:rsid w:val="00642711"/>
    <w:rsid w:val="0064331C"/>
    <w:rsid w:val="00643F5E"/>
    <w:rsid w:val="006442BA"/>
    <w:rsid w:val="00644313"/>
    <w:rsid w:val="006443BB"/>
    <w:rsid w:val="00644E7F"/>
    <w:rsid w:val="006454FF"/>
    <w:rsid w:val="006455C4"/>
    <w:rsid w:val="00645DE1"/>
    <w:rsid w:val="00645E37"/>
    <w:rsid w:val="006466E7"/>
    <w:rsid w:val="00647EAD"/>
    <w:rsid w:val="00651A3C"/>
    <w:rsid w:val="006529DB"/>
    <w:rsid w:val="00652D6D"/>
    <w:rsid w:val="00653760"/>
    <w:rsid w:val="006539F0"/>
    <w:rsid w:val="006545C4"/>
    <w:rsid w:val="00654FF6"/>
    <w:rsid w:val="006550F3"/>
    <w:rsid w:val="00655E33"/>
    <w:rsid w:val="006569E9"/>
    <w:rsid w:val="00656A18"/>
    <w:rsid w:val="00656AEE"/>
    <w:rsid w:val="006572FA"/>
    <w:rsid w:val="00661971"/>
    <w:rsid w:val="00661CE8"/>
    <w:rsid w:val="006621EE"/>
    <w:rsid w:val="006623D9"/>
    <w:rsid w:val="00663256"/>
    <w:rsid w:val="0066406A"/>
    <w:rsid w:val="006642B1"/>
    <w:rsid w:val="006642BA"/>
    <w:rsid w:val="0066550C"/>
    <w:rsid w:val="006664DC"/>
    <w:rsid w:val="00667C48"/>
    <w:rsid w:val="00670245"/>
    <w:rsid w:val="006716AC"/>
    <w:rsid w:val="006716F2"/>
    <w:rsid w:val="00672CA9"/>
    <w:rsid w:val="00673EB3"/>
    <w:rsid w:val="0067446F"/>
    <w:rsid w:val="006745C1"/>
    <w:rsid w:val="006748DD"/>
    <w:rsid w:val="006772CE"/>
    <w:rsid w:val="006779EB"/>
    <w:rsid w:val="006820BD"/>
    <w:rsid w:val="0068245C"/>
    <w:rsid w:val="00682BF2"/>
    <w:rsid w:val="00683547"/>
    <w:rsid w:val="00683940"/>
    <w:rsid w:val="006848D8"/>
    <w:rsid w:val="00684E50"/>
    <w:rsid w:val="00685076"/>
    <w:rsid w:val="00685813"/>
    <w:rsid w:val="006859CE"/>
    <w:rsid w:val="006906A6"/>
    <w:rsid w:val="00691270"/>
    <w:rsid w:val="00691708"/>
    <w:rsid w:val="00691D59"/>
    <w:rsid w:val="00692076"/>
    <w:rsid w:val="00692581"/>
    <w:rsid w:val="00692E6A"/>
    <w:rsid w:val="00693804"/>
    <w:rsid w:val="00693995"/>
    <w:rsid w:val="00694BA8"/>
    <w:rsid w:val="00695810"/>
    <w:rsid w:val="006959C9"/>
    <w:rsid w:val="0069668D"/>
    <w:rsid w:val="00697751"/>
    <w:rsid w:val="00697E42"/>
    <w:rsid w:val="006A037C"/>
    <w:rsid w:val="006A08B0"/>
    <w:rsid w:val="006A1AB7"/>
    <w:rsid w:val="006A1E11"/>
    <w:rsid w:val="006A36F4"/>
    <w:rsid w:val="006A406F"/>
    <w:rsid w:val="006A4BB1"/>
    <w:rsid w:val="006A4F5F"/>
    <w:rsid w:val="006A5A9A"/>
    <w:rsid w:val="006A5B27"/>
    <w:rsid w:val="006A5D3A"/>
    <w:rsid w:val="006A601F"/>
    <w:rsid w:val="006B139F"/>
    <w:rsid w:val="006B14FF"/>
    <w:rsid w:val="006B2931"/>
    <w:rsid w:val="006B2CB6"/>
    <w:rsid w:val="006B35BF"/>
    <w:rsid w:val="006B3A65"/>
    <w:rsid w:val="006B4728"/>
    <w:rsid w:val="006B496E"/>
    <w:rsid w:val="006B50A2"/>
    <w:rsid w:val="006C0B87"/>
    <w:rsid w:val="006C0FC7"/>
    <w:rsid w:val="006C1203"/>
    <w:rsid w:val="006C23D4"/>
    <w:rsid w:val="006C26E7"/>
    <w:rsid w:val="006C4282"/>
    <w:rsid w:val="006C55FB"/>
    <w:rsid w:val="006C5F71"/>
    <w:rsid w:val="006C632D"/>
    <w:rsid w:val="006C70E5"/>
    <w:rsid w:val="006C7BB0"/>
    <w:rsid w:val="006C7C1E"/>
    <w:rsid w:val="006D0A1C"/>
    <w:rsid w:val="006D0BCF"/>
    <w:rsid w:val="006D12E6"/>
    <w:rsid w:val="006D1983"/>
    <w:rsid w:val="006D3237"/>
    <w:rsid w:val="006D36E7"/>
    <w:rsid w:val="006D4965"/>
    <w:rsid w:val="006D5727"/>
    <w:rsid w:val="006D5E50"/>
    <w:rsid w:val="006D7697"/>
    <w:rsid w:val="006E1902"/>
    <w:rsid w:val="006E254B"/>
    <w:rsid w:val="006E2775"/>
    <w:rsid w:val="006E2879"/>
    <w:rsid w:val="006E2E37"/>
    <w:rsid w:val="006E3CF1"/>
    <w:rsid w:val="006E665C"/>
    <w:rsid w:val="006E717D"/>
    <w:rsid w:val="006E7E80"/>
    <w:rsid w:val="006F0E95"/>
    <w:rsid w:val="006F154D"/>
    <w:rsid w:val="006F1DF9"/>
    <w:rsid w:val="006F2338"/>
    <w:rsid w:val="006F24DB"/>
    <w:rsid w:val="006F48CA"/>
    <w:rsid w:val="006F5243"/>
    <w:rsid w:val="006F57A8"/>
    <w:rsid w:val="006F64DD"/>
    <w:rsid w:val="006F6739"/>
    <w:rsid w:val="006F6943"/>
    <w:rsid w:val="007000A7"/>
    <w:rsid w:val="00700FF9"/>
    <w:rsid w:val="00701945"/>
    <w:rsid w:val="007025BC"/>
    <w:rsid w:val="007029E8"/>
    <w:rsid w:val="00702C18"/>
    <w:rsid w:val="007037AC"/>
    <w:rsid w:val="007037C9"/>
    <w:rsid w:val="007041FE"/>
    <w:rsid w:val="00704CCB"/>
    <w:rsid w:val="00705806"/>
    <w:rsid w:val="007062DB"/>
    <w:rsid w:val="00706918"/>
    <w:rsid w:val="00706B8F"/>
    <w:rsid w:val="00712389"/>
    <w:rsid w:val="00713F4F"/>
    <w:rsid w:val="0071451F"/>
    <w:rsid w:val="0071482E"/>
    <w:rsid w:val="00714B45"/>
    <w:rsid w:val="00715127"/>
    <w:rsid w:val="0071581C"/>
    <w:rsid w:val="00715E8E"/>
    <w:rsid w:val="007163D0"/>
    <w:rsid w:val="00716494"/>
    <w:rsid w:val="00717478"/>
    <w:rsid w:val="00717F1E"/>
    <w:rsid w:val="00720541"/>
    <w:rsid w:val="007220FA"/>
    <w:rsid w:val="00723299"/>
    <w:rsid w:val="00723580"/>
    <w:rsid w:val="007235A9"/>
    <w:rsid w:val="00723755"/>
    <w:rsid w:val="00726802"/>
    <w:rsid w:val="00726E18"/>
    <w:rsid w:val="00727551"/>
    <w:rsid w:val="007302E0"/>
    <w:rsid w:val="0073032D"/>
    <w:rsid w:val="0073044F"/>
    <w:rsid w:val="007312B3"/>
    <w:rsid w:val="0073136C"/>
    <w:rsid w:val="00731B45"/>
    <w:rsid w:val="00731F0F"/>
    <w:rsid w:val="007327FE"/>
    <w:rsid w:val="00732EB9"/>
    <w:rsid w:val="00733250"/>
    <w:rsid w:val="0073424C"/>
    <w:rsid w:val="007343DB"/>
    <w:rsid w:val="00735422"/>
    <w:rsid w:val="00735C59"/>
    <w:rsid w:val="00735C72"/>
    <w:rsid w:val="00735E23"/>
    <w:rsid w:val="00735F80"/>
    <w:rsid w:val="00736180"/>
    <w:rsid w:val="00736237"/>
    <w:rsid w:val="0073671C"/>
    <w:rsid w:val="007377BD"/>
    <w:rsid w:val="00740D4F"/>
    <w:rsid w:val="00740EF2"/>
    <w:rsid w:val="0074133B"/>
    <w:rsid w:val="00741404"/>
    <w:rsid w:val="0074298B"/>
    <w:rsid w:val="007449E5"/>
    <w:rsid w:val="007457F8"/>
    <w:rsid w:val="00745BDD"/>
    <w:rsid w:val="00745E4C"/>
    <w:rsid w:val="007467DD"/>
    <w:rsid w:val="00746C5A"/>
    <w:rsid w:val="00747FF0"/>
    <w:rsid w:val="007504DD"/>
    <w:rsid w:val="00750985"/>
    <w:rsid w:val="007509D5"/>
    <w:rsid w:val="0075144C"/>
    <w:rsid w:val="00751A26"/>
    <w:rsid w:val="00751B2C"/>
    <w:rsid w:val="007535AD"/>
    <w:rsid w:val="00753A13"/>
    <w:rsid w:val="007566AD"/>
    <w:rsid w:val="0076210E"/>
    <w:rsid w:val="00763758"/>
    <w:rsid w:val="0076428F"/>
    <w:rsid w:val="00764D4E"/>
    <w:rsid w:val="007656EC"/>
    <w:rsid w:val="00765A1F"/>
    <w:rsid w:val="00765A8E"/>
    <w:rsid w:val="007703E0"/>
    <w:rsid w:val="0077098A"/>
    <w:rsid w:val="00771BDC"/>
    <w:rsid w:val="0077218E"/>
    <w:rsid w:val="0077294E"/>
    <w:rsid w:val="00772AD5"/>
    <w:rsid w:val="00773775"/>
    <w:rsid w:val="007747F7"/>
    <w:rsid w:val="00774A6E"/>
    <w:rsid w:val="00775618"/>
    <w:rsid w:val="00775B1C"/>
    <w:rsid w:val="00775B6D"/>
    <w:rsid w:val="007760A2"/>
    <w:rsid w:val="0077644B"/>
    <w:rsid w:val="00776D68"/>
    <w:rsid w:val="00776F5E"/>
    <w:rsid w:val="0078268F"/>
    <w:rsid w:val="007850EE"/>
    <w:rsid w:val="007857BF"/>
    <w:rsid w:val="00785B95"/>
    <w:rsid w:val="00785CF4"/>
    <w:rsid w:val="007905DB"/>
    <w:rsid w:val="00790A9B"/>
    <w:rsid w:val="00790E96"/>
    <w:rsid w:val="00792E19"/>
    <w:rsid w:val="00793366"/>
    <w:rsid w:val="00795AF7"/>
    <w:rsid w:val="007979A5"/>
    <w:rsid w:val="007A1379"/>
    <w:rsid w:val="007A1435"/>
    <w:rsid w:val="007A2A82"/>
    <w:rsid w:val="007A4A34"/>
    <w:rsid w:val="007A69DD"/>
    <w:rsid w:val="007A716F"/>
    <w:rsid w:val="007B054E"/>
    <w:rsid w:val="007B0DEB"/>
    <w:rsid w:val="007B1714"/>
    <w:rsid w:val="007B1A4E"/>
    <w:rsid w:val="007B22F5"/>
    <w:rsid w:val="007B270A"/>
    <w:rsid w:val="007B2F79"/>
    <w:rsid w:val="007B374E"/>
    <w:rsid w:val="007B3D1E"/>
    <w:rsid w:val="007B6A0C"/>
    <w:rsid w:val="007C009D"/>
    <w:rsid w:val="007C0270"/>
    <w:rsid w:val="007C0695"/>
    <w:rsid w:val="007C06B1"/>
    <w:rsid w:val="007C11C4"/>
    <w:rsid w:val="007C419A"/>
    <w:rsid w:val="007C4711"/>
    <w:rsid w:val="007C4926"/>
    <w:rsid w:val="007C4CC8"/>
    <w:rsid w:val="007C4F6E"/>
    <w:rsid w:val="007C5426"/>
    <w:rsid w:val="007C5798"/>
    <w:rsid w:val="007C5A07"/>
    <w:rsid w:val="007C63C3"/>
    <w:rsid w:val="007C67EA"/>
    <w:rsid w:val="007C73E4"/>
    <w:rsid w:val="007D2541"/>
    <w:rsid w:val="007D469C"/>
    <w:rsid w:val="007D4832"/>
    <w:rsid w:val="007D4F33"/>
    <w:rsid w:val="007D57B5"/>
    <w:rsid w:val="007D5A76"/>
    <w:rsid w:val="007D7144"/>
    <w:rsid w:val="007E02BD"/>
    <w:rsid w:val="007E21B2"/>
    <w:rsid w:val="007E2C4E"/>
    <w:rsid w:val="007E3124"/>
    <w:rsid w:val="007E4A1F"/>
    <w:rsid w:val="007E563A"/>
    <w:rsid w:val="007E6A99"/>
    <w:rsid w:val="007E70EE"/>
    <w:rsid w:val="007F1154"/>
    <w:rsid w:val="007F1905"/>
    <w:rsid w:val="007F6029"/>
    <w:rsid w:val="007F71A9"/>
    <w:rsid w:val="007F7561"/>
    <w:rsid w:val="00800308"/>
    <w:rsid w:val="0080048F"/>
    <w:rsid w:val="00801300"/>
    <w:rsid w:val="00802C64"/>
    <w:rsid w:val="00802F8F"/>
    <w:rsid w:val="00803D5E"/>
    <w:rsid w:val="00803F4D"/>
    <w:rsid w:val="00803F7F"/>
    <w:rsid w:val="00804BAF"/>
    <w:rsid w:val="00804DFA"/>
    <w:rsid w:val="00804F7D"/>
    <w:rsid w:val="008055AE"/>
    <w:rsid w:val="0080568B"/>
    <w:rsid w:val="00805AC8"/>
    <w:rsid w:val="00805E52"/>
    <w:rsid w:val="00805E5F"/>
    <w:rsid w:val="008061D0"/>
    <w:rsid w:val="008070EC"/>
    <w:rsid w:val="00807F3F"/>
    <w:rsid w:val="00810749"/>
    <w:rsid w:val="00810B38"/>
    <w:rsid w:val="00811949"/>
    <w:rsid w:val="00812641"/>
    <w:rsid w:val="008128EB"/>
    <w:rsid w:val="00812B98"/>
    <w:rsid w:val="00814066"/>
    <w:rsid w:val="008141F4"/>
    <w:rsid w:val="00814303"/>
    <w:rsid w:val="008143E2"/>
    <w:rsid w:val="00814AEA"/>
    <w:rsid w:val="008152E9"/>
    <w:rsid w:val="00816281"/>
    <w:rsid w:val="008167D2"/>
    <w:rsid w:val="00820486"/>
    <w:rsid w:val="008204C7"/>
    <w:rsid w:val="00820992"/>
    <w:rsid w:val="00820B4E"/>
    <w:rsid w:val="00822692"/>
    <w:rsid w:val="00823602"/>
    <w:rsid w:val="00823B55"/>
    <w:rsid w:val="008255F5"/>
    <w:rsid w:val="00827C29"/>
    <w:rsid w:val="0083014E"/>
    <w:rsid w:val="0083214A"/>
    <w:rsid w:val="00832363"/>
    <w:rsid w:val="00833BBA"/>
    <w:rsid w:val="00834220"/>
    <w:rsid w:val="00841683"/>
    <w:rsid w:val="008430E1"/>
    <w:rsid w:val="00845448"/>
    <w:rsid w:val="00845723"/>
    <w:rsid w:val="008457E1"/>
    <w:rsid w:val="00845ACC"/>
    <w:rsid w:val="00845C33"/>
    <w:rsid w:val="00847CC6"/>
    <w:rsid w:val="00851981"/>
    <w:rsid w:val="00851D6C"/>
    <w:rsid w:val="00851EF9"/>
    <w:rsid w:val="00852403"/>
    <w:rsid w:val="0085404D"/>
    <w:rsid w:val="00854132"/>
    <w:rsid w:val="00855883"/>
    <w:rsid w:val="00856003"/>
    <w:rsid w:val="0085671A"/>
    <w:rsid w:val="008576AB"/>
    <w:rsid w:val="008577FD"/>
    <w:rsid w:val="00857B01"/>
    <w:rsid w:val="00857E6A"/>
    <w:rsid w:val="00860B03"/>
    <w:rsid w:val="008618E8"/>
    <w:rsid w:val="00861D37"/>
    <w:rsid w:val="00862178"/>
    <w:rsid w:val="00863426"/>
    <w:rsid w:val="008640B1"/>
    <w:rsid w:val="008640F7"/>
    <w:rsid w:val="00864849"/>
    <w:rsid w:val="0086497A"/>
    <w:rsid w:val="008654C5"/>
    <w:rsid w:val="00865F11"/>
    <w:rsid w:val="00866360"/>
    <w:rsid w:val="00867188"/>
    <w:rsid w:val="008708D8"/>
    <w:rsid w:val="00870ADE"/>
    <w:rsid w:val="008713A1"/>
    <w:rsid w:val="00871583"/>
    <w:rsid w:val="008717D2"/>
    <w:rsid w:val="0087205E"/>
    <w:rsid w:val="00872104"/>
    <w:rsid w:val="00872B14"/>
    <w:rsid w:val="008745E5"/>
    <w:rsid w:val="00874FA7"/>
    <w:rsid w:val="008754AB"/>
    <w:rsid w:val="0087599E"/>
    <w:rsid w:val="00875D4D"/>
    <w:rsid w:val="00877887"/>
    <w:rsid w:val="0088060C"/>
    <w:rsid w:val="00880A04"/>
    <w:rsid w:val="00880B07"/>
    <w:rsid w:val="00880FB0"/>
    <w:rsid w:val="00882A52"/>
    <w:rsid w:val="008849FD"/>
    <w:rsid w:val="008908F0"/>
    <w:rsid w:val="008916AB"/>
    <w:rsid w:val="00891841"/>
    <w:rsid w:val="00893576"/>
    <w:rsid w:val="00893955"/>
    <w:rsid w:val="00893E73"/>
    <w:rsid w:val="008950D3"/>
    <w:rsid w:val="008953A1"/>
    <w:rsid w:val="008968A5"/>
    <w:rsid w:val="00896971"/>
    <w:rsid w:val="00896CD6"/>
    <w:rsid w:val="0089784C"/>
    <w:rsid w:val="008A05DE"/>
    <w:rsid w:val="008A1755"/>
    <w:rsid w:val="008A2FDB"/>
    <w:rsid w:val="008A3381"/>
    <w:rsid w:val="008A3658"/>
    <w:rsid w:val="008A38FC"/>
    <w:rsid w:val="008A3C26"/>
    <w:rsid w:val="008A43C4"/>
    <w:rsid w:val="008A4EC5"/>
    <w:rsid w:val="008A53B9"/>
    <w:rsid w:val="008A59BE"/>
    <w:rsid w:val="008A6385"/>
    <w:rsid w:val="008A7095"/>
    <w:rsid w:val="008A728B"/>
    <w:rsid w:val="008A7737"/>
    <w:rsid w:val="008B02DC"/>
    <w:rsid w:val="008B09C2"/>
    <w:rsid w:val="008B0A62"/>
    <w:rsid w:val="008B16E1"/>
    <w:rsid w:val="008B1889"/>
    <w:rsid w:val="008B2524"/>
    <w:rsid w:val="008B3283"/>
    <w:rsid w:val="008B3289"/>
    <w:rsid w:val="008B37F4"/>
    <w:rsid w:val="008B57CE"/>
    <w:rsid w:val="008B5A9C"/>
    <w:rsid w:val="008B659F"/>
    <w:rsid w:val="008B7226"/>
    <w:rsid w:val="008C0A78"/>
    <w:rsid w:val="008C0DFA"/>
    <w:rsid w:val="008C26DE"/>
    <w:rsid w:val="008C4E3C"/>
    <w:rsid w:val="008C4FEF"/>
    <w:rsid w:val="008C5BD2"/>
    <w:rsid w:val="008C62D3"/>
    <w:rsid w:val="008C750E"/>
    <w:rsid w:val="008D0283"/>
    <w:rsid w:val="008D03BC"/>
    <w:rsid w:val="008D03D4"/>
    <w:rsid w:val="008D2225"/>
    <w:rsid w:val="008D2470"/>
    <w:rsid w:val="008D32BC"/>
    <w:rsid w:val="008D3354"/>
    <w:rsid w:val="008D3DB5"/>
    <w:rsid w:val="008D40A6"/>
    <w:rsid w:val="008D43CC"/>
    <w:rsid w:val="008D4752"/>
    <w:rsid w:val="008D552A"/>
    <w:rsid w:val="008D7494"/>
    <w:rsid w:val="008D7EF9"/>
    <w:rsid w:val="008E1472"/>
    <w:rsid w:val="008E1F71"/>
    <w:rsid w:val="008E271C"/>
    <w:rsid w:val="008E2EFC"/>
    <w:rsid w:val="008E418E"/>
    <w:rsid w:val="008E44E3"/>
    <w:rsid w:val="008E45F2"/>
    <w:rsid w:val="008E4E72"/>
    <w:rsid w:val="008E5BC6"/>
    <w:rsid w:val="008E5C59"/>
    <w:rsid w:val="008E6A25"/>
    <w:rsid w:val="008E6D41"/>
    <w:rsid w:val="008E7ECF"/>
    <w:rsid w:val="008F0142"/>
    <w:rsid w:val="008F1AA1"/>
    <w:rsid w:val="008F21F5"/>
    <w:rsid w:val="008F4795"/>
    <w:rsid w:val="008F5068"/>
    <w:rsid w:val="008F5193"/>
    <w:rsid w:val="008F56BA"/>
    <w:rsid w:val="008F5A2C"/>
    <w:rsid w:val="008F5B22"/>
    <w:rsid w:val="008F6BF9"/>
    <w:rsid w:val="008F6FC5"/>
    <w:rsid w:val="008F7453"/>
    <w:rsid w:val="008F76C2"/>
    <w:rsid w:val="00900C89"/>
    <w:rsid w:val="009013A7"/>
    <w:rsid w:val="009014CA"/>
    <w:rsid w:val="009017FB"/>
    <w:rsid w:val="009017FC"/>
    <w:rsid w:val="0090273D"/>
    <w:rsid w:val="00902C0C"/>
    <w:rsid w:val="00903165"/>
    <w:rsid w:val="009033C3"/>
    <w:rsid w:val="00903997"/>
    <w:rsid w:val="00903B43"/>
    <w:rsid w:val="0090506B"/>
    <w:rsid w:val="009050C9"/>
    <w:rsid w:val="00905B8D"/>
    <w:rsid w:val="00906417"/>
    <w:rsid w:val="009066FC"/>
    <w:rsid w:val="009115AF"/>
    <w:rsid w:val="00913F84"/>
    <w:rsid w:val="009140A3"/>
    <w:rsid w:val="009144A2"/>
    <w:rsid w:val="00915088"/>
    <w:rsid w:val="0091510C"/>
    <w:rsid w:val="009161B7"/>
    <w:rsid w:val="00916290"/>
    <w:rsid w:val="00917694"/>
    <w:rsid w:val="00921E5D"/>
    <w:rsid w:val="009231EA"/>
    <w:rsid w:val="0092406C"/>
    <w:rsid w:val="009259AC"/>
    <w:rsid w:val="00926F38"/>
    <w:rsid w:val="00927B06"/>
    <w:rsid w:val="009307D2"/>
    <w:rsid w:val="009307FA"/>
    <w:rsid w:val="00930BD6"/>
    <w:rsid w:val="00930F55"/>
    <w:rsid w:val="00931DE6"/>
    <w:rsid w:val="00933528"/>
    <w:rsid w:val="00934301"/>
    <w:rsid w:val="00934752"/>
    <w:rsid w:val="00934D5F"/>
    <w:rsid w:val="00936CD1"/>
    <w:rsid w:val="00936FA4"/>
    <w:rsid w:val="0094079A"/>
    <w:rsid w:val="00941747"/>
    <w:rsid w:val="00941EFB"/>
    <w:rsid w:val="00943B60"/>
    <w:rsid w:val="009479D4"/>
    <w:rsid w:val="00947AFB"/>
    <w:rsid w:val="00950268"/>
    <w:rsid w:val="00950E1B"/>
    <w:rsid w:val="00951972"/>
    <w:rsid w:val="00951D7D"/>
    <w:rsid w:val="00952C12"/>
    <w:rsid w:val="009538C6"/>
    <w:rsid w:val="009550FE"/>
    <w:rsid w:val="009554D3"/>
    <w:rsid w:val="00961253"/>
    <w:rsid w:val="009612B2"/>
    <w:rsid w:val="009619B6"/>
    <w:rsid w:val="00961C1C"/>
    <w:rsid w:val="00962AF4"/>
    <w:rsid w:val="00963096"/>
    <w:rsid w:val="009630C7"/>
    <w:rsid w:val="009652AF"/>
    <w:rsid w:val="00965BD0"/>
    <w:rsid w:val="00966D8F"/>
    <w:rsid w:val="00970E30"/>
    <w:rsid w:val="00970FD4"/>
    <w:rsid w:val="00971101"/>
    <w:rsid w:val="0097121E"/>
    <w:rsid w:val="00972372"/>
    <w:rsid w:val="00972B55"/>
    <w:rsid w:val="00972C51"/>
    <w:rsid w:val="009743B7"/>
    <w:rsid w:val="00974C77"/>
    <w:rsid w:val="00975B2D"/>
    <w:rsid w:val="00975FE6"/>
    <w:rsid w:val="00976573"/>
    <w:rsid w:val="009805A1"/>
    <w:rsid w:val="0098228B"/>
    <w:rsid w:val="009828DA"/>
    <w:rsid w:val="0098291C"/>
    <w:rsid w:val="00982CA3"/>
    <w:rsid w:val="00982F16"/>
    <w:rsid w:val="00985332"/>
    <w:rsid w:val="009854D3"/>
    <w:rsid w:val="00985BAB"/>
    <w:rsid w:val="009874F9"/>
    <w:rsid w:val="00987BA0"/>
    <w:rsid w:val="009919FC"/>
    <w:rsid w:val="00991DDB"/>
    <w:rsid w:val="0099223B"/>
    <w:rsid w:val="00994C35"/>
    <w:rsid w:val="00994E05"/>
    <w:rsid w:val="00996D6F"/>
    <w:rsid w:val="00996F2F"/>
    <w:rsid w:val="00997210"/>
    <w:rsid w:val="00997F03"/>
    <w:rsid w:val="009A1214"/>
    <w:rsid w:val="009A17ED"/>
    <w:rsid w:val="009A2188"/>
    <w:rsid w:val="009A245E"/>
    <w:rsid w:val="009A37BB"/>
    <w:rsid w:val="009A3C33"/>
    <w:rsid w:val="009A45F7"/>
    <w:rsid w:val="009A46DF"/>
    <w:rsid w:val="009A6031"/>
    <w:rsid w:val="009A6E03"/>
    <w:rsid w:val="009B1110"/>
    <w:rsid w:val="009B1664"/>
    <w:rsid w:val="009B169C"/>
    <w:rsid w:val="009B1B2E"/>
    <w:rsid w:val="009B1B5F"/>
    <w:rsid w:val="009B1EBC"/>
    <w:rsid w:val="009B2748"/>
    <w:rsid w:val="009B2EC2"/>
    <w:rsid w:val="009B30F5"/>
    <w:rsid w:val="009B421A"/>
    <w:rsid w:val="009B5173"/>
    <w:rsid w:val="009B5BDA"/>
    <w:rsid w:val="009B6673"/>
    <w:rsid w:val="009B6A8A"/>
    <w:rsid w:val="009B7040"/>
    <w:rsid w:val="009C0672"/>
    <w:rsid w:val="009C191B"/>
    <w:rsid w:val="009C2BD6"/>
    <w:rsid w:val="009C35B7"/>
    <w:rsid w:val="009C39AC"/>
    <w:rsid w:val="009C4EBC"/>
    <w:rsid w:val="009C6712"/>
    <w:rsid w:val="009D0468"/>
    <w:rsid w:val="009D10A0"/>
    <w:rsid w:val="009D292F"/>
    <w:rsid w:val="009D48F6"/>
    <w:rsid w:val="009D75F5"/>
    <w:rsid w:val="009D7B2A"/>
    <w:rsid w:val="009E0A75"/>
    <w:rsid w:val="009E0D8F"/>
    <w:rsid w:val="009E1465"/>
    <w:rsid w:val="009E199A"/>
    <w:rsid w:val="009E1F32"/>
    <w:rsid w:val="009E2542"/>
    <w:rsid w:val="009E2BDB"/>
    <w:rsid w:val="009E2FCB"/>
    <w:rsid w:val="009E3620"/>
    <w:rsid w:val="009E5026"/>
    <w:rsid w:val="009E5277"/>
    <w:rsid w:val="009E5829"/>
    <w:rsid w:val="009E5CF2"/>
    <w:rsid w:val="009E776C"/>
    <w:rsid w:val="009E7867"/>
    <w:rsid w:val="009E7BE7"/>
    <w:rsid w:val="009F0DC1"/>
    <w:rsid w:val="009F0E27"/>
    <w:rsid w:val="009F0FE8"/>
    <w:rsid w:val="009F173F"/>
    <w:rsid w:val="009F2837"/>
    <w:rsid w:val="009F4C08"/>
    <w:rsid w:val="009F4DED"/>
    <w:rsid w:val="009F5183"/>
    <w:rsid w:val="009F719A"/>
    <w:rsid w:val="009F7683"/>
    <w:rsid w:val="009F7C32"/>
    <w:rsid w:val="00A005AE"/>
    <w:rsid w:val="00A014F1"/>
    <w:rsid w:val="00A01B0B"/>
    <w:rsid w:val="00A02B8A"/>
    <w:rsid w:val="00A05506"/>
    <w:rsid w:val="00A061BF"/>
    <w:rsid w:val="00A063CA"/>
    <w:rsid w:val="00A07530"/>
    <w:rsid w:val="00A11C0F"/>
    <w:rsid w:val="00A11E9B"/>
    <w:rsid w:val="00A130B4"/>
    <w:rsid w:val="00A1478D"/>
    <w:rsid w:val="00A1645D"/>
    <w:rsid w:val="00A16767"/>
    <w:rsid w:val="00A1726E"/>
    <w:rsid w:val="00A172EA"/>
    <w:rsid w:val="00A204CF"/>
    <w:rsid w:val="00A20C6B"/>
    <w:rsid w:val="00A23D49"/>
    <w:rsid w:val="00A240B0"/>
    <w:rsid w:val="00A24150"/>
    <w:rsid w:val="00A242C0"/>
    <w:rsid w:val="00A258A4"/>
    <w:rsid w:val="00A25B99"/>
    <w:rsid w:val="00A25C2B"/>
    <w:rsid w:val="00A27004"/>
    <w:rsid w:val="00A27E45"/>
    <w:rsid w:val="00A30C29"/>
    <w:rsid w:val="00A30EDB"/>
    <w:rsid w:val="00A31C10"/>
    <w:rsid w:val="00A33DA5"/>
    <w:rsid w:val="00A347E3"/>
    <w:rsid w:val="00A34947"/>
    <w:rsid w:val="00A34DD6"/>
    <w:rsid w:val="00A35A02"/>
    <w:rsid w:val="00A36819"/>
    <w:rsid w:val="00A36989"/>
    <w:rsid w:val="00A370C0"/>
    <w:rsid w:val="00A37535"/>
    <w:rsid w:val="00A403C9"/>
    <w:rsid w:val="00A404D3"/>
    <w:rsid w:val="00A43227"/>
    <w:rsid w:val="00A43628"/>
    <w:rsid w:val="00A4422F"/>
    <w:rsid w:val="00A447D3"/>
    <w:rsid w:val="00A44861"/>
    <w:rsid w:val="00A451D1"/>
    <w:rsid w:val="00A459B6"/>
    <w:rsid w:val="00A47146"/>
    <w:rsid w:val="00A472AE"/>
    <w:rsid w:val="00A507E6"/>
    <w:rsid w:val="00A50A73"/>
    <w:rsid w:val="00A50C35"/>
    <w:rsid w:val="00A50D1F"/>
    <w:rsid w:val="00A52ED3"/>
    <w:rsid w:val="00A53915"/>
    <w:rsid w:val="00A539A8"/>
    <w:rsid w:val="00A53CD6"/>
    <w:rsid w:val="00A54192"/>
    <w:rsid w:val="00A55675"/>
    <w:rsid w:val="00A56125"/>
    <w:rsid w:val="00A57F7E"/>
    <w:rsid w:val="00A6035E"/>
    <w:rsid w:val="00A6144C"/>
    <w:rsid w:val="00A61B04"/>
    <w:rsid w:val="00A625A8"/>
    <w:rsid w:val="00A62672"/>
    <w:rsid w:val="00A629F8"/>
    <w:rsid w:val="00A64262"/>
    <w:rsid w:val="00A644C5"/>
    <w:rsid w:val="00A6544B"/>
    <w:rsid w:val="00A654EB"/>
    <w:rsid w:val="00A655E5"/>
    <w:rsid w:val="00A66617"/>
    <w:rsid w:val="00A67179"/>
    <w:rsid w:val="00A671F8"/>
    <w:rsid w:val="00A673A4"/>
    <w:rsid w:val="00A6795D"/>
    <w:rsid w:val="00A70299"/>
    <w:rsid w:val="00A70E65"/>
    <w:rsid w:val="00A7135E"/>
    <w:rsid w:val="00A72423"/>
    <w:rsid w:val="00A724AE"/>
    <w:rsid w:val="00A72B71"/>
    <w:rsid w:val="00A73100"/>
    <w:rsid w:val="00A73329"/>
    <w:rsid w:val="00A755A8"/>
    <w:rsid w:val="00A765CD"/>
    <w:rsid w:val="00A77767"/>
    <w:rsid w:val="00A82359"/>
    <w:rsid w:val="00A83DB5"/>
    <w:rsid w:val="00A84648"/>
    <w:rsid w:val="00A8512E"/>
    <w:rsid w:val="00A865D2"/>
    <w:rsid w:val="00A879ED"/>
    <w:rsid w:val="00A87BD0"/>
    <w:rsid w:val="00A87FBA"/>
    <w:rsid w:val="00A90AD7"/>
    <w:rsid w:val="00A90C14"/>
    <w:rsid w:val="00A91126"/>
    <w:rsid w:val="00A935B6"/>
    <w:rsid w:val="00A9374B"/>
    <w:rsid w:val="00A939C3"/>
    <w:rsid w:val="00A9420F"/>
    <w:rsid w:val="00A94C20"/>
    <w:rsid w:val="00A951FB"/>
    <w:rsid w:val="00A957EE"/>
    <w:rsid w:val="00A95921"/>
    <w:rsid w:val="00A96ED6"/>
    <w:rsid w:val="00AA0F8B"/>
    <w:rsid w:val="00AA12D0"/>
    <w:rsid w:val="00AA2049"/>
    <w:rsid w:val="00AA227F"/>
    <w:rsid w:val="00AA3BC7"/>
    <w:rsid w:val="00AA3EDD"/>
    <w:rsid w:val="00AA3FC4"/>
    <w:rsid w:val="00AA48D7"/>
    <w:rsid w:val="00AA5538"/>
    <w:rsid w:val="00AA6818"/>
    <w:rsid w:val="00AA754A"/>
    <w:rsid w:val="00AA777A"/>
    <w:rsid w:val="00AA7E60"/>
    <w:rsid w:val="00AB08ED"/>
    <w:rsid w:val="00AB099E"/>
    <w:rsid w:val="00AB115F"/>
    <w:rsid w:val="00AB2ABF"/>
    <w:rsid w:val="00AB35D8"/>
    <w:rsid w:val="00AB4328"/>
    <w:rsid w:val="00AB4C9B"/>
    <w:rsid w:val="00AB57ED"/>
    <w:rsid w:val="00AB5FA0"/>
    <w:rsid w:val="00AB762D"/>
    <w:rsid w:val="00AB7E5C"/>
    <w:rsid w:val="00AB7FD4"/>
    <w:rsid w:val="00AC0DA3"/>
    <w:rsid w:val="00AC0EA5"/>
    <w:rsid w:val="00AC2CA7"/>
    <w:rsid w:val="00AC2D57"/>
    <w:rsid w:val="00AC31CB"/>
    <w:rsid w:val="00AC3507"/>
    <w:rsid w:val="00AC3E5A"/>
    <w:rsid w:val="00AC4108"/>
    <w:rsid w:val="00AC42B0"/>
    <w:rsid w:val="00AC4927"/>
    <w:rsid w:val="00AC58E4"/>
    <w:rsid w:val="00AC6E7E"/>
    <w:rsid w:val="00AD0D91"/>
    <w:rsid w:val="00AD2BE7"/>
    <w:rsid w:val="00AD3168"/>
    <w:rsid w:val="00AD390B"/>
    <w:rsid w:val="00AD7138"/>
    <w:rsid w:val="00AE00FD"/>
    <w:rsid w:val="00AE0A2E"/>
    <w:rsid w:val="00AE1951"/>
    <w:rsid w:val="00AE1FB7"/>
    <w:rsid w:val="00AE272E"/>
    <w:rsid w:val="00AE28CF"/>
    <w:rsid w:val="00AE30EA"/>
    <w:rsid w:val="00AE34B1"/>
    <w:rsid w:val="00AE354C"/>
    <w:rsid w:val="00AE4A38"/>
    <w:rsid w:val="00AE5E8A"/>
    <w:rsid w:val="00AE6E6A"/>
    <w:rsid w:val="00AF0606"/>
    <w:rsid w:val="00AF0C26"/>
    <w:rsid w:val="00AF1637"/>
    <w:rsid w:val="00AF386C"/>
    <w:rsid w:val="00AF3F36"/>
    <w:rsid w:val="00AF4B07"/>
    <w:rsid w:val="00AF4E17"/>
    <w:rsid w:val="00AF56C5"/>
    <w:rsid w:val="00AF5B1B"/>
    <w:rsid w:val="00AF6186"/>
    <w:rsid w:val="00AF62EB"/>
    <w:rsid w:val="00AF683F"/>
    <w:rsid w:val="00AF68D7"/>
    <w:rsid w:val="00AF6DCB"/>
    <w:rsid w:val="00AF728A"/>
    <w:rsid w:val="00AF7A3A"/>
    <w:rsid w:val="00B01693"/>
    <w:rsid w:val="00B02E1B"/>
    <w:rsid w:val="00B040ED"/>
    <w:rsid w:val="00B046D5"/>
    <w:rsid w:val="00B058B1"/>
    <w:rsid w:val="00B07C4D"/>
    <w:rsid w:val="00B10C66"/>
    <w:rsid w:val="00B146CC"/>
    <w:rsid w:val="00B15431"/>
    <w:rsid w:val="00B160DB"/>
    <w:rsid w:val="00B1697A"/>
    <w:rsid w:val="00B16B00"/>
    <w:rsid w:val="00B172F0"/>
    <w:rsid w:val="00B178B1"/>
    <w:rsid w:val="00B17A44"/>
    <w:rsid w:val="00B17A7B"/>
    <w:rsid w:val="00B20634"/>
    <w:rsid w:val="00B20836"/>
    <w:rsid w:val="00B226F3"/>
    <w:rsid w:val="00B235BB"/>
    <w:rsid w:val="00B237B6"/>
    <w:rsid w:val="00B23E2D"/>
    <w:rsid w:val="00B240B4"/>
    <w:rsid w:val="00B24362"/>
    <w:rsid w:val="00B24367"/>
    <w:rsid w:val="00B2582F"/>
    <w:rsid w:val="00B27A44"/>
    <w:rsid w:val="00B30BBF"/>
    <w:rsid w:val="00B33C03"/>
    <w:rsid w:val="00B34AEA"/>
    <w:rsid w:val="00B3505F"/>
    <w:rsid w:val="00B3600F"/>
    <w:rsid w:val="00B3614C"/>
    <w:rsid w:val="00B363D8"/>
    <w:rsid w:val="00B40E04"/>
    <w:rsid w:val="00B41B81"/>
    <w:rsid w:val="00B429AE"/>
    <w:rsid w:val="00B437F1"/>
    <w:rsid w:val="00B440D1"/>
    <w:rsid w:val="00B442E8"/>
    <w:rsid w:val="00B44E56"/>
    <w:rsid w:val="00B46543"/>
    <w:rsid w:val="00B4690A"/>
    <w:rsid w:val="00B4700A"/>
    <w:rsid w:val="00B47448"/>
    <w:rsid w:val="00B47B4B"/>
    <w:rsid w:val="00B47D33"/>
    <w:rsid w:val="00B51EE5"/>
    <w:rsid w:val="00B5225A"/>
    <w:rsid w:val="00B52978"/>
    <w:rsid w:val="00B52BE0"/>
    <w:rsid w:val="00B538E0"/>
    <w:rsid w:val="00B54133"/>
    <w:rsid w:val="00B54184"/>
    <w:rsid w:val="00B545EE"/>
    <w:rsid w:val="00B54E06"/>
    <w:rsid w:val="00B553E0"/>
    <w:rsid w:val="00B56267"/>
    <w:rsid w:val="00B5779D"/>
    <w:rsid w:val="00B604CC"/>
    <w:rsid w:val="00B60BC9"/>
    <w:rsid w:val="00B637B9"/>
    <w:rsid w:val="00B64755"/>
    <w:rsid w:val="00B656B8"/>
    <w:rsid w:val="00B66264"/>
    <w:rsid w:val="00B669AD"/>
    <w:rsid w:val="00B67887"/>
    <w:rsid w:val="00B67F61"/>
    <w:rsid w:val="00B701ED"/>
    <w:rsid w:val="00B7040A"/>
    <w:rsid w:val="00B713E4"/>
    <w:rsid w:val="00B71E9D"/>
    <w:rsid w:val="00B73210"/>
    <w:rsid w:val="00B74693"/>
    <w:rsid w:val="00B7643C"/>
    <w:rsid w:val="00B7717B"/>
    <w:rsid w:val="00B8086C"/>
    <w:rsid w:val="00B82925"/>
    <w:rsid w:val="00B853A4"/>
    <w:rsid w:val="00B855D9"/>
    <w:rsid w:val="00B861B4"/>
    <w:rsid w:val="00B86DFE"/>
    <w:rsid w:val="00B86F13"/>
    <w:rsid w:val="00B875BD"/>
    <w:rsid w:val="00B87B41"/>
    <w:rsid w:val="00B90790"/>
    <w:rsid w:val="00B90990"/>
    <w:rsid w:val="00B90A23"/>
    <w:rsid w:val="00B91B7D"/>
    <w:rsid w:val="00B9228B"/>
    <w:rsid w:val="00B922FF"/>
    <w:rsid w:val="00B92491"/>
    <w:rsid w:val="00B9281E"/>
    <w:rsid w:val="00B93925"/>
    <w:rsid w:val="00B93A1C"/>
    <w:rsid w:val="00B94BFA"/>
    <w:rsid w:val="00B95187"/>
    <w:rsid w:val="00B964B7"/>
    <w:rsid w:val="00B97FF3"/>
    <w:rsid w:val="00BA2A84"/>
    <w:rsid w:val="00BA2D55"/>
    <w:rsid w:val="00BA6047"/>
    <w:rsid w:val="00BA67D8"/>
    <w:rsid w:val="00BA6863"/>
    <w:rsid w:val="00BA6A4C"/>
    <w:rsid w:val="00BA71B1"/>
    <w:rsid w:val="00BA721A"/>
    <w:rsid w:val="00BA7AB6"/>
    <w:rsid w:val="00BB0637"/>
    <w:rsid w:val="00BB11B1"/>
    <w:rsid w:val="00BB2028"/>
    <w:rsid w:val="00BB21F4"/>
    <w:rsid w:val="00BB270C"/>
    <w:rsid w:val="00BB345F"/>
    <w:rsid w:val="00BB38F0"/>
    <w:rsid w:val="00BB3BF0"/>
    <w:rsid w:val="00BB4F80"/>
    <w:rsid w:val="00BB52D3"/>
    <w:rsid w:val="00BB5883"/>
    <w:rsid w:val="00BB6004"/>
    <w:rsid w:val="00BB6876"/>
    <w:rsid w:val="00BB68EA"/>
    <w:rsid w:val="00BB6CFC"/>
    <w:rsid w:val="00BB7092"/>
    <w:rsid w:val="00BB73A7"/>
    <w:rsid w:val="00BB761A"/>
    <w:rsid w:val="00BB7C1F"/>
    <w:rsid w:val="00BC1C27"/>
    <w:rsid w:val="00BC204A"/>
    <w:rsid w:val="00BC211C"/>
    <w:rsid w:val="00BC2D42"/>
    <w:rsid w:val="00BC3E03"/>
    <w:rsid w:val="00BC488B"/>
    <w:rsid w:val="00BC6BBF"/>
    <w:rsid w:val="00BC7305"/>
    <w:rsid w:val="00BD0173"/>
    <w:rsid w:val="00BD01E0"/>
    <w:rsid w:val="00BD0DA8"/>
    <w:rsid w:val="00BD142D"/>
    <w:rsid w:val="00BD1572"/>
    <w:rsid w:val="00BE14E3"/>
    <w:rsid w:val="00BE255D"/>
    <w:rsid w:val="00BE26AD"/>
    <w:rsid w:val="00BE29B0"/>
    <w:rsid w:val="00BE2CDC"/>
    <w:rsid w:val="00BE2FD1"/>
    <w:rsid w:val="00BE365D"/>
    <w:rsid w:val="00BE3774"/>
    <w:rsid w:val="00BE41E5"/>
    <w:rsid w:val="00BE4A67"/>
    <w:rsid w:val="00BE507C"/>
    <w:rsid w:val="00BF060A"/>
    <w:rsid w:val="00BF066F"/>
    <w:rsid w:val="00BF09B3"/>
    <w:rsid w:val="00BF0BBB"/>
    <w:rsid w:val="00BF2E05"/>
    <w:rsid w:val="00BF4109"/>
    <w:rsid w:val="00BF45A2"/>
    <w:rsid w:val="00BF4CC3"/>
    <w:rsid w:val="00BF5E7F"/>
    <w:rsid w:val="00BF6A76"/>
    <w:rsid w:val="00BF6C3E"/>
    <w:rsid w:val="00BF76CA"/>
    <w:rsid w:val="00C00449"/>
    <w:rsid w:val="00C00FB0"/>
    <w:rsid w:val="00C011ED"/>
    <w:rsid w:val="00C01865"/>
    <w:rsid w:val="00C01C79"/>
    <w:rsid w:val="00C02C3B"/>
    <w:rsid w:val="00C0468F"/>
    <w:rsid w:val="00C054C7"/>
    <w:rsid w:val="00C057B5"/>
    <w:rsid w:val="00C05A95"/>
    <w:rsid w:val="00C06904"/>
    <w:rsid w:val="00C0752C"/>
    <w:rsid w:val="00C077B6"/>
    <w:rsid w:val="00C10C64"/>
    <w:rsid w:val="00C11692"/>
    <w:rsid w:val="00C14C35"/>
    <w:rsid w:val="00C15E8C"/>
    <w:rsid w:val="00C15F8F"/>
    <w:rsid w:val="00C20C5B"/>
    <w:rsid w:val="00C22687"/>
    <w:rsid w:val="00C22E3E"/>
    <w:rsid w:val="00C2313C"/>
    <w:rsid w:val="00C238B4"/>
    <w:rsid w:val="00C23BD2"/>
    <w:rsid w:val="00C2415A"/>
    <w:rsid w:val="00C241A2"/>
    <w:rsid w:val="00C27AB2"/>
    <w:rsid w:val="00C27FE9"/>
    <w:rsid w:val="00C31AA3"/>
    <w:rsid w:val="00C32DD3"/>
    <w:rsid w:val="00C32DDD"/>
    <w:rsid w:val="00C32E4D"/>
    <w:rsid w:val="00C333A0"/>
    <w:rsid w:val="00C33B22"/>
    <w:rsid w:val="00C350F9"/>
    <w:rsid w:val="00C35200"/>
    <w:rsid w:val="00C356D9"/>
    <w:rsid w:val="00C35999"/>
    <w:rsid w:val="00C35AB6"/>
    <w:rsid w:val="00C362BC"/>
    <w:rsid w:val="00C36A81"/>
    <w:rsid w:val="00C378DA"/>
    <w:rsid w:val="00C400DA"/>
    <w:rsid w:val="00C41974"/>
    <w:rsid w:val="00C447AD"/>
    <w:rsid w:val="00C4515F"/>
    <w:rsid w:val="00C45461"/>
    <w:rsid w:val="00C45C13"/>
    <w:rsid w:val="00C4754B"/>
    <w:rsid w:val="00C47C13"/>
    <w:rsid w:val="00C50904"/>
    <w:rsid w:val="00C51FB2"/>
    <w:rsid w:val="00C52E7E"/>
    <w:rsid w:val="00C53E42"/>
    <w:rsid w:val="00C53F4A"/>
    <w:rsid w:val="00C54040"/>
    <w:rsid w:val="00C54125"/>
    <w:rsid w:val="00C54EBF"/>
    <w:rsid w:val="00C552E8"/>
    <w:rsid w:val="00C55B54"/>
    <w:rsid w:val="00C5648C"/>
    <w:rsid w:val="00C57962"/>
    <w:rsid w:val="00C60741"/>
    <w:rsid w:val="00C6098E"/>
    <w:rsid w:val="00C60ABA"/>
    <w:rsid w:val="00C60B42"/>
    <w:rsid w:val="00C6152C"/>
    <w:rsid w:val="00C621C2"/>
    <w:rsid w:val="00C629C3"/>
    <w:rsid w:val="00C62A8A"/>
    <w:rsid w:val="00C63C6D"/>
    <w:rsid w:val="00C64508"/>
    <w:rsid w:val="00C6515C"/>
    <w:rsid w:val="00C6627E"/>
    <w:rsid w:val="00C66EFE"/>
    <w:rsid w:val="00C701DA"/>
    <w:rsid w:val="00C70796"/>
    <w:rsid w:val="00C716DB"/>
    <w:rsid w:val="00C71C4A"/>
    <w:rsid w:val="00C734DC"/>
    <w:rsid w:val="00C736A8"/>
    <w:rsid w:val="00C738DC"/>
    <w:rsid w:val="00C740A9"/>
    <w:rsid w:val="00C74810"/>
    <w:rsid w:val="00C75AEE"/>
    <w:rsid w:val="00C75BBB"/>
    <w:rsid w:val="00C75C0E"/>
    <w:rsid w:val="00C76208"/>
    <w:rsid w:val="00C771AC"/>
    <w:rsid w:val="00C778D4"/>
    <w:rsid w:val="00C80CB4"/>
    <w:rsid w:val="00C81918"/>
    <w:rsid w:val="00C828AB"/>
    <w:rsid w:val="00C83137"/>
    <w:rsid w:val="00C8390D"/>
    <w:rsid w:val="00C8450A"/>
    <w:rsid w:val="00C86961"/>
    <w:rsid w:val="00C86D43"/>
    <w:rsid w:val="00C90509"/>
    <w:rsid w:val="00C905A1"/>
    <w:rsid w:val="00C90D68"/>
    <w:rsid w:val="00C915FB"/>
    <w:rsid w:val="00C91C0B"/>
    <w:rsid w:val="00C9243C"/>
    <w:rsid w:val="00C939FE"/>
    <w:rsid w:val="00C9549A"/>
    <w:rsid w:val="00C97213"/>
    <w:rsid w:val="00C975BD"/>
    <w:rsid w:val="00C97878"/>
    <w:rsid w:val="00CA1725"/>
    <w:rsid w:val="00CA1C18"/>
    <w:rsid w:val="00CA27FE"/>
    <w:rsid w:val="00CA3496"/>
    <w:rsid w:val="00CA39AF"/>
    <w:rsid w:val="00CA496A"/>
    <w:rsid w:val="00CA4BDA"/>
    <w:rsid w:val="00CA4D21"/>
    <w:rsid w:val="00CB1F66"/>
    <w:rsid w:val="00CB2363"/>
    <w:rsid w:val="00CB2951"/>
    <w:rsid w:val="00CB54FE"/>
    <w:rsid w:val="00CB5B0B"/>
    <w:rsid w:val="00CB6053"/>
    <w:rsid w:val="00CB6D8D"/>
    <w:rsid w:val="00CB7AD9"/>
    <w:rsid w:val="00CC2CF8"/>
    <w:rsid w:val="00CC3E0D"/>
    <w:rsid w:val="00CC3F85"/>
    <w:rsid w:val="00CC43BC"/>
    <w:rsid w:val="00CC6545"/>
    <w:rsid w:val="00CC6750"/>
    <w:rsid w:val="00CC6C76"/>
    <w:rsid w:val="00CD0831"/>
    <w:rsid w:val="00CD1A16"/>
    <w:rsid w:val="00CD1A47"/>
    <w:rsid w:val="00CD282B"/>
    <w:rsid w:val="00CD41BF"/>
    <w:rsid w:val="00CD4C35"/>
    <w:rsid w:val="00CD7369"/>
    <w:rsid w:val="00CD7C6C"/>
    <w:rsid w:val="00CE01D2"/>
    <w:rsid w:val="00CE037A"/>
    <w:rsid w:val="00CE099C"/>
    <w:rsid w:val="00CE0B0E"/>
    <w:rsid w:val="00CE26C3"/>
    <w:rsid w:val="00CE2DD6"/>
    <w:rsid w:val="00CE2F1E"/>
    <w:rsid w:val="00CE30D5"/>
    <w:rsid w:val="00CE3831"/>
    <w:rsid w:val="00CE38E0"/>
    <w:rsid w:val="00CE39EE"/>
    <w:rsid w:val="00CE55FE"/>
    <w:rsid w:val="00CE7762"/>
    <w:rsid w:val="00CF02B3"/>
    <w:rsid w:val="00CF1235"/>
    <w:rsid w:val="00CF36A6"/>
    <w:rsid w:val="00CF6D47"/>
    <w:rsid w:val="00CF7A8F"/>
    <w:rsid w:val="00D00ABB"/>
    <w:rsid w:val="00D00BF0"/>
    <w:rsid w:val="00D00E06"/>
    <w:rsid w:val="00D02EEC"/>
    <w:rsid w:val="00D03468"/>
    <w:rsid w:val="00D03551"/>
    <w:rsid w:val="00D04311"/>
    <w:rsid w:val="00D0606D"/>
    <w:rsid w:val="00D06729"/>
    <w:rsid w:val="00D06A63"/>
    <w:rsid w:val="00D07E0E"/>
    <w:rsid w:val="00D104B4"/>
    <w:rsid w:val="00D10CF7"/>
    <w:rsid w:val="00D11478"/>
    <w:rsid w:val="00D11BB4"/>
    <w:rsid w:val="00D11CE7"/>
    <w:rsid w:val="00D12537"/>
    <w:rsid w:val="00D12D1B"/>
    <w:rsid w:val="00D1323F"/>
    <w:rsid w:val="00D13E90"/>
    <w:rsid w:val="00D14246"/>
    <w:rsid w:val="00D15412"/>
    <w:rsid w:val="00D15ED0"/>
    <w:rsid w:val="00D161A0"/>
    <w:rsid w:val="00D16A65"/>
    <w:rsid w:val="00D1741E"/>
    <w:rsid w:val="00D17529"/>
    <w:rsid w:val="00D2025B"/>
    <w:rsid w:val="00D20374"/>
    <w:rsid w:val="00D20E2C"/>
    <w:rsid w:val="00D21B3E"/>
    <w:rsid w:val="00D21FED"/>
    <w:rsid w:val="00D24251"/>
    <w:rsid w:val="00D25895"/>
    <w:rsid w:val="00D25E8F"/>
    <w:rsid w:val="00D27806"/>
    <w:rsid w:val="00D33552"/>
    <w:rsid w:val="00D343E2"/>
    <w:rsid w:val="00D350F0"/>
    <w:rsid w:val="00D359E5"/>
    <w:rsid w:val="00D35F32"/>
    <w:rsid w:val="00D361A2"/>
    <w:rsid w:val="00D373D9"/>
    <w:rsid w:val="00D41514"/>
    <w:rsid w:val="00D41C3B"/>
    <w:rsid w:val="00D42170"/>
    <w:rsid w:val="00D427B4"/>
    <w:rsid w:val="00D43004"/>
    <w:rsid w:val="00D43CC4"/>
    <w:rsid w:val="00D44C2E"/>
    <w:rsid w:val="00D45414"/>
    <w:rsid w:val="00D45DC6"/>
    <w:rsid w:val="00D461A1"/>
    <w:rsid w:val="00D47D5D"/>
    <w:rsid w:val="00D502F9"/>
    <w:rsid w:val="00D515F6"/>
    <w:rsid w:val="00D52FFF"/>
    <w:rsid w:val="00D53C0F"/>
    <w:rsid w:val="00D540D1"/>
    <w:rsid w:val="00D54E37"/>
    <w:rsid w:val="00D566BD"/>
    <w:rsid w:val="00D57A4D"/>
    <w:rsid w:val="00D60AA7"/>
    <w:rsid w:val="00D60C18"/>
    <w:rsid w:val="00D60D87"/>
    <w:rsid w:val="00D61316"/>
    <w:rsid w:val="00D622C2"/>
    <w:rsid w:val="00D62B9D"/>
    <w:rsid w:val="00D6435F"/>
    <w:rsid w:val="00D646A3"/>
    <w:rsid w:val="00D71673"/>
    <w:rsid w:val="00D72E94"/>
    <w:rsid w:val="00D72F31"/>
    <w:rsid w:val="00D734F5"/>
    <w:rsid w:val="00D75068"/>
    <w:rsid w:val="00D75358"/>
    <w:rsid w:val="00D755FD"/>
    <w:rsid w:val="00D75E28"/>
    <w:rsid w:val="00D763F9"/>
    <w:rsid w:val="00D7669D"/>
    <w:rsid w:val="00D76794"/>
    <w:rsid w:val="00D772C2"/>
    <w:rsid w:val="00D8008E"/>
    <w:rsid w:val="00D805B3"/>
    <w:rsid w:val="00D81441"/>
    <w:rsid w:val="00D8214F"/>
    <w:rsid w:val="00D82C45"/>
    <w:rsid w:val="00D83268"/>
    <w:rsid w:val="00D835EA"/>
    <w:rsid w:val="00D84E72"/>
    <w:rsid w:val="00D87B12"/>
    <w:rsid w:val="00D9056C"/>
    <w:rsid w:val="00D908A8"/>
    <w:rsid w:val="00D90CB3"/>
    <w:rsid w:val="00D913B7"/>
    <w:rsid w:val="00D91AA3"/>
    <w:rsid w:val="00D92921"/>
    <w:rsid w:val="00D93507"/>
    <w:rsid w:val="00D93C9D"/>
    <w:rsid w:val="00D943F9"/>
    <w:rsid w:val="00D94E8E"/>
    <w:rsid w:val="00D957EE"/>
    <w:rsid w:val="00D977B6"/>
    <w:rsid w:val="00D977DE"/>
    <w:rsid w:val="00DA023E"/>
    <w:rsid w:val="00DA0500"/>
    <w:rsid w:val="00DA0576"/>
    <w:rsid w:val="00DA1515"/>
    <w:rsid w:val="00DA4888"/>
    <w:rsid w:val="00DA4A31"/>
    <w:rsid w:val="00DA5941"/>
    <w:rsid w:val="00DA61F2"/>
    <w:rsid w:val="00DA68C2"/>
    <w:rsid w:val="00DA711F"/>
    <w:rsid w:val="00DA7B04"/>
    <w:rsid w:val="00DB0097"/>
    <w:rsid w:val="00DB07DB"/>
    <w:rsid w:val="00DB2353"/>
    <w:rsid w:val="00DB36C2"/>
    <w:rsid w:val="00DB483A"/>
    <w:rsid w:val="00DB4D38"/>
    <w:rsid w:val="00DB614B"/>
    <w:rsid w:val="00DB62F0"/>
    <w:rsid w:val="00DB7196"/>
    <w:rsid w:val="00DB76F9"/>
    <w:rsid w:val="00DB799C"/>
    <w:rsid w:val="00DC0D44"/>
    <w:rsid w:val="00DC169B"/>
    <w:rsid w:val="00DC2AB9"/>
    <w:rsid w:val="00DC32C2"/>
    <w:rsid w:val="00DC63F0"/>
    <w:rsid w:val="00DC6626"/>
    <w:rsid w:val="00DC7038"/>
    <w:rsid w:val="00DD002A"/>
    <w:rsid w:val="00DD1E65"/>
    <w:rsid w:val="00DD3411"/>
    <w:rsid w:val="00DD4FC9"/>
    <w:rsid w:val="00DD519B"/>
    <w:rsid w:val="00DD52F6"/>
    <w:rsid w:val="00DD6D6A"/>
    <w:rsid w:val="00DD6EE5"/>
    <w:rsid w:val="00DD7057"/>
    <w:rsid w:val="00DD7624"/>
    <w:rsid w:val="00DD77A8"/>
    <w:rsid w:val="00DD7EF9"/>
    <w:rsid w:val="00DE0DF4"/>
    <w:rsid w:val="00DE1B8E"/>
    <w:rsid w:val="00DE225A"/>
    <w:rsid w:val="00DE34B4"/>
    <w:rsid w:val="00DE35B0"/>
    <w:rsid w:val="00DE386C"/>
    <w:rsid w:val="00DE394A"/>
    <w:rsid w:val="00DE467A"/>
    <w:rsid w:val="00DE4AE5"/>
    <w:rsid w:val="00DE4D35"/>
    <w:rsid w:val="00DE561C"/>
    <w:rsid w:val="00DE5B12"/>
    <w:rsid w:val="00DE5FC8"/>
    <w:rsid w:val="00DE6102"/>
    <w:rsid w:val="00DE7292"/>
    <w:rsid w:val="00DE758B"/>
    <w:rsid w:val="00DF0549"/>
    <w:rsid w:val="00DF098B"/>
    <w:rsid w:val="00DF0DE6"/>
    <w:rsid w:val="00DF11C4"/>
    <w:rsid w:val="00DF1366"/>
    <w:rsid w:val="00DF19D2"/>
    <w:rsid w:val="00DF210C"/>
    <w:rsid w:val="00DF24CA"/>
    <w:rsid w:val="00DF2D04"/>
    <w:rsid w:val="00DF3E3A"/>
    <w:rsid w:val="00DF4B6A"/>
    <w:rsid w:val="00DF5571"/>
    <w:rsid w:val="00DF58F7"/>
    <w:rsid w:val="00DF642D"/>
    <w:rsid w:val="00DF7CC1"/>
    <w:rsid w:val="00E003D6"/>
    <w:rsid w:val="00E00C34"/>
    <w:rsid w:val="00E025E2"/>
    <w:rsid w:val="00E02C09"/>
    <w:rsid w:val="00E02C0A"/>
    <w:rsid w:val="00E04D59"/>
    <w:rsid w:val="00E0512F"/>
    <w:rsid w:val="00E07DA1"/>
    <w:rsid w:val="00E07FBC"/>
    <w:rsid w:val="00E10063"/>
    <w:rsid w:val="00E1022A"/>
    <w:rsid w:val="00E10AD6"/>
    <w:rsid w:val="00E1232C"/>
    <w:rsid w:val="00E123CB"/>
    <w:rsid w:val="00E1557C"/>
    <w:rsid w:val="00E2086A"/>
    <w:rsid w:val="00E20E13"/>
    <w:rsid w:val="00E21055"/>
    <w:rsid w:val="00E21A09"/>
    <w:rsid w:val="00E21DBC"/>
    <w:rsid w:val="00E233A3"/>
    <w:rsid w:val="00E2662F"/>
    <w:rsid w:val="00E275D7"/>
    <w:rsid w:val="00E27B2E"/>
    <w:rsid w:val="00E27DBE"/>
    <w:rsid w:val="00E30204"/>
    <w:rsid w:val="00E302A7"/>
    <w:rsid w:val="00E30F41"/>
    <w:rsid w:val="00E32193"/>
    <w:rsid w:val="00E32654"/>
    <w:rsid w:val="00E32AB1"/>
    <w:rsid w:val="00E3365A"/>
    <w:rsid w:val="00E35C28"/>
    <w:rsid w:val="00E36AAE"/>
    <w:rsid w:val="00E36C71"/>
    <w:rsid w:val="00E37E69"/>
    <w:rsid w:val="00E40404"/>
    <w:rsid w:val="00E4133A"/>
    <w:rsid w:val="00E4199E"/>
    <w:rsid w:val="00E41CBC"/>
    <w:rsid w:val="00E42086"/>
    <w:rsid w:val="00E429D1"/>
    <w:rsid w:val="00E42E55"/>
    <w:rsid w:val="00E459C6"/>
    <w:rsid w:val="00E45DE5"/>
    <w:rsid w:val="00E4612F"/>
    <w:rsid w:val="00E46A96"/>
    <w:rsid w:val="00E47376"/>
    <w:rsid w:val="00E47589"/>
    <w:rsid w:val="00E4779E"/>
    <w:rsid w:val="00E47FBB"/>
    <w:rsid w:val="00E51EC8"/>
    <w:rsid w:val="00E53BEA"/>
    <w:rsid w:val="00E53E8E"/>
    <w:rsid w:val="00E575DE"/>
    <w:rsid w:val="00E6162D"/>
    <w:rsid w:val="00E619BC"/>
    <w:rsid w:val="00E61DA4"/>
    <w:rsid w:val="00E63125"/>
    <w:rsid w:val="00E633FE"/>
    <w:rsid w:val="00E64915"/>
    <w:rsid w:val="00E661D4"/>
    <w:rsid w:val="00E66E8A"/>
    <w:rsid w:val="00E70091"/>
    <w:rsid w:val="00E70F5C"/>
    <w:rsid w:val="00E70F8A"/>
    <w:rsid w:val="00E720F5"/>
    <w:rsid w:val="00E73663"/>
    <w:rsid w:val="00E744EF"/>
    <w:rsid w:val="00E7459F"/>
    <w:rsid w:val="00E7574A"/>
    <w:rsid w:val="00E764DC"/>
    <w:rsid w:val="00E76D47"/>
    <w:rsid w:val="00E774F7"/>
    <w:rsid w:val="00E778EC"/>
    <w:rsid w:val="00E77BFC"/>
    <w:rsid w:val="00E81B7F"/>
    <w:rsid w:val="00E82FE7"/>
    <w:rsid w:val="00E83E30"/>
    <w:rsid w:val="00E849F7"/>
    <w:rsid w:val="00E87B03"/>
    <w:rsid w:val="00E90302"/>
    <w:rsid w:val="00E90E43"/>
    <w:rsid w:val="00E92E34"/>
    <w:rsid w:val="00E94C62"/>
    <w:rsid w:val="00E953A4"/>
    <w:rsid w:val="00E9597F"/>
    <w:rsid w:val="00E962DF"/>
    <w:rsid w:val="00E96ACA"/>
    <w:rsid w:val="00E97396"/>
    <w:rsid w:val="00E9763F"/>
    <w:rsid w:val="00EA031B"/>
    <w:rsid w:val="00EA1794"/>
    <w:rsid w:val="00EA185E"/>
    <w:rsid w:val="00EA2430"/>
    <w:rsid w:val="00EA2629"/>
    <w:rsid w:val="00EA2739"/>
    <w:rsid w:val="00EA2CD9"/>
    <w:rsid w:val="00EA2E6C"/>
    <w:rsid w:val="00EA2ED0"/>
    <w:rsid w:val="00EA2FDB"/>
    <w:rsid w:val="00EA349E"/>
    <w:rsid w:val="00EA34C5"/>
    <w:rsid w:val="00EA4517"/>
    <w:rsid w:val="00EA592A"/>
    <w:rsid w:val="00EA654B"/>
    <w:rsid w:val="00EA737F"/>
    <w:rsid w:val="00EB00ED"/>
    <w:rsid w:val="00EB1047"/>
    <w:rsid w:val="00EB14E4"/>
    <w:rsid w:val="00EB1F2C"/>
    <w:rsid w:val="00EB22A7"/>
    <w:rsid w:val="00EB32A5"/>
    <w:rsid w:val="00EB34ED"/>
    <w:rsid w:val="00EB5F63"/>
    <w:rsid w:val="00EB648A"/>
    <w:rsid w:val="00EB6EB6"/>
    <w:rsid w:val="00EB7BE0"/>
    <w:rsid w:val="00EC2E06"/>
    <w:rsid w:val="00EC315E"/>
    <w:rsid w:val="00EC5064"/>
    <w:rsid w:val="00EC66B4"/>
    <w:rsid w:val="00EC6CE1"/>
    <w:rsid w:val="00EC794C"/>
    <w:rsid w:val="00ED0003"/>
    <w:rsid w:val="00ED077C"/>
    <w:rsid w:val="00ED0A9A"/>
    <w:rsid w:val="00ED1190"/>
    <w:rsid w:val="00ED1CCF"/>
    <w:rsid w:val="00ED27C6"/>
    <w:rsid w:val="00ED3B53"/>
    <w:rsid w:val="00ED3D25"/>
    <w:rsid w:val="00ED3E02"/>
    <w:rsid w:val="00ED582B"/>
    <w:rsid w:val="00ED6544"/>
    <w:rsid w:val="00ED6724"/>
    <w:rsid w:val="00EE01BC"/>
    <w:rsid w:val="00EE0277"/>
    <w:rsid w:val="00EE0708"/>
    <w:rsid w:val="00EE0A6E"/>
    <w:rsid w:val="00EE102B"/>
    <w:rsid w:val="00EE1817"/>
    <w:rsid w:val="00EE1DA9"/>
    <w:rsid w:val="00EE1F83"/>
    <w:rsid w:val="00EE3E00"/>
    <w:rsid w:val="00EE49F2"/>
    <w:rsid w:val="00EE5309"/>
    <w:rsid w:val="00EE5DD2"/>
    <w:rsid w:val="00EE6593"/>
    <w:rsid w:val="00EF0054"/>
    <w:rsid w:val="00EF0073"/>
    <w:rsid w:val="00EF07D5"/>
    <w:rsid w:val="00EF3583"/>
    <w:rsid w:val="00EF3B76"/>
    <w:rsid w:val="00EF41F1"/>
    <w:rsid w:val="00EF43C0"/>
    <w:rsid w:val="00EF4558"/>
    <w:rsid w:val="00EF4CFA"/>
    <w:rsid w:val="00EF4DEC"/>
    <w:rsid w:val="00EF4F08"/>
    <w:rsid w:val="00EF573B"/>
    <w:rsid w:val="00EF660C"/>
    <w:rsid w:val="00EF6EF1"/>
    <w:rsid w:val="00F00090"/>
    <w:rsid w:val="00F0055C"/>
    <w:rsid w:val="00F00A79"/>
    <w:rsid w:val="00F00E86"/>
    <w:rsid w:val="00F00F8B"/>
    <w:rsid w:val="00F01AE0"/>
    <w:rsid w:val="00F0299C"/>
    <w:rsid w:val="00F03B43"/>
    <w:rsid w:val="00F03F5D"/>
    <w:rsid w:val="00F04E73"/>
    <w:rsid w:val="00F051B2"/>
    <w:rsid w:val="00F06A6D"/>
    <w:rsid w:val="00F07A0D"/>
    <w:rsid w:val="00F07C1E"/>
    <w:rsid w:val="00F07C58"/>
    <w:rsid w:val="00F105DB"/>
    <w:rsid w:val="00F10957"/>
    <w:rsid w:val="00F116A1"/>
    <w:rsid w:val="00F11BD8"/>
    <w:rsid w:val="00F127FA"/>
    <w:rsid w:val="00F132BC"/>
    <w:rsid w:val="00F13CC9"/>
    <w:rsid w:val="00F13D80"/>
    <w:rsid w:val="00F1421E"/>
    <w:rsid w:val="00F1456A"/>
    <w:rsid w:val="00F15CD4"/>
    <w:rsid w:val="00F16AAA"/>
    <w:rsid w:val="00F203A4"/>
    <w:rsid w:val="00F21161"/>
    <w:rsid w:val="00F218A9"/>
    <w:rsid w:val="00F218EF"/>
    <w:rsid w:val="00F21BC7"/>
    <w:rsid w:val="00F21DB7"/>
    <w:rsid w:val="00F22294"/>
    <w:rsid w:val="00F23788"/>
    <w:rsid w:val="00F237FC"/>
    <w:rsid w:val="00F24D35"/>
    <w:rsid w:val="00F24EC0"/>
    <w:rsid w:val="00F25035"/>
    <w:rsid w:val="00F25CFC"/>
    <w:rsid w:val="00F266A2"/>
    <w:rsid w:val="00F26ECA"/>
    <w:rsid w:val="00F309EB"/>
    <w:rsid w:val="00F30CA3"/>
    <w:rsid w:val="00F314C7"/>
    <w:rsid w:val="00F31911"/>
    <w:rsid w:val="00F32269"/>
    <w:rsid w:val="00F34A3E"/>
    <w:rsid w:val="00F34E5B"/>
    <w:rsid w:val="00F34E8E"/>
    <w:rsid w:val="00F401CA"/>
    <w:rsid w:val="00F40AA6"/>
    <w:rsid w:val="00F410FB"/>
    <w:rsid w:val="00F41F58"/>
    <w:rsid w:val="00F4367F"/>
    <w:rsid w:val="00F4457E"/>
    <w:rsid w:val="00F445E1"/>
    <w:rsid w:val="00F450E5"/>
    <w:rsid w:val="00F45270"/>
    <w:rsid w:val="00F457C5"/>
    <w:rsid w:val="00F45DF1"/>
    <w:rsid w:val="00F4787E"/>
    <w:rsid w:val="00F47AD4"/>
    <w:rsid w:val="00F51030"/>
    <w:rsid w:val="00F51467"/>
    <w:rsid w:val="00F51C69"/>
    <w:rsid w:val="00F54123"/>
    <w:rsid w:val="00F54D91"/>
    <w:rsid w:val="00F56A6F"/>
    <w:rsid w:val="00F56A7C"/>
    <w:rsid w:val="00F56EE4"/>
    <w:rsid w:val="00F5709C"/>
    <w:rsid w:val="00F57438"/>
    <w:rsid w:val="00F6184B"/>
    <w:rsid w:val="00F61A0C"/>
    <w:rsid w:val="00F63F26"/>
    <w:rsid w:val="00F64EF1"/>
    <w:rsid w:val="00F650E4"/>
    <w:rsid w:val="00F654EF"/>
    <w:rsid w:val="00F66CFD"/>
    <w:rsid w:val="00F67139"/>
    <w:rsid w:val="00F67419"/>
    <w:rsid w:val="00F701BB"/>
    <w:rsid w:val="00F70A34"/>
    <w:rsid w:val="00F721CA"/>
    <w:rsid w:val="00F73DD0"/>
    <w:rsid w:val="00F7646D"/>
    <w:rsid w:val="00F76777"/>
    <w:rsid w:val="00F77D92"/>
    <w:rsid w:val="00F77F75"/>
    <w:rsid w:val="00F809CB"/>
    <w:rsid w:val="00F80AFB"/>
    <w:rsid w:val="00F8138C"/>
    <w:rsid w:val="00F842C6"/>
    <w:rsid w:val="00F843A4"/>
    <w:rsid w:val="00F856A8"/>
    <w:rsid w:val="00F87248"/>
    <w:rsid w:val="00F8765F"/>
    <w:rsid w:val="00F87C35"/>
    <w:rsid w:val="00F90309"/>
    <w:rsid w:val="00F90767"/>
    <w:rsid w:val="00F9135A"/>
    <w:rsid w:val="00F93D5C"/>
    <w:rsid w:val="00F966D0"/>
    <w:rsid w:val="00F96C57"/>
    <w:rsid w:val="00F97DE8"/>
    <w:rsid w:val="00FA058E"/>
    <w:rsid w:val="00FA1B14"/>
    <w:rsid w:val="00FA1C71"/>
    <w:rsid w:val="00FA1F1D"/>
    <w:rsid w:val="00FA3165"/>
    <w:rsid w:val="00FA3422"/>
    <w:rsid w:val="00FA38BD"/>
    <w:rsid w:val="00FA4613"/>
    <w:rsid w:val="00FA4B3C"/>
    <w:rsid w:val="00FA4DC9"/>
    <w:rsid w:val="00FA626B"/>
    <w:rsid w:val="00FA628F"/>
    <w:rsid w:val="00FA685B"/>
    <w:rsid w:val="00FA7E0B"/>
    <w:rsid w:val="00FB0C01"/>
    <w:rsid w:val="00FB1AFB"/>
    <w:rsid w:val="00FB2D4B"/>
    <w:rsid w:val="00FB326A"/>
    <w:rsid w:val="00FB3CF3"/>
    <w:rsid w:val="00FB4884"/>
    <w:rsid w:val="00FB51B9"/>
    <w:rsid w:val="00FB6515"/>
    <w:rsid w:val="00FB7E54"/>
    <w:rsid w:val="00FC0684"/>
    <w:rsid w:val="00FC075C"/>
    <w:rsid w:val="00FC0B64"/>
    <w:rsid w:val="00FC0C38"/>
    <w:rsid w:val="00FC0FB1"/>
    <w:rsid w:val="00FC18F2"/>
    <w:rsid w:val="00FC24E7"/>
    <w:rsid w:val="00FC26E9"/>
    <w:rsid w:val="00FC39E5"/>
    <w:rsid w:val="00FC3A78"/>
    <w:rsid w:val="00FC514F"/>
    <w:rsid w:val="00FC5AC4"/>
    <w:rsid w:val="00FC5FFE"/>
    <w:rsid w:val="00FC710C"/>
    <w:rsid w:val="00FC7421"/>
    <w:rsid w:val="00FC7661"/>
    <w:rsid w:val="00FD0281"/>
    <w:rsid w:val="00FD1005"/>
    <w:rsid w:val="00FD1488"/>
    <w:rsid w:val="00FD1B32"/>
    <w:rsid w:val="00FD1E3D"/>
    <w:rsid w:val="00FD3180"/>
    <w:rsid w:val="00FD3547"/>
    <w:rsid w:val="00FD3CCA"/>
    <w:rsid w:val="00FD49CF"/>
    <w:rsid w:val="00FD6A2B"/>
    <w:rsid w:val="00FD6C75"/>
    <w:rsid w:val="00FD6CA0"/>
    <w:rsid w:val="00FD7868"/>
    <w:rsid w:val="00FE057F"/>
    <w:rsid w:val="00FE1E47"/>
    <w:rsid w:val="00FE1EE6"/>
    <w:rsid w:val="00FE31EE"/>
    <w:rsid w:val="00FE3520"/>
    <w:rsid w:val="00FE45F2"/>
    <w:rsid w:val="00FE49BA"/>
    <w:rsid w:val="00FE5030"/>
    <w:rsid w:val="00FE60FA"/>
    <w:rsid w:val="00FE71B3"/>
    <w:rsid w:val="00FE7626"/>
    <w:rsid w:val="00FE7B57"/>
    <w:rsid w:val="00FF260A"/>
    <w:rsid w:val="00FF2698"/>
    <w:rsid w:val="00FF2AC9"/>
    <w:rsid w:val="00FF3327"/>
    <w:rsid w:val="00FF3BAD"/>
    <w:rsid w:val="00FF42C5"/>
    <w:rsid w:val="00FF44FB"/>
    <w:rsid w:val="00FF469C"/>
    <w:rsid w:val="00FF5017"/>
    <w:rsid w:val="00FF5097"/>
    <w:rsid w:val="00FF527F"/>
    <w:rsid w:val="00FF58E7"/>
    <w:rsid w:val="00FF7209"/>
    <w:rsid w:val="00FF727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0E2E27"/>
    <w:pPr>
      <w:jc w:val="both"/>
    </w:pPr>
    <w:rPr>
      <w:rFonts w:eastAsiaTheme="minorEastAsia"/>
      <w:sz w:val="24"/>
      <w:lang w:val="en-GB"/>
    </w:rPr>
  </w:style>
  <w:style w:type="paragraph" w:styleId="Heading1">
    <w:name w:val="heading 1"/>
    <w:basedOn w:val="Normal"/>
    <w:next w:val="Normal"/>
    <w:link w:val="Heading1Char"/>
    <w:uiPriority w:val="99"/>
    <w:semiHidden/>
    <w:rsid w:val="000E2E27"/>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0E2E27"/>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0E2E27"/>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0E2E27"/>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014BE4"/>
    <w:pPr>
      <w:spacing w:before="200"/>
      <w:outlineLvl w:val="4"/>
    </w:pPr>
    <w:rPr>
      <w:rFonts w:asciiTheme="majorHAnsi" w:eastAsiaTheme="majorEastAsia" w:hAnsiTheme="majorHAnsi" w:cstheme="majorBidi"/>
      <w:b/>
      <w:bCs/>
      <w:color w:val="808080"/>
      <w:sz w:val="22"/>
      <w:lang w:val="en-US"/>
    </w:rPr>
  </w:style>
  <w:style w:type="paragraph" w:styleId="Heading6">
    <w:name w:val="heading 6"/>
    <w:basedOn w:val="Normal"/>
    <w:next w:val="Normal"/>
    <w:link w:val="Heading6Char"/>
    <w:uiPriority w:val="99"/>
    <w:semiHidden/>
    <w:rsid w:val="000E2E27"/>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014BE4"/>
    <w:pPr>
      <w:outlineLvl w:val="6"/>
    </w:pPr>
    <w:rPr>
      <w:rFonts w:asciiTheme="majorHAnsi" w:eastAsiaTheme="majorEastAsia" w:hAnsiTheme="majorHAnsi" w:cstheme="majorBidi"/>
      <w:i/>
      <w:iCs/>
      <w:sz w:val="22"/>
      <w:lang w:val="en-US" w:bidi="en-US"/>
    </w:rPr>
  </w:style>
  <w:style w:type="paragraph" w:styleId="Heading8">
    <w:name w:val="heading 8"/>
    <w:basedOn w:val="Normal"/>
    <w:next w:val="Normal"/>
    <w:link w:val="Heading8Char"/>
    <w:uiPriority w:val="99"/>
    <w:semiHidden/>
    <w:qFormat/>
    <w:rsid w:val="00014BE4"/>
    <w:pPr>
      <w:outlineLvl w:val="7"/>
    </w:pPr>
    <w:rPr>
      <w:rFonts w:asciiTheme="majorHAnsi" w:eastAsiaTheme="majorEastAsia" w:hAnsiTheme="majorHAnsi" w:cstheme="majorBidi"/>
      <w:sz w:val="20"/>
      <w:szCs w:val="20"/>
      <w:lang w:val="en-US" w:bidi="en-US"/>
    </w:rPr>
  </w:style>
  <w:style w:type="paragraph" w:styleId="Heading9">
    <w:name w:val="heading 9"/>
    <w:basedOn w:val="Normal"/>
    <w:next w:val="Normal"/>
    <w:link w:val="Heading9Char"/>
    <w:uiPriority w:val="99"/>
    <w:semiHidden/>
    <w:qFormat/>
    <w:rsid w:val="00014BE4"/>
    <w:pPr>
      <w:outlineLvl w:val="8"/>
    </w:pPr>
    <w:rPr>
      <w:rFonts w:asciiTheme="majorHAnsi" w:eastAsiaTheme="majorEastAsia" w:hAnsiTheme="majorHAnsi" w:cstheme="majorBidi"/>
      <w:i/>
      <w:iCs/>
      <w:spacing w:val="5"/>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E2E27"/>
    <w:rPr>
      <w:rFonts w:ascii="Tahoma" w:hAnsi="Tahoma" w:cs="Tahoma"/>
      <w:sz w:val="16"/>
      <w:szCs w:val="16"/>
    </w:rPr>
  </w:style>
  <w:style w:type="character" w:customStyle="1" w:styleId="BalloonTextChar">
    <w:name w:val="Balloon Text Char"/>
    <w:basedOn w:val="DefaultParagraphFont"/>
    <w:link w:val="BalloonText"/>
    <w:uiPriority w:val="99"/>
    <w:semiHidden/>
    <w:rsid w:val="000E2E27"/>
    <w:rPr>
      <w:rFonts w:ascii="Tahoma" w:eastAsiaTheme="minorEastAsia" w:hAnsi="Tahoma" w:cs="Tahoma"/>
      <w:sz w:val="16"/>
      <w:szCs w:val="16"/>
      <w:lang w:val="en-GB"/>
    </w:rPr>
  </w:style>
  <w:style w:type="character" w:styleId="BookTitle">
    <w:name w:val="Book Title"/>
    <w:uiPriority w:val="99"/>
    <w:semiHidden/>
    <w:qFormat/>
    <w:rsid w:val="00014BE4"/>
    <w:rPr>
      <w:i/>
      <w:iCs/>
      <w:smallCaps/>
      <w:spacing w:val="5"/>
    </w:rPr>
  </w:style>
  <w:style w:type="paragraph" w:customStyle="1" w:styleId="ECHRHeader">
    <w:name w:val="ECHR_Header"/>
    <w:aliases w:val="Ju_Header"/>
    <w:basedOn w:val="Header"/>
    <w:uiPriority w:val="4"/>
    <w:qFormat/>
    <w:rsid w:val="00014BE4"/>
    <w:pPr>
      <w:tabs>
        <w:tab w:val="clear" w:pos="4536"/>
        <w:tab w:val="clear" w:pos="9072"/>
        <w:tab w:val="center" w:pos="3686"/>
        <w:tab w:val="right" w:pos="7371"/>
      </w:tabs>
      <w:jc w:val="left"/>
    </w:pPr>
    <w:rPr>
      <w:sz w:val="18"/>
    </w:rPr>
  </w:style>
  <w:style w:type="paragraph" w:customStyle="1" w:styleId="ECHRFooter">
    <w:name w:val="ECHR_Footer"/>
    <w:aliases w:val="Footer_ECHR"/>
    <w:basedOn w:val="Footer"/>
    <w:uiPriority w:val="57"/>
    <w:rsid w:val="000E2E27"/>
    <w:pPr>
      <w:jc w:val="left"/>
    </w:pPr>
    <w:rPr>
      <w:sz w:val="8"/>
    </w:rPr>
  </w:style>
  <w:style w:type="character" w:styleId="Strong">
    <w:name w:val="Strong"/>
    <w:uiPriority w:val="99"/>
    <w:semiHidden/>
    <w:qFormat/>
    <w:rsid w:val="00014BE4"/>
    <w:rPr>
      <w:b/>
      <w:bCs/>
    </w:rPr>
  </w:style>
  <w:style w:type="paragraph" w:styleId="NoSpacing">
    <w:name w:val="No Spacing"/>
    <w:basedOn w:val="Normal"/>
    <w:link w:val="NoSpacingChar"/>
    <w:semiHidden/>
    <w:qFormat/>
    <w:rsid w:val="00014BE4"/>
    <w:rPr>
      <w:sz w:val="22"/>
      <w:lang w:val="en-US"/>
    </w:rPr>
  </w:style>
  <w:style w:type="character" w:customStyle="1" w:styleId="NoSpacingChar">
    <w:name w:val="No Spacing Char"/>
    <w:basedOn w:val="DefaultParagraphFont"/>
    <w:link w:val="NoSpacing"/>
    <w:semiHidden/>
    <w:rsid w:val="00014BE4"/>
    <w:rPr>
      <w:rFonts w:eastAsiaTheme="minorEastAsia"/>
    </w:rPr>
  </w:style>
  <w:style w:type="paragraph" w:customStyle="1" w:styleId="ECHRFooterLine">
    <w:name w:val="ECHR_Footer_Line"/>
    <w:aliases w:val="Footer_Line"/>
    <w:basedOn w:val="Normal"/>
    <w:next w:val="ECHRFooter"/>
    <w:uiPriority w:val="57"/>
    <w:rsid w:val="000E2E27"/>
    <w:pPr>
      <w:pBdr>
        <w:top w:val="single" w:sz="6" w:space="1" w:color="5F5F5F"/>
      </w:pBdr>
      <w:tabs>
        <w:tab w:val="center" w:pos="4536"/>
        <w:tab w:val="right" w:pos="9696"/>
      </w:tabs>
      <w:ind w:left="-680" w:right="-680"/>
      <w:jc w:val="left"/>
    </w:pPr>
    <w:rPr>
      <w:color w:val="5F5F5F"/>
    </w:rPr>
  </w:style>
  <w:style w:type="paragraph" w:customStyle="1" w:styleId="DecHTitle">
    <w:name w:val="Dec_H_Title"/>
    <w:basedOn w:val="ECHRTitleCentre1"/>
    <w:uiPriority w:val="7"/>
    <w:semiHidden/>
    <w:qFormat/>
    <w:rsid w:val="00014BE4"/>
  </w:style>
  <w:style w:type="paragraph" w:customStyle="1" w:styleId="DecList">
    <w:name w:val="Dec_List"/>
    <w:basedOn w:val="Normal"/>
    <w:uiPriority w:val="9"/>
    <w:semiHidden/>
    <w:qFormat/>
    <w:rsid w:val="00014BE4"/>
    <w:pPr>
      <w:spacing w:before="240"/>
      <w:ind w:left="284"/>
    </w:pPr>
  </w:style>
  <w:style w:type="paragraph" w:customStyle="1" w:styleId="OpiPara">
    <w:name w:val="Opi_Para"/>
    <w:basedOn w:val="ECHRPara"/>
    <w:uiPriority w:val="46"/>
    <w:qFormat/>
    <w:rsid w:val="00014BE4"/>
  </w:style>
  <w:style w:type="paragraph" w:customStyle="1" w:styleId="ECHRTitleCentre3">
    <w:name w:val="ECHR_Title_Centre_3"/>
    <w:aliases w:val="Ju_H_Article"/>
    <w:basedOn w:val="Normal"/>
    <w:next w:val="ECHRParaQuote"/>
    <w:uiPriority w:val="27"/>
    <w:qFormat/>
    <w:rsid w:val="00014BE4"/>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qFormat/>
    <w:rsid w:val="00014BE4"/>
    <w:pPr>
      <w:keepNext/>
      <w:keepLines/>
      <w:spacing w:after="240"/>
      <w:jc w:val="center"/>
      <w:outlineLvl w:val="0"/>
    </w:pPr>
    <w:rPr>
      <w:rFonts w:asciiTheme="majorHAnsi" w:hAnsiTheme="majorHAnsi"/>
      <w:sz w:val="28"/>
    </w:rPr>
  </w:style>
  <w:style w:type="paragraph" w:customStyle="1" w:styleId="JuAppQuestion">
    <w:name w:val="Ju_App_Question"/>
    <w:basedOn w:val="Normal"/>
    <w:uiPriority w:val="5"/>
    <w:semiHidden/>
    <w:qFormat/>
    <w:rsid w:val="00014BE4"/>
    <w:pPr>
      <w:numPr>
        <w:numId w:val="36"/>
      </w:numPr>
      <w:jc w:val="left"/>
    </w:pPr>
    <w:rPr>
      <w:b/>
    </w:rPr>
  </w:style>
  <w:style w:type="paragraph" w:customStyle="1" w:styleId="JuCourt">
    <w:name w:val="Ju_Court"/>
    <w:basedOn w:val="Normal"/>
    <w:next w:val="Normal"/>
    <w:uiPriority w:val="16"/>
    <w:qFormat/>
    <w:rsid w:val="00014BE4"/>
    <w:pPr>
      <w:tabs>
        <w:tab w:val="left" w:pos="907"/>
        <w:tab w:val="left" w:pos="1701"/>
        <w:tab w:val="right" w:pos="7371"/>
      </w:tabs>
      <w:spacing w:before="240"/>
      <w:ind w:left="397" w:hanging="397"/>
      <w:jc w:val="left"/>
    </w:pPr>
    <w:rPr>
      <w:lang w:bidi="en-US"/>
    </w:rPr>
  </w:style>
  <w:style w:type="paragraph" w:customStyle="1" w:styleId="JuInitialled">
    <w:name w:val="Ju_Initialled"/>
    <w:basedOn w:val="Normal"/>
    <w:uiPriority w:val="31"/>
    <w:qFormat/>
    <w:rsid w:val="00014BE4"/>
    <w:pPr>
      <w:tabs>
        <w:tab w:val="center" w:pos="6407"/>
      </w:tabs>
      <w:spacing w:before="720"/>
      <w:jc w:val="right"/>
    </w:pPr>
  </w:style>
  <w:style w:type="paragraph" w:customStyle="1" w:styleId="ECHRTitleCentre2">
    <w:name w:val="ECHR_Title_Centre_2"/>
    <w:aliases w:val="Dec_H_Case"/>
    <w:basedOn w:val="Normal"/>
    <w:next w:val="ECHRPara"/>
    <w:uiPriority w:val="8"/>
    <w:qFormat/>
    <w:rsid w:val="00014BE4"/>
    <w:pPr>
      <w:spacing w:after="240"/>
      <w:jc w:val="center"/>
      <w:outlineLvl w:val="0"/>
    </w:pPr>
    <w:rPr>
      <w:rFonts w:asciiTheme="majorHAnsi" w:hAnsiTheme="majorHAnsi"/>
    </w:rPr>
  </w:style>
  <w:style w:type="paragraph" w:customStyle="1" w:styleId="JuListi">
    <w:name w:val="Ju_List_i"/>
    <w:basedOn w:val="Normal"/>
    <w:next w:val="JuLista"/>
    <w:uiPriority w:val="28"/>
    <w:qFormat/>
    <w:rsid w:val="00014BE4"/>
    <w:pPr>
      <w:ind w:left="794"/>
    </w:pPr>
  </w:style>
  <w:style w:type="paragraph" w:styleId="Title">
    <w:name w:val="Title"/>
    <w:basedOn w:val="Normal"/>
    <w:next w:val="Normal"/>
    <w:link w:val="TitleChar"/>
    <w:uiPriority w:val="99"/>
    <w:semiHidden/>
    <w:qFormat/>
    <w:rsid w:val="00014BE4"/>
    <w:pPr>
      <w:pBdr>
        <w:bottom w:val="single" w:sz="4" w:space="1" w:color="auto"/>
      </w:pBdr>
      <w:contextualSpacing/>
    </w:pPr>
    <w:rPr>
      <w:rFonts w:asciiTheme="majorHAnsi" w:eastAsiaTheme="majorEastAsia" w:hAnsiTheme="majorHAnsi" w:cstheme="majorBidi"/>
      <w:spacing w:val="5"/>
      <w:sz w:val="52"/>
      <w:szCs w:val="52"/>
      <w:lang w:val="en-US" w:bidi="en-US"/>
    </w:rPr>
  </w:style>
  <w:style w:type="character" w:customStyle="1" w:styleId="TitleChar">
    <w:name w:val="Title Char"/>
    <w:basedOn w:val="DefaultParagraphFont"/>
    <w:link w:val="Title"/>
    <w:uiPriority w:val="99"/>
    <w:semiHidden/>
    <w:rsid w:val="00014BE4"/>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Heading3"/>
    <w:next w:val="ECHRPara"/>
    <w:uiPriority w:val="21"/>
    <w:qFormat/>
    <w:rsid w:val="00014BE4"/>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Heading4"/>
    <w:next w:val="ECHRPara"/>
    <w:uiPriority w:val="22"/>
    <w:qFormat/>
    <w:rsid w:val="00014BE4"/>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23"/>
    <w:qFormat/>
    <w:rsid w:val="00014BE4"/>
    <w:pPr>
      <w:keepNext/>
      <w:keepLines/>
      <w:tabs>
        <w:tab w:val="left" w:pos="1191"/>
      </w:tabs>
      <w:spacing w:before="240" w:after="120"/>
      <w:ind w:left="1190" w:hanging="357"/>
    </w:pPr>
    <w:rPr>
      <w:b w:val="0"/>
      <w:i/>
      <w:color w:val="auto"/>
      <w:sz w:val="20"/>
      <w:lang w:val="en-GB"/>
    </w:rPr>
  </w:style>
  <w:style w:type="paragraph" w:customStyle="1" w:styleId="ECHRHeading6">
    <w:name w:val="ECHR_Heading_6"/>
    <w:aliases w:val="Ju_H_alpha"/>
    <w:basedOn w:val="Heading6"/>
    <w:next w:val="ECHRPara"/>
    <w:uiPriority w:val="24"/>
    <w:qFormat/>
    <w:rsid w:val="00014BE4"/>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Heading7"/>
    <w:next w:val="ECHRPara"/>
    <w:uiPriority w:val="25"/>
    <w:qFormat/>
    <w:rsid w:val="00014BE4"/>
    <w:pPr>
      <w:keepNext/>
      <w:keepLines/>
      <w:spacing w:before="240" w:after="120"/>
      <w:ind w:left="1236"/>
    </w:pPr>
    <w:rPr>
      <w:sz w:val="20"/>
      <w:lang w:val="en-GB"/>
    </w:rPr>
  </w:style>
  <w:style w:type="character" w:customStyle="1" w:styleId="JUNAMES">
    <w:name w:val="JU_NAMES"/>
    <w:uiPriority w:val="17"/>
    <w:qFormat/>
    <w:rsid w:val="00014BE4"/>
    <w:rPr>
      <w:caps w:val="0"/>
      <w:smallCaps/>
    </w:rPr>
  </w:style>
  <w:style w:type="paragraph" w:customStyle="1" w:styleId="JuParaSub">
    <w:name w:val="Ju_Para_Sub"/>
    <w:basedOn w:val="ECHRPara"/>
    <w:uiPriority w:val="13"/>
    <w:qFormat/>
    <w:rsid w:val="00014BE4"/>
    <w:pPr>
      <w:ind w:left="284"/>
    </w:pPr>
  </w:style>
  <w:style w:type="paragraph" w:customStyle="1" w:styleId="JuQuotSub">
    <w:name w:val="Ju_Quot_Sub"/>
    <w:basedOn w:val="ECHRParaQuote"/>
    <w:uiPriority w:val="15"/>
    <w:qFormat/>
    <w:rsid w:val="00014BE4"/>
    <w:pPr>
      <w:ind w:left="567"/>
    </w:pPr>
  </w:style>
  <w:style w:type="paragraph" w:styleId="Header">
    <w:name w:val="header"/>
    <w:basedOn w:val="Normal"/>
    <w:link w:val="HeaderChar"/>
    <w:uiPriority w:val="57"/>
    <w:semiHidden/>
    <w:rsid w:val="000E2E27"/>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0E2E27"/>
    <w:rPr>
      <w:sz w:val="24"/>
      <w:lang w:val="en-GB"/>
    </w:rPr>
  </w:style>
  <w:style w:type="character" w:customStyle="1" w:styleId="Heading1Char">
    <w:name w:val="Heading 1 Char"/>
    <w:basedOn w:val="DefaultParagraphFont"/>
    <w:link w:val="Heading1"/>
    <w:uiPriority w:val="99"/>
    <w:semiHidden/>
    <w:rsid w:val="000E2E27"/>
    <w:rPr>
      <w:rFonts w:asciiTheme="majorHAnsi" w:eastAsiaTheme="majorEastAsia" w:hAnsiTheme="majorHAnsi" w:cstheme="majorBidi"/>
      <w:b/>
      <w:bCs/>
      <w:color w:val="333333"/>
      <w:sz w:val="28"/>
      <w:szCs w:val="28"/>
      <w:lang w:val="en-GB"/>
    </w:rPr>
  </w:style>
  <w:style w:type="paragraph" w:customStyle="1" w:styleId="ECHRHeading1">
    <w:name w:val="ECHR_Heading_1"/>
    <w:aliases w:val="Ju_H_I_Roman"/>
    <w:basedOn w:val="Heading1"/>
    <w:next w:val="ECHRPara"/>
    <w:uiPriority w:val="19"/>
    <w:qFormat/>
    <w:rsid w:val="00014BE4"/>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ECHRPara"/>
    <w:uiPriority w:val="20"/>
    <w:qFormat/>
    <w:rsid w:val="00014BE4"/>
    <w:pPr>
      <w:keepNext/>
      <w:keepLines/>
      <w:tabs>
        <w:tab w:val="left" w:pos="584"/>
      </w:tabs>
      <w:spacing w:before="360" w:after="240"/>
      <w:ind w:left="584" w:hanging="352"/>
    </w:pPr>
    <w:rPr>
      <w:color w:val="auto"/>
      <w:sz w:val="24"/>
    </w:rPr>
  </w:style>
  <w:style w:type="character" w:customStyle="1" w:styleId="Heading2Char">
    <w:name w:val="Heading 2 Char"/>
    <w:basedOn w:val="DefaultParagraphFont"/>
    <w:link w:val="Heading2"/>
    <w:uiPriority w:val="99"/>
    <w:semiHidden/>
    <w:rsid w:val="000E2E27"/>
    <w:rPr>
      <w:rFonts w:asciiTheme="majorHAnsi" w:eastAsiaTheme="majorEastAsia" w:hAnsiTheme="majorHAnsi" w:cstheme="majorBidi"/>
      <w:b/>
      <w:bCs/>
      <w:color w:val="4D4D4D"/>
      <w:sz w:val="26"/>
      <w:szCs w:val="26"/>
      <w:lang w:val="en-GB"/>
    </w:rPr>
  </w:style>
  <w:style w:type="paragraph" w:customStyle="1" w:styleId="JuTitle">
    <w:name w:val="Ju_Title"/>
    <w:basedOn w:val="Normal"/>
    <w:next w:val="ECHRPara"/>
    <w:uiPriority w:val="3"/>
    <w:semiHidden/>
    <w:qFormat/>
    <w:rsid w:val="00014BE4"/>
    <w:pPr>
      <w:spacing w:before="720" w:after="240"/>
      <w:jc w:val="center"/>
      <w:outlineLvl w:val="0"/>
    </w:pPr>
    <w:rPr>
      <w:rFonts w:asciiTheme="majorHAnsi" w:hAnsiTheme="majorHAnsi"/>
      <w:b/>
      <w:caps/>
    </w:rPr>
  </w:style>
  <w:style w:type="paragraph" w:customStyle="1" w:styleId="JuCase">
    <w:name w:val="Ju_Case"/>
    <w:basedOn w:val="Normal"/>
    <w:next w:val="ECHRPara"/>
    <w:uiPriority w:val="10"/>
    <w:rsid w:val="000E2E27"/>
    <w:pPr>
      <w:ind w:firstLine="284"/>
    </w:pPr>
    <w:rPr>
      <w:b/>
    </w:rPr>
  </w:style>
  <w:style w:type="character" w:customStyle="1" w:styleId="Heading3Char">
    <w:name w:val="Heading 3 Char"/>
    <w:basedOn w:val="DefaultParagraphFont"/>
    <w:link w:val="Heading3"/>
    <w:uiPriority w:val="99"/>
    <w:semiHidden/>
    <w:rsid w:val="000E2E27"/>
    <w:rPr>
      <w:rFonts w:asciiTheme="majorHAnsi" w:eastAsiaTheme="majorEastAsia" w:hAnsiTheme="majorHAnsi" w:cstheme="majorBidi"/>
      <w:b/>
      <w:bCs/>
      <w:color w:val="5F5F5F"/>
      <w:sz w:val="24"/>
      <w:lang w:val="en-GB"/>
    </w:rPr>
  </w:style>
  <w:style w:type="character" w:customStyle="1" w:styleId="Heading4Char">
    <w:name w:val="Heading 4 Char"/>
    <w:basedOn w:val="DefaultParagraphFont"/>
    <w:link w:val="Heading4"/>
    <w:uiPriority w:val="99"/>
    <w:semiHidden/>
    <w:rsid w:val="000E2E27"/>
    <w:rPr>
      <w:rFonts w:asciiTheme="majorHAnsi" w:eastAsiaTheme="majorEastAsia" w:hAnsiTheme="majorHAnsi" w:cstheme="majorBidi"/>
      <w:b/>
      <w:bCs/>
      <w:i/>
      <w:iCs/>
      <w:color w:val="777777"/>
      <w:sz w:val="24"/>
      <w:lang w:val="en-GB"/>
    </w:rPr>
  </w:style>
  <w:style w:type="character" w:customStyle="1" w:styleId="Heading5Char">
    <w:name w:val="Heading 5 Char"/>
    <w:basedOn w:val="DefaultParagraphFont"/>
    <w:link w:val="Heading5"/>
    <w:uiPriority w:val="99"/>
    <w:semiHidden/>
    <w:rsid w:val="00014BE4"/>
    <w:rPr>
      <w:rFonts w:asciiTheme="majorHAnsi" w:eastAsiaTheme="majorEastAsia" w:hAnsiTheme="majorHAnsi" w:cstheme="majorBidi"/>
      <w:b/>
      <w:bCs/>
      <w:color w:val="808080"/>
    </w:rPr>
  </w:style>
  <w:style w:type="character" w:styleId="SubtleEmphasis">
    <w:name w:val="Subtle Emphasis"/>
    <w:uiPriority w:val="99"/>
    <w:semiHidden/>
    <w:qFormat/>
    <w:rsid w:val="00014BE4"/>
    <w:rPr>
      <w:i/>
      <w:iCs/>
    </w:r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
    <w:next w:val="ECHRPara"/>
    <w:uiPriority w:val="18"/>
    <w:qFormat/>
    <w:rsid w:val="00014BE4"/>
    <w:pPr>
      <w:keepNext/>
      <w:keepLines/>
      <w:spacing w:before="720" w:after="240"/>
      <w:outlineLvl w:val="0"/>
    </w:pPr>
    <w:rPr>
      <w:rFonts w:asciiTheme="majorHAnsi" w:hAnsiTheme="majorHAnsi"/>
      <w:sz w:val="28"/>
    </w:rPr>
  </w:style>
  <w:style w:type="character" w:styleId="Emphasis">
    <w:name w:val="Emphasis"/>
    <w:uiPriority w:val="99"/>
    <w:semiHidden/>
    <w:qFormat/>
    <w:rsid w:val="00014BE4"/>
    <w:rPr>
      <w:b/>
      <w:bCs/>
      <w:i/>
      <w:iCs/>
      <w:spacing w:val="10"/>
      <w:bdr w:val="none" w:sz="0" w:space="0" w:color="auto"/>
      <w:shd w:val="clear" w:color="auto" w:fill="auto"/>
    </w:rPr>
  </w:style>
  <w:style w:type="paragraph" w:styleId="Footer">
    <w:name w:val="footer"/>
    <w:basedOn w:val="Normal"/>
    <w:link w:val="FooterChar"/>
    <w:uiPriority w:val="57"/>
    <w:semiHidden/>
    <w:rsid w:val="000E2E27"/>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0E2E27"/>
    <w:rPr>
      <w:sz w:val="24"/>
      <w:lang w:val="en-GB"/>
    </w:rPr>
  </w:style>
  <w:style w:type="character" w:styleId="FootnoteReference">
    <w:name w:val="footnote reference"/>
    <w:basedOn w:val="DefaultParagraphFont"/>
    <w:uiPriority w:val="99"/>
    <w:semiHidden/>
    <w:rsid w:val="000E2E27"/>
    <w:rPr>
      <w:vertAlign w:val="superscript"/>
    </w:rPr>
  </w:style>
  <w:style w:type="paragraph" w:styleId="FootnoteText">
    <w:name w:val="footnote text"/>
    <w:basedOn w:val="Normal"/>
    <w:link w:val="FootnoteTextChar"/>
    <w:uiPriority w:val="99"/>
    <w:semiHidden/>
    <w:rsid w:val="000E2E27"/>
    <w:rPr>
      <w:sz w:val="20"/>
      <w:szCs w:val="20"/>
    </w:rPr>
  </w:style>
  <w:style w:type="character" w:customStyle="1" w:styleId="FootnoteTextChar">
    <w:name w:val="Footnote Text Char"/>
    <w:basedOn w:val="DefaultParagraphFont"/>
    <w:link w:val="FootnoteText"/>
    <w:uiPriority w:val="99"/>
    <w:semiHidden/>
    <w:rsid w:val="000E2E27"/>
    <w:rPr>
      <w:rFonts w:eastAsiaTheme="minorEastAsia"/>
      <w:sz w:val="20"/>
      <w:szCs w:val="20"/>
      <w:lang w:val="en-GB"/>
    </w:rPr>
  </w:style>
  <w:style w:type="character" w:customStyle="1" w:styleId="Heading6Char">
    <w:name w:val="Heading 6 Char"/>
    <w:basedOn w:val="DefaultParagraphFont"/>
    <w:link w:val="Heading6"/>
    <w:uiPriority w:val="99"/>
    <w:semiHidden/>
    <w:rsid w:val="000E2E27"/>
    <w:rPr>
      <w:rFonts w:asciiTheme="majorHAnsi" w:eastAsiaTheme="majorEastAsia" w:hAnsiTheme="majorHAnsi" w:cstheme="majorBidi"/>
      <w:b/>
      <w:bCs/>
      <w:i/>
      <w:iCs/>
      <w:color w:val="7F7F7F" w:themeColor="text1" w:themeTint="80"/>
      <w:sz w:val="24"/>
      <w:lang w:val="en-GB" w:bidi="en-US"/>
    </w:rPr>
  </w:style>
  <w:style w:type="character" w:customStyle="1" w:styleId="Heading7Char">
    <w:name w:val="Heading 7 Char"/>
    <w:basedOn w:val="DefaultParagraphFont"/>
    <w:link w:val="Heading7"/>
    <w:uiPriority w:val="99"/>
    <w:semiHidden/>
    <w:rsid w:val="00014BE4"/>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014BE4"/>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014BE4"/>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0E2E27"/>
    <w:rPr>
      <w:color w:val="0072BC" w:themeColor="hyperlink"/>
      <w:u w:val="single"/>
    </w:rPr>
  </w:style>
  <w:style w:type="character" w:styleId="IntenseEmphasis">
    <w:name w:val="Intense Emphasis"/>
    <w:uiPriority w:val="99"/>
    <w:semiHidden/>
    <w:qFormat/>
    <w:rsid w:val="00014BE4"/>
    <w:rPr>
      <w:b/>
      <w:bCs/>
    </w:rPr>
  </w:style>
  <w:style w:type="paragraph" w:styleId="IntenseQuote">
    <w:name w:val="Intense Quote"/>
    <w:basedOn w:val="Normal"/>
    <w:next w:val="Normal"/>
    <w:link w:val="IntenseQuoteChar"/>
    <w:uiPriority w:val="99"/>
    <w:semiHidden/>
    <w:qFormat/>
    <w:rsid w:val="00014BE4"/>
    <w:pPr>
      <w:pBdr>
        <w:bottom w:val="single" w:sz="4" w:space="1" w:color="auto"/>
      </w:pBdr>
      <w:spacing w:before="200" w:after="280"/>
      <w:ind w:left="1008" w:right="1152"/>
    </w:pPr>
    <w:rPr>
      <w:b/>
      <w:bCs/>
      <w:i/>
      <w:iCs/>
      <w:sz w:val="22"/>
      <w:lang w:val="en-US" w:bidi="en-US"/>
    </w:rPr>
  </w:style>
  <w:style w:type="character" w:customStyle="1" w:styleId="IntenseQuoteChar">
    <w:name w:val="Intense Quote Char"/>
    <w:basedOn w:val="DefaultParagraphFont"/>
    <w:link w:val="IntenseQuote"/>
    <w:uiPriority w:val="99"/>
    <w:semiHidden/>
    <w:rsid w:val="00014BE4"/>
    <w:rPr>
      <w:rFonts w:eastAsiaTheme="minorEastAsia"/>
      <w:b/>
      <w:bCs/>
      <w:i/>
      <w:iCs/>
      <w:lang w:bidi="en-US"/>
    </w:rPr>
  </w:style>
  <w:style w:type="character" w:styleId="IntenseReference">
    <w:name w:val="Intense Reference"/>
    <w:uiPriority w:val="99"/>
    <w:semiHidden/>
    <w:qFormat/>
    <w:rsid w:val="00014BE4"/>
    <w:rPr>
      <w:smallCaps/>
      <w:spacing w:val="5"/>
      <w:u w:val="single"/>
    </w:rPr>
  </w:style>
  <w:style w:type="paragraph" w:styleId="ListParagraph">
    <w:name w:val="List Paragraph"/>
    <w:basedOn w:val="Normal"/>
    <w:uiPriority w:val="99"/>
    <w:semiHidden/>
    <w:qFormat/>
    <w:rsid w:val="00014BE4"/>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014BE4"/>
    <w:pPr>
      <w:spacing w:before="200"/>
      <w:ind w:left="360" w:right="360"/>
    </w:pPr>
    <w:rPr>
      <w:i/>
      <w:iCs/>
      <w:sz w:val="22"/>
      <w:lang w:val="en-US" w:bidi="en-US"/>
    </w:rPr>
  </w:style>
  <w:style w:type="character" w:customStyle="1" w:styleId="QuoteChar">
    <w:name w:val="Quote Char"/>
    <w:basedOn w:val="DefaultParagraphFont"/>
    <w:link w:val="Quote"/>
    <w:uiPriority w:val="99"/>
    <w:semiHidden/>
    <w:rsid w:val="00014BE4"/>
    <w:rPr>
      <w:rFonts w:eastAsiaTheme="minorEastAsia"/>
      <w:i/>
      <w:iCs/>
      <w:lang w:bidi="en-US"/>
    </w:rPr>
  </w:style>
  <w:style w:type="character" w:styleId="SubtleReference">
    <w:name w:val="Subtle Reference"/>
    <w:uiPriority w:val="99"/>
    <w:semiHidden/>
    <w:qFormat/>
    <w:rsid w:val="00014BE4"/>
    <w:rPr>
      <w:smallCaps/>
    </w:rPr>
  </w:style>
  <w:style w:type="table" w:styleId="TableGrid">
    <w:name w:val="Table Grid"/>
    <w:basedOn w:val="TableNormal"/>
    <w:uiPriority w:val="59"/>
    <w:semiHidden/>
    <w:rsid w:val="000E2E27"/>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0E2E27"/>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0E2E27"/>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0E2E27"/>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0E2E27"/>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0E2E27"/>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014BE4"/>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leNormal"/>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0E2E27"/>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ECHRParaQuote">
    <w:name w:val="ECHR_Para_Quote"/>
    <w:aliases w:val="Ju_Quot"/>
    <w:basedOn w:val="Normal"/>
    <w:link w:val="JuQuotChar"/>
    <w:uiPriority w:val="14"/>
    <w:qFormat/>
    <w:rsid w:val="00014BE4"/>
    <w:pPr>
      <w:spacing w:before="120" w:after="120"/>
      <w:ind w:left="425" w:firstLine="142"/>
    </w:pPr>
    <w:rPr>
      <w:sz w:val="20"/>
    </w:rPr>
  </w:style>
  <w:style w:type="paragraph" w:customStyle="1" w:styleId="ECHRPara">
    <w:name w:val="ECHR_Para"/>
    <w:aliases w:val="Ju_Para"/>
    <w:basedOn w:val="Normal"/>
    <w:link w:val="ECHRParaChar"/>
    <w:uiPriority w:val="12"/>
    <w:qFormat/>
    <w:rsid w:val="00014BE4"/>
    <w:pPr>
      <w:ind w:firstLine="284"/>
    </w:pPr>
  </w:style>
  <w:style w:type="table" w:customStyle="1" w:styleId="ECHRTableSimpleBox">
    <w:name w:val="ECHR_Table_Simple_Box"/>
    <w:basedOn w:val="Table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0E2E27"/>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Normal"/>
    <w:uiPriority w:val="11"/>
    <w:qFormat/>
    <w:rsid w:val="00014BE4"/>
    <w:pPr>
      <w:tabs>
        <w:tab w:val="left" w:pos="567"/>
        <w:tab w:val="left" w:pos="1134"/>
      </w:tabs>
      <w:jc w:val="left"/>
    </w:p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List">
    <w:name w:val="Ju_List"/>
    <w:basedOn w:val="Normal"/>
    <w:uiPriority w:val="28"/>
    <w:qFormat/>
    <w:rsid w:val="00014BE4"/>
    <w:pPr>
      <w:ind w:left="340" w:hanging="340"/>
    </w:pPr>
  </w:style>
  <w:style w:type="paragraph" w:customStyle="1" w:styleId="JuSigned">
    <w:name w:val="Ju_Signed"/>
    <w:basedOn w:val="Normal"/>
    <w:next w:val="JuParaLast"/>
    <w:uiPriority w:val="32"/>
    <w:qFormat/>
    <w:rsid w:val="00014BE4"/>
    <w:pPr>
      <w:tabs>
        <w:tab w:val="center" w:pos="851"/>
        <w:tab w:val="center" w:pos="6407"/>
      </w:tabs>
      <w:spacing w:before="720"/>
      <w:jc w:val="left"/>
    </w:pPr>
  </w:style>
  <w:style w:type="paragraph" w:customStyle="1" w:styleId="JuParaLast">
    <w:name w:val="Ju_Para_Last"/>
    <w:basedOn w:val="Normal"/>
    <w:next w:val="ECHRPara"/>
    <w:uiPriority w:val="30"/>
    <w:qFormat/>
    <w:rsid w:val="00014BE4"/>
    <w:pPr>
      <w:keepNext/>
      <w:keepLines/>
      <w:spacing w:before="240"/>
      <w:ind w:firstLine="284"/>
    </w:pPr>
  </w:style>
  <w:style w:type="paragraph" w:customStyle="1" w:styleId="OpiParaSub">
    <w:name w:val="Opi_Para_Sub"/>
    <w:basedOn w:val="JuParaSub"/>
    <w:uiPriority w:val="47"/>
    <w:qFormat/>
    <w:rsid w:val="00014BE4"/>
  </w:style>
  <w:style w:type="character" w:styleId="PageNumber">
    <w:name w:val="page number"/>
    <w:uiPriority w:val="99"/>
    <w:semiHidden/>
    <w:rsid w:val="00014566"/>
    <w:rPr>
      <w:sz w:val="18"/>
    </w:rPr>
  </w:style>
  <w:style w:type="paragraph" w:customStyle="1" w:styleId="JuLista">
    <w:name w:val="Ju_List_a"/>
    <w:basedOn w:val="JuList"/>
    <w:uiPriority w:val="28"/>
    <w:qFormat/>
    <w:rsid w:val="00014BE4"/>
    <w:pPr>
      <w:ind w:left="346" w:firstLine="0"/>
    </w:pPr>
  </w:style>
  <w:style w:type="paragraph" w:customStyle="1" w:styleId="OpiQuot">
    <w:name w:val="Opi_Quot"/>
    <w:basedOn w:val="ECHRParaQuote"/>
    <w:uiPriority w:val="48"/>
    <w:qFormat/>
    <w:rsid w:val="00014BE4"/>
  </w:style>
  <w:style w:type="character" w:styleId="CommentReference">
    <w:name w:val="annotation reference"/>
    <w:uiPriority w:val="99"/>
    <w:semiHidden/>
    <w:rsid w:val="00014566"/>
    <w:rPr>
      <w:sz w:val="16"/>
    </w:rPr>
  </w:style>
  <w:style w:type="paragraph" w:styleId="CommentText">
    <w:name w:val="annotation text"/>
    <w:basedOn w:val="Normal"/>
    <w:link w:val="CommentTextChar"/>
    <w:semiHidden/>
    <w:rsid w:val="00014566"/>
    <w:rPr>
      <w:sz w:val="20"/>
    </w:rPr>
  </w:style>
  <w:style w:type="character" w:customStyle="1" w:styleId="CommentTextChar">
    <w:name w:val="Comment Text Char"/>
    <w:basedOn w:val="DefaultParagraphFont"/>
    <w:link w:val="CommentText"/>
    <w:semiHidden/>
    <w:rsid w:val="00014566"/>
    <w:rPr>
      <w:rFonts w:eastAsiaTheme="minorEastAsia"/>
      <w:sz w:val="20"/>
    </w:rPr>
  </w:style>
  <w:style w:type="paragraph" w:styleId="CommentSubject">
    <w:name w:val="annotation subject"/>
    <w:basedOn w:val="CommentText"/>
    <w:next w:val="CommentText"/>
    <w:link w:val="CommentSubjectChar"/>
    <w:uiPriority w:val="99"/>
    <w:semiHidden/>
    <w:rsid w:val="00014566"/>
    <w:rPr>
      <w:b/>
      <w:bCs/>
    </w:rPr>
  </w:style>
  <w:style w:type="character" w:customStyle="1" w:styleId="CommentSubjectChar">
    <w:name w:val="Comment Subject Char"/>
    <w:basedOn w:val="CommentTextChar"/>
    <w:link w:val="CommentSubject"/>
    <w:uiPriority w:val="99"/>
    <w:semiHidden/>
    <w:rsid w:val="00014566"/>
    <w:rPr>
      <w:rFonts w:eastAsiaTheme="minorEastAsia"/>
      <w:b/>
      <w:bCs/>
      <w:sz w:val="20"/>
    </w:rPr>
  </w:style>
  <w:style w:type="character" w:styleId="EndnoteReference">
    <w:name w:val="endnote reference"/>
    <w:basedOn w:val="DefaultParagraphFont"/>
    <w:uiPriority w:val="99"/>
    <w:semiHidden/>
    <w:rsid w:val="000E2E27"/>
    <w:rPr>
      <w:vertAlign w:val="superscript"/>
    </w:rPr>
  </w:style>
  <w:style w:type="paragraph" w:styleId="EndnoteText">
    <w:name w:val="endnote text"/>
    <w:basedOn w:val="Normal"/>
    <w:link w:val="EndnoteTextChar"/>
    <w:uiPriority w:val="99"/>
    <w:semiHidden/>
    <w:rsid w:val="000E2E27"/>
    <w:rPr>
      <w:sz w:val="20"/>
      <w:szCs w:val="20"/>
    </w:rPr>
  </w:style>
  <w:style w:type="character" w:customStyle="1" w:styleId="EndnoteTextChar">
    <w:name w:val="Endnote Text Char"/>
    <w:basedOn w:val="DefaultParagraphFont"/>
    <w:link w:val="EndnoteText"/>
    <w:uiPriority w:val="99"/>
    <w:semiHidden/>
    <w:rsid w:val="000E2E27"/>
    <w:rPr>
      <w:rFonts w:eastAsiaTheme="minorEastAsia"/>
      <w:sz w:val="20"/>
      <w:szCs w:val="20"/>
      <w:lang w:val="en-GB"/>
    </w:rPr>
  </w:style>
  <w:style w:type="character" w:styleId="FollowedHyperlink">
    <w:name w:val="FollowedHyperlink"/>
    <w:uiPriority w:val="99"/>
    <w:semiHidden/>
    <w:rsid w:val="00014566"/>
    <w:rPr>
      <w:color w:val="800080"/>
      <w:u w:val="single"/>
    </w:rPr>
  </w:style>
  <w:style w:type="paragraph" w:styleId="DocumentMap">
    <w:name w:val="Document Map"/>
    <w:basedOn w:val="Normal"/>
    <w:link w:val="DocumentMapChar"/>
    <w:uiPriority w:val="99"/>
    <w:semiHidden/>
    <w:rsid w:val="00014566"/>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014566"/>
    <w:rPr>
      <w:rFonts w:ascii="Tahoma" w:eastAsiaTheme="minorEastAsia" w:hAnsi="Tahoma" w:cs="Tahoma"/>
      <w:sz w:val="20"/>
      <w:shd w:val="clear" w:color="auto" w:fill="000080"/>
    </w:rPr>
  </w:style>
  <w:style w:type="paragraph" w:customStyle="1" w:styleId="OpiQuotSub">
    <w:name w:val="Opi_Quot_Sub"/>
    <w:basedOn w:val="JuQuotSub"/>
    <w:uiPriority w:val="49"/>
    <w:qFormat/>
    <w:rsid w:val="00014BE4"/>
  </w:style>
  <w:style w:type="paragraph" w:styleId="ListBullet">
    <w:name w:val="List Bullet"/>
    <w:basedOn w:val="Normal"/>
    <w:uiPriority w:val="99"/>
    <w:semiHidden/>
    <w:rsid w:val="00014566"/>
    <w:pPr>
      <w:numPr>
        <w:numId w:val="1"/>
      </w:numPr>
    </w:pPr>
  </w:style>
  <w:style w:type="character" w:customStyle="1" w:styleId="JuITMark">
    <w:name w:val="Ju_ITMark"/>
    <w:basedOn w:val="DefaultParagraphFont"/>
    <w:uiPriority w:val="38"/>
    <w:qFormat/>
    <w:rsid w:val="00014BE4"/>
    <w:rPr>
      <w:vanish w:val="0"/>
      <w:color w:val="auto"/>
      <w:sz w:val="14"/>
      <w:bdr w:val="none" w:sz="0" w:space="0" w:color="auto"/>
      <w:shd w:val="clear" w:color="auto" w:fill="BEE5FF" w:themeFill="background1" w:themeFillTint="33"/>
    </w:rPr>
  </w:style>
  <w:style w:type="paragraph" w:styleId="Subtitle">
    <w:name w:val="Subtitle"/>
    <w:basedOn w:val="Normal"/>
    <w:next w:val="Normal"/>
    <w:link w:val="SubtitleChar"/>
    <w:uiPriority w:val="99"/>
    <w:semiHidden/>
    <w:qFormat/>
    <w:rsid w:val="00014BE4"/>
    <w:pPr>
      <w:spacing w:after="600"/>
    </w:pPr>
    <w:rPr>
      <w:rFonts w:asciiTheme="majorHAnsi" w:eastAsiaTheme="majorEastAsia" w:hAnsiTheme="majorHAnsi" w:cstheme="majorBidi"/>
      <w:i/>
      <w:iCs/>
      <w:spacing w:val="13"/>
      <w:szCs w:val="24"/>
      <w:lang w:val="en-US" w:bidi="en-US"/>
    </w:rPr>
  </w:style>
  <w:style w:type="character" w:customStyle="1" w:styleId="SubtitleChar">
    <w:name w:val="Subtitle Char"/>
    <w:basedOn w:val="DefaultParagraphFont"/>
    <w:link w:val="Subtitle"/>
    <w:uiPriority w:val="99"/>
    <w:semiHidden/>
    <w:rsid w:val="00014BE4"/>
    <w:rPr>
      <w:rFonts w:asciiTheme="majorHAnsi" w:eastAsiaTheme="majorEastAsia" w:hAnsiTheme="majorHAnsi" w:cstheme="majorBidi"/>
      <w:i/>
      <w:iCs/>
      <w:spacing w:val="13"/>
      <w:sz w:val="24"/>
      <w:szCs w:val="24"/>
      <w:lang w:bidi="en-US"/>
    </w:rPr>
  </w:style>
  <w:style w:type="numbering" w:styleId="111111">
    <w:name w:val="Outline List 2"/>
    <w:basedOn w:val="NoList"/>
    <w:uiPriority w:val="99"/>
    <w:semiHidden/>
    <w:rsid w:val="00014566"/>
    <w:pPr>
      <w:numPr>
        <w:numId w:val="2"/>
      </w:numPr>
    </w:pPr>
  </w:style>
  <w:style w:type="numbering" w:styleId="1ai">
    <w:name w:val="Outline List 1"/>
    <w:basedOn w:val="NoList"/>
    <w:uiPriority w:val="99"/>
    <w:semiHidden/>
    <w:rsid w:val="00014566"/>
    <w:pPr>
      <w:numPr>
        <w:numId w:val="3"/>
      </w:numPr>
    </w:pPr>
  </w:style>
  <w:style w:type="numbering" w:styleId="ArticleSection">
    <w:name w:val="Outline List 3"/>
    <w:basedOn w:val="NoList"/>
    <w:uiPriority w:val="99"/>
    <w:semiHidden/>
    <w:rsid w:val="00014566"/>
    <w:pPr>
      <w:numPr>
        <w:numId w:val="4"/>
      </w:numPr>
    </w:pPr>
  </w:style>
  <w:style w:type="paragraph" w:styleId="Bibliography">
    <w:name w:val="Bibliography"/>
    <w:basedOn w:val="Normal"/>
    <w:next w:val="Normal"/>
    <w:uiPriority w:val="99"/>
    <w:semiHidden/>
    <w:unhideWhenUsed/>
    <w:rsid w:val="00014566"/>
  </w:style>
  <w:style w:type="paragraph" w:styleId="BlockText">
    <w:name w:val="Block Text"/>
    <w:basedOn w:val="Normal"/>
    <w:uiPriority w:val="99"/>
    <w:semiHidden/>
    <w:rsid w:val="0001456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BodyText">
    <w:name w:val="Body Text"/>
    <w:basedOn w:val="Normal"/>
    <w:link w:val="BodyTextChar"/>
    <w:uiPriority w:val="99"/>
    <w:semiHidden/>
    <w:rsid w:val="00014566"/>
    <w:pPr>
      <w:spacing w:after="120"/>
    </w:pPr>
  </w:style>
  <w:style w:type="character" w:customStyle="1" w:styleId="BodyTextChar">
    <w:name w:val="Body Text Char"/>
    <w:basedOn w:val="DefaultParagraphFont"/>
    <w:link w:val="BodyText"/>
    <w:uiPriority w:val="99"/>
    <w:semiHidden/>
    <w:rsid w:val="00014566"/>
    <w:rPr>
      <w:rFonts w:eastAsiaTheme="minorEastAsia"/>
      <w:sz w:val="24"/>
    </w:rPr>
  </w:style>
  <w:style w:type="paragraph" w:styleId="BodyText2">
    <w:name w:val="Body Text 2"/>
    <w:basedOn w:val="Normal"/>
    <w:link w:val="BodyText2Char"/>
    <w:uiPriority w:val="99"/>
    <w:semiHidden/>
    <w:rsid w:val="00014566"/>
    <w:pPr>
      <w:spacing w:after="120" w:line="480" w:lineRule="auto"/>
    </w:pPr>
  </w:style>
  <w:style w:type="character" w:customStyle="1" w:styleId="BodyText2Char">
    <w:name w:val="Body Text 2 Char"/>
    <w:basedOn w:val="DefaultParagraphFont"/>
    <w:link w:val="BodyText2"/>
    <w:uiPriority w:val="99"/>
    <w:semiHidden/>
    <w:rsid w:val="00014566"/>
    <w:rPr>
      <w:rFonts w:eastAsiaTheme="minorEastAsia"/>
      <w:sz w:val="24"/>
    </w:rPr>
  </w:style>
  <w:style w:type="paragraph" w:styleId="BodyText3">
    <w:name w:val="Body Text 3"/>
    <w:basedOn w:val="Normal"/>
    <w:link w:val="BodyText3Char"/>
    <w:uiPriority w:val="99"/>
    <w:semiHidden/>
    <w:rsid w:val="00014566"/>
    <w:pPr>
      <w:spacing w:after="120"/>
    </w:pPr>
    <w:rPr>
      <w:sz w:val="16"/>
      <w:szCs w:val="16"/>
    </w:rPr>
  </w:style>
  <w:style w:type="character" w:customStyle="1" w:styleId="BodyText3Char">
    <w:name w:val="Body Text 3 Char"/>
    <w:basedOn w:val="DefaultParagraphFont"/>
    <w:link w:val="BodyText3"/>
    <w:uiPriority w:val="99"/>
    <w:semiHidden/>
    <w:rsid w:val="00014566"/>
    <w:rPr>
      <w:rFonts w:eastAsiaTheme="minorEastAsia"/>
      <w:sz w:val="16"/>
      <w:szCs w:val="16"/>
    </w:rPr>
  </w:style>
  <w:style w:type="paragraph" w:styleId="BodyTextFirstIndent">
    <w:name w:val="Body Text First Indent"/>
    <w:basedOn w:val="BodyText"/>
    <w:link w:val="BodyTextFirstIndentChar"/>
    <w:uiPriority w:val="99"/>
    <w:semiHidden/>
    <w:rsid w:val="00014566"/>
    <w:pPr>
      <w:spacing w:after="0"/>
      <w:ind w:firstLine="360"/>
    </w:pPr>
  </w:style>
  <w:style w:type="character" w:customStyle="1" w:styleId="BodyTextFirstIndentChar">
    <w:name w:val="Body Text First Indent Char"/>
    <w:basedOn w:val="BodyTextChar"/>
    <w:link w:val="BodyTextFirstIndent"/>
    <w:uiPriority w:val="99"/>
    <w:semiHidden/>
    <w:rsid w:val="00014566"/>
    <w:rPr>
      <w:rFonts w:eastAsiaTheme="minorEastAsia"/>
      <w:sz w:val="24"/>
    </w:rPr>
  </w:style>
  <w:style w:type="paragraph" w:styleId="BodyTextIndent">
    <w:name w:val="Body Text Indent"/>
    <w:basedOn w:val="Normal"/>
    <w:link w:val="BodyTextIndentChar"/>
    <w:uiPriority w:val="99"/>
    <w:semiHidden/>
    <w:rsid w:val="00014566"/>
    <w:pPr>
      <w:spacing w:after="120"/>
      <w:ind w:left="283"/>
    </w:pPr>
  </w:style>
  <w:style w:type="character" w:customStyle="1" w:styleId="BodyTextIndentChar">
    <w:name w:val="Body Text Indent Char"/>
    <w:basedOn w:val="DefaultParagraphFont"/>
    <w:link w:val="BodyTextIndent"/>
    <w:uiPriority w:val="99"/>
    <w:semiHidden/>
    <w:rsid w:val="00014566"/>
    <w:rPr>
      <w:rFonts w:eastAsiaTheme="minorEastAsia"/>
      <w:sz w:val="24"/>
    </w:rPr>
  </w:style>
  <w:style w:type="paragraph" w:styleId="BodyTextFirstIndent2">
    <w:name w:val="Body Text First Indent 2"/>
    <w:basedOn w:val="BodyTextIndent"/>
    <w:link w:val="BodyTextFirstIndent2Char"/>
    <w:uiPriority w:val="99"/>
    <w:semiHidden/>
    <w:rsid w:val="00014566"/>
    <w:pPr>
      <w:spacing w:after="0"/>
      <w:ind w:left="360" w:firstLine="360"/>
    </w:pPr>
  </w:style>
  <w:style w:type="character" w:customStyle="1" w:styleId="BodyTextFirstIndent2Char">
    <w:name w:val="Body Text First Indent 2 Char"/>
    <w:basedOn w:val="BodyTextIndentChar"/>
    <w:link w:val="BodyTextFirstIndent2"/>
    <w:uiPriority w:val="99"/>
    <w:semiHidden/>
    <w:rsid w:val="00014566"/>
    <w:rPr>
      <w:rFonts w:eastAsiaTheme="minorEastAsia"/>
      <w:sz w:val="24"/>
    </w:rPr>
  </w:style>
  <w:style w:type="paragraph" w:styleId="BodyTextIndent2">
    <w:name w:val="Body Text Indent 2"/>
    <w:basedOn w:val="Normal"/>
    <w:link w:val="BodyTextIndent2Char"/>
    <w:uiPriority w:val="99"/>
    <w:semiHidden/>
    <w:rsid w:val="00014566"/>
    <w:pPr>
      <w:spacing w:after="120" w:line="480" w:lineRule="auto"/>
      <w:ind w:left="283"/>
    </w:pPr>
  </w:style>
  <w:style w:type="character" w:customStyle="1" w:styleId="BodyTextIndent2Char">
    <w:name w:val="Body Text Indent 2 Char"/>
    <w:basedOn w:val="DefaultParagraphFont"/>
    <w:link w:val="BodyTextIndent2"/>
    <w:uiPriority w:val="99"/>
    <w:semiHidden/>
    <w:rsid w:val="00014566"/>
    <w:rPr>
      <w:rFonts w:eastAsiaTheme="minorEastAsia"/>
      <w:sz w:val="24"/>
    </w:rPr>
  </w:style>
  <w:style w:type="paragraph" w:styleId="BodyTextIndent3">
    <w:name w:val="Body Text Indent 3"/>
    <w:basedOn w:val="Normal"/>
    <w:link w:val="BodyTextIndent3Char"/>
    <w:uiPriority w:val="99"/>
    <w:semiHidden/>
    <w:rsid w:val="0001456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14566"/>
    <w:rPr>
      <w:rFonts w:eastAsiaTheme="minorEastAsia"/>
      <w:sz w:val="16"/>
      <w:szCs w:val="16"/>
    </w:rPr>
  </w:style>
  <w:style w:type="paragraph" w:styleId="Caption">
    <w:name w:val="caption"/>
    <w:basedOn w:val="Normal"/>
    <w:next w:val="Normal"/>
    <w:uiPriority w:val="99"/>
    <w:semiHidden/>
    <w:qFormat/>
    <w:rsid w:val="00014566"/>
    <w:pPr>
      <w:spacing w:after="200"/>
    </w:pPr>
    <w:rPr>
      <w:b/>
      <w:bCs/>
      <w:color w:val="0072BC" w:themeColor="accent1"/>
      <w:sz w:val="18"/>
      <w:szCs w:val="18"/>
    </w:rPr>
  </w:style>
  <w:style w:type="paragraph" w:styleId="Closing">
    <w:name w:val="Closing"/>
    <w:basedOn w:val="Normal"/>
    <w:link w:val="ClosingChar"/>
    <w:uiPriority w:val="99"/>
    <w:semiHidden/>
    <w:rsid w:val="00014566"/>
    <w:pPr>
      <w:ind w:left="4252"/>
    </w:pPr>
  </w:style>
  <w:style w:type="character" w:customStyle="1" w:styleId="ClosingChar">
    <w:name w:val="Closing Char"/>
    <w:basedOn w:val="DefaultParagraphFont"/>
    <w:link w:val="Closing"/>
    <w:uiPriority w:val="99"/>
    <w:semiHidden/>
    <w:rsid w:val="00014566"/>
    <w:rPr>
      <w:rFonts w:eastAsiaTheme="minorEastAsia"/>
      <w:sz w:val="24"/>
    </w:rPr>
  </w:style>
  <w:style w:type="table" w:styleId="ColorfulGrid">
    <w:name w:val="Colorful Grid"/>
    <w:basedOn w:val="TableNormal"/>
    <w:uiPriority w:val="73"/>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014566"/>
    <w:rPr>
      <w:color w:val="000000" w:themeColor="text1"/>
      <w:lang w:val="fr-FR"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014566"/>
    <w:rPr>
      <w:color w:val="000000" w:themeColor="text1"/>
      <w:lang w:val="fr-FR"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014566"/>
    <w:rPr>
      <w:color w:val="000000" w:themeColor="text1"/>
      <w:lang w:val="fr-FR"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014566"/>
    <w:rPr>
      <w:color w:val="000000" w:themeColor="text1"/>
      <w:lang w:val="fr-FR"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014566"/>
    <w:rPr>
      <w:color w:val="000000" w:themeColor="text1"/>
      <w:lang w:val="fr-FR"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014566"/>
    <w:rPr>
      <w:color w:val="000000" w:themeColor="text1"/>
      <w:lang w:val="fr-FR"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014566"/>
    <w:rPr>
      <w:color w:val="000000" w:themeColor="text1"/>
      <w:lang w:val="fr-FR"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014566"/>
    <w:rPr>
      <w:color w:val="000000" w:themeColor="text1"/>
      <w:lang w:val="fr-FR"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014566"/>
    <w:rPr>
      <w:color w:val="000000" w:themeColor="text1"/>
      <w:lang w:val="fr-FR"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014566"/>
    <w:rPr>
      <w:color w:val="000000" w:themeColor="text1"/>
      <w:lang w:val="fr-FR"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014566"/>
    <w:rPr>
      <w:color w:val="000000" w:themeColor="text1"/>
      <w:lang w:val="fr-FR"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014566"/>
    <w:rPr>
      <w:color w:val="000000" w:themeColor="text1"/>
      <w:lang w:val="fr-FR"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014566"/>
    <w:rPr>
      <w:color w:val="000000" w:themeColor="text1"/>
      <w:lang w:val="fr-FR"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014566"/>
    <w:rPr>
      <w:color w:val="000000" w:themeColor="text1"/>
      <w:lang w:val="fr-FR"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014566"/>
    <w:rPr>
      <w:color w:val="0072BC"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014566"/>
    <w:rPr>
      <w:color w:val="0072BC" w:themeColor="background1"/>
      <w:lang w:val="fr-FR"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014566"/>
    <w:rPr>
      <w:color w:val="0072BC" w:themeColor="background1"/>
      <w:lang w:val="fr-FR"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014566"/>
    <w:rPr>
      <w:color w:val="0072BC" w:themeColor="background1"/>
      <w:lang w:val="fr-FR"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014566"/>
    <w:rPr>
      <w:color w:val="0072BC" w:themeColor="background1"/>
      <w:lang w:val="fr-FR"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014566"/>
    <w:rPr>
      <w:color w:val="0072BC" w:themeColor="background1"/>
      <w:lang w:val="fr-FR"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014566"/>
    <w:rPr>
      <w:color w:val="0072BC" w:themeColor="background1"/>
      <w:lang w:val="fr-FR"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014566"/>
  </w:style>
  <w:style w:type="character" w:customStyle="1" w:styleId="DateChar">
    <w:name w:val="Date Char"/>
    <w:basedOn w:val="DefaultParagraphFont"/>
    <w:link w:val="Date"/>
    <w:uiPriority w:val="99"/>
    <w:semiHidden/>
    <w:rsid w:val="00014566"/>
    <w:rPr>
      <w:rFonts w:eastAsiaTheme="minorEastAsia"/>
      <w:sz w:val="24"/>
    </w:rPr>
  </w:style>
  <w:style w:type="paragraph" w:styleId="E-mailSignature">
    <w:name w:val="E-mail Signature"/>
    <w:basedOn w:val="Normal"/>
    <w:link w:val="E-mailSignatureChar"/>
    <w:uiPriority w:val="99"/>
    <w:semiHidden/>
    <w:rsid w:val="00014566"/>
  </w:style>
  <w:style w:type="character" w:customStyle="1" w:styleId="E-mailSignatureChar">
    <w:name w:val="E-mail Signature Char"/>
    <w:basedOn w:val="DefaultParagraphFont"/>
    <w:link w:val="E-mailSignature"/>
    <w:uiPriority w:val="99"/>
    <w:semiHidden/>
    <w:rsid w:val="00014566"/>
    <w:rPr>
      <w:rFonts w:eastAsiaTheme="minorEastAsia"/>
      <w:sz w:val="24"/>
    </w:rPr>
  </w:style>
  <w:style w:type="paragraph" w:styleId="EnvelopeAddress">
    <w:name w:val="envelope address"/>
    <w:basedOn w:val="Normal"/>
    <w:uiPriority w:val="99"/>
    <w:semiHidden/>
    <w:rsid w:val="00014566"/>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014566"/>
    <w:rPr>
      <w:rFonts w:asciiTheme="majorHAnsi" w:eastAsiaTheme="majorEastAsia" w:hAnsiTheme="majorHAnsi" w:cstheme="majorBidi"/>
      <w:sz w:val="20"/>
      <w:szCs w:val="20"/>
    </w:rPr>
  </w:style>
  <w:style w:type="character" w:styleId="HTMLAcronym">
    <w:name w:val="HTML Acronym"/>
    <w:basedOn w:val="DefaultParagraphFont"/>
    <w:uiPriority w:val="99"/>
    <w:semiHidden/>
    <w:rsid w:val="00014566"/>
  </w:style>
  <w:style w:type="paragraph" w:styleId="HTMLAddress">
    <w:name w:val="HTML Address"/>
    <w:basedOn w:val="Normal"/>
    <w:link w:val="HTMLAddressChar"/>
    <w:uiPriority w:val="99"/>
    <w:semiHidden/>
    <w:rsid w:val="00014566"/>
    <w:rPr>
      <w:i/>
      <w:iCs/>
    </w:rPr>
  </w:style>
  <w:style w:type="character" w:customStyle="1" w:styleId="HTMLAddressChar">
    <w:name w:val="HTML Address Char"/>
    <w:basedOn w:val="DefaultParagraphFont"/>
    <w:link w:val="HTMLAddress"/>
    <w:uiPriority w:val="99"/>
    <w:semiHidden/>
    <w:rsid w:val="00014566"/>
    <w:rPr>
      <w:rFonts w:eastAsiaTheme="minorEastAsia"/>
      <w:i/>
      <w:iCs/>
      <w:sz w:val="24"/>
    </w:rPr>
  </w:style>
  <w:style w:type="character" w:styleId="HTMLCite">
    <w:name w:val="HTML Cite"/>
    <w:basedOn w:val="DefaultParagraphFont"/>
    <w:uiPriority w:val="99"/>
    <w:semiHidden/>
    <w:rsid w:val="00014566"/>
    <w:rPr>
      <w:i/>
      <w:iCs/>
    </w:rPr>
  </w:style>
  <w:style w:type="character" w:styleId="HTMLCode">
    <w:name w:val="HTML Code"/>
    <w:basedOn w:val="DefaultParagraphFont"/>
    <w:uiPriority w:val="99"/>
    <w:semiHidden/>
    <w:rsid w:val="00014566"/>
    <w:rPr>
      <w:rFonts w:ascii="Consolas" w:hAnsi="Consolas" w:cs="Consolas"/>
      <w:sz w:val="20"/>
      <w:szCs w:val="20"/>
    </w:rPr>
  </w:style>
  <w:style w:type="character" w:styleId="HTMLDefinition">
    <w:name w:val="HTML Definition"/>
    <w:basedOn w:val="DefaultParagraphFont"/>
    <w:uiPriority w:val="99"/>
    <w:semiHidden/>
    <w:rsid w:val="00014566"/>
    <w:rPr>
      <w:i/>
      <w:iCs/>
    </w:rPr>
  </w:style>
  <w:style w:type="character" w:styleId="HTMLKeyboard">
    <w:name w:val="HTML Keyboard"/>
    <w:basedOn w:val="DefaultParagraphFont"/>
    <w:uiPriority w:val="99"/>
    <w:semiHidden/>
    <w:rsid w:val="00014566"/>
    <w:rPr>
      <w:rFonts w:ascii="Consolas" w:hAnsi="Consolas" w:cs="Consolas"/>
      <w:sz w:val="20"/>
      <w:szCs w:val="20"/>
    </w:rPr>
  </w:style>
  <w:style w:type="paragraph" w:styleId="HTMLPreformatted">
    <w:name w:val="HTML Preformatted"/>
    <w:basedOn w:val="Normal"/>
    <w:link w:val="HTMLPreformattedChar"/>
    <w:uiPriority w:val="99"/>
    <w:semiHidden/>
    <w:rsid w:val="0001456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14566"/>
    <w:rPr>
      <w:rFonts w:ascii="Consolas" w:eastAsiaTheme="minorEastAsia" w:hAnsi="Consolas" w:cs="Consolas"/>
      <w:sz w:val="20"/>
      <w:szCs w:val="20"/>
    </w:rPr>
  </w:style>
  <w:style w:type="character" w:styleId="HTMLSample">
    <w:name w:val="HTML Sample"/>
    <w:basedOn w:val="DefaultParagraphFont"/>
    <w:uiPriority w:val="99"/>
    <w:semiHidden/>
    <w:rsid w:val="00014566"/>
    <w:rPr>
      <w:rFonts w:ascii="Consolas" w:hAnsi="Consolas" w:cs="Consolas"/>
      <w:sz w:val="24"/>
      <w:szCs w:val="24"/>
    </w:rPr>
  </w:style>
  <w:style w:type="character" w:styleId="HTMLTypewriter">
    <w:name w:val="HTML Typewriter"/>
    <w:basedOn w:val="DefaultParagraphFont"/>
    <w:uiPriority w:val="99"/>
    <w:semiHidden/>
    <w:rsid w:val="00014566"/>
    <w:rPr>
      <w:rFonts w:ascii="Consolas" w:hAnsi="Consolas" w:cs="Consolas"/>
      <w:sz w:val="20"/>
      <w:szCs w:val="20"/>
    </w:rPr>
  </w:style>
  <w:style w:type="character" w:styleId="HTMLVariable">
    <w:name w:val="HTML Variable"/>
    <w:basedOn w:val="DefaultParagraphFont"/>
    <w:uiPriority w:val="99"/>
    <w:semiHidden/>
    <w:rsid w:val="00014566"/>
    <w:rPr>
      <w:i/>
      <w:iCs/>
    </w:rPr>
  </w:style>
  <w:style w:type="paragraph" w:styleId="Index1">
    <w:name w:val="index 1"/>
    <w:basedOn w:val="Normal"/>
    <w:next w:val="Normal"/>
    <w:autoRedefine/>
    <w:uiPriority w:val="99"/>
    <w:semiHidden/>
    <w:rsid w:val="00014566"/>
    <w:pPr>
      <w:ind w:left="240" w:hanging="240"/>
    </w:pPr>
  </w:style>
  <w:style w:type="paragraph" w:styleId="Index2">
    <w:name w:val="index 2"/>
    <w:basedOn w:val="Normal"/>
    <w:next w:val="Normal"/>
    <w:autoRedefine/>
    <w:uiPriority w:val="99"/>
    <w:semiHidden/>
    <w:rsid w:val="00014566"/>
    <w:pPr>
      <w:ind w:left="480" w:hanging="240"/>
    </w:pPr>
  </w:style>
  <w:style w:type="paragraph" w:styleId="Index3">
    <w:name w:val="index 3"/>
    <w:basedOn w:val="Normal"/>
    <w:next w:val="Normal"/>
    <w:autoRedefine/>
    <w:uiPriority w:val="99"/>
    <w:semiHidden/>
    <w:rsid w:val="00014566"/>
    <w:pPr>
      <w:ind w:left="720" w:hanging="240"/>
    </w:pPr>
  </w:style>
  <w:style w:type="paragraph" w:styleId="Index4">
    <w:name w:val="index 4"/>
    <w:basedOn w:val="Normal"/>
    <w:next w:val="Normal"/>
    <w:autoRedefine/>
    <w:uiPriority w:val="99"/>
    <w:semiHidden/>
    <w:rsid w:val="00014566"/>
    <w:pPr>
      <w:ind w:left="960" w:hanging="240"/>
    </w:pPr>
  </w:style>
  <w:style w:type="paragraph" w:styleId="Index5">
    <w:name w:val="index 5"/>
    <w:basedOn w:val="Normal"/>
    <w:next w:val="Normal"/>
    <w:autoRedefine/>
    <w:uiPriority w:val="99"/>
    <w:semiHidden/>
    <w:rsid w:val="00014566"/>
    <w:pPr>
      <w:ind w:left="1200" w:hanging="240"/>
    </w:pPr>
  </w:style>
  <w:style w:type="paragraph" w:styleId="Index6">
    <w:name w:val="index 6"/>
    <w:basedOn w:val="Normal"/>
    <w:next w:val="Normal"/>
    <w:autoRedefine/>
    <w:uiPriority w:val="99"/>
    <w:semiHidden/>
    <w:rsid w:val="00014566"/>
    <w:pPr>
      <w:ind w:left="1440" w:hanging="240"/>
    </w:pPr>
  </w:style>
  <w:style w:type="paragraph" w:styleId="Index7">
    <w:name w:val="index 7"/>
    <w:basedOn w:val="Normal"/>
    <w:next w:val="Normal"/>
    <w:autoRedefine/>
    <w:uiPriority w:val="99"/>
    <w:semiHidden/>
    <w:rsid w:val="00014566"/>
    <w:pPr>
      <w:ind w:left="1680" w:hanging="240"/>
    </w:pPr>
  </w:style>
  <w:style w:type="paragraph" w:styleId="Index8">
    <w:name w:val="index 8"/>
    <w:basedOn w:val="Normal"/>
    <w:next w:val="Normal"/>
    <w:autoRedefine/>
    <w:uiPriority w:val="99"/>
    <w:semiHidden/>
    <w:rsid w:val="00014566"/>
    <w:pPr>
      <w:ind w:left="1920" w:hanging="240"/>
    </w:pPr>
  </w:style>
  <w:style w:type="paragraph" w:styleId="Index9">
    <w:name w:val="index 9"/>
    <w:basedOn w:val="Normal"/>
    <w:next w:val="Normal"/>
    <w:autoRedefine/>
    <w:uiPriority w:val="99"/>
    <w:semiHidden/>
    <w:rsid w:val="00014566"/>
    <w:pPr>
      <w:ind w:left="2160" w:hanging="240"/>
    </w:pPr>
  </w:style>
  <w:style w:type="paragraph" w:styleId="IndexHeading">
    <w:name w:val="index heading"/>
    <w:basedOn w:val="Normal"/>
    <w:next w:val="Index1"/>
    <w:uiPriority w:val="99"/>
    <w:semiHidden/>
    <w:rsid w:val="00014566"/>
    <w:rPr>
      <w:rFonts w:asciiTheme="majorHAnsi" w:eastAsiaTheme="majorEastAsia" w:hAnsiTheme="majorHAnsi" w:cstheme="majorBidi"/>
      <w:b/>
      <w:bCs/>
    </w:rPr>
  </w:style>
  <w:style w:type="table" w:styleId="LightGrid">
    <w:name w:val="Light Grid"/>
    <w:basedOn w:val="TableNormal"/>
    <w:uiPriority w:val="62"/>
    <w:semiHidden/>
    <w:rsid w:val="00014566"/>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014566"/>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014566"/>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014566"/>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014566"/>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014566"/>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014566"/>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014566"/>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014566"/>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014566"/>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014566"/>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014566"/>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014566"/>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014566"/>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014566"/>
    <w:rPr>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014566"/>
    <w:rPr>
      <w:color w:val="00548C" w:themeColor="accent1" w:themeShade="BF"/>
      <w:lang w:val="fr-FR"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014566"/>
    <w:rPr>
      <w:color w:val="8F0000" w:themeColor="accent2" w:themeShade="BF"/>
      <w:lang w:val="fr-FR"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014566"/>
    <w:rPr>
      <w:color w:val="474747" w:themeColor="accent3" w:themeShade="BF"/>
      <w:lang w:val="fr-FR"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014566"/>
    <w:rPr>
      <w:color w:val="707070" w:themeColor="accent4" w:themeShade="BF"/>
      <w:lang w:val="fr-FR"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014566"/>
    <w:rPr>
      <w:color w:val="474747" w:themeColor="accent5" w:themeShade="BF"/>
      <w:lang w:val="fr-FR"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014566"/>
    <w:rPr>
      <w:color w:val="393939" w:themeColor="accent6" w:themeShade="BF"/>
      <w:lang w:val="fr-FR"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014566"/>
  </w:style>
  <w:style w:type="paragraph" w:styleId="List">
    <w:name w:val="List"/>
    <w:basedOn w:val="Normal"/>
    <w:uiPriority w:val="99"/>
    <w:semiHidden/>
    <w:rsid w:val="00014566"/>
    <w:pPr>
      <w:ind w:left="283" w:hanging="283"/>
      <w:contextualSpacing/>
    </w:pPr>
  </w:style>
  <w:style w:type="paragraph" w:styleId="List2">
    <w:name w:val="List 2"/>
    <w:basedOn w:val="Normal"/>
    <w:uiPriority w:val="99"/>
    <w:semiHidden/>
    <w:rsid w:val="00014566"/>
    <w:pPr>
      <w:ind w:left="566" w:hanging="283"/>
      <w:contextualSpacing/>
    </w:pPr>
  </w:style>
  <w:style w:type="paragraph" w:styleId="List3">
    <w:name w:val="List 3"/>
    <w:basedOn w:val="Normal"/>
    <w:uiPriority w:val="99"/>
    <w:semiHidden/>
    <w:rsid w:val="00014566"/>
    <w:pPr>
      <w:ind w:left="849" w:hanging="283"/>
      <w:contextualSpacing/>
    </w:pPr>
  </w:style>
  <w:style w:type="paragraph" w:styleId="List4">
    <w:name w:val="List 4"/>
    <w:basedOn w:val="Normal"/>
    <w:uiPriority w:val="99"/>
    <w:semiHidden/>
    <w:rsid w:val="00014566"/>
    <w:pPr>
      <w:ind w:left="1132" w:hanging="283"/>
      <w:contextualSpacing/>
    </w:pPr>
  </w:style>
  <w:style w:type="paragraph" w:styleId="List5">
    <w:name w:val="List 5"/>
    <w:basedOn w:val="Normal"/>
    <w:uiPriority w:val="99"/>
    <w:semiHidden/>
    <w:rsid w:val="00014566"/>
    <w:pPr>
      <w:ind w:left="1415" w:hanging="283"/>
      <w:contextualSpacing/>
    </w:pPr>
  </w:style>
  <w:style w:type="paragraph" w:styleId="ListBullet2">
    <w:name w:val="List Bullet 2"/>
    <w:basedOn w:val="Normal"/>
    <w:uiPriority w:val="99"/>
    <w:semiHidden/>
    <w:rsid w:val="00014566"/>
    <w:pPr>
      <w:numPr>
        <w:numId w:val="5"/>
      </w:numPr>
      <w:contextualSpacing/>
    </w:pPr>
  </w:style>
  <w:style w:type="paragraph" w:styleId="ListBullet3">
    <w:name w:val="List Bullet 3"/>
    <w:basedOn w:val="Normal"/>
    <w:uiPriority w:val="99"/>
    <w:semiHidden/>
    <w:rsid w:val="00014566"/>
    <w:pPr>
      <w:numPr>
        <w:numId w:val="6"/>
      </w:numPr>
      <w:contextualSpacing/>
    </w:pPr>
  </w:style>
  <w:style w:type="paragraph" w:styleId="ListBullet4">
    <w:name w:val="List Bullet 4"/>
    <w:basedOn w:val="Normal"/>
    <w:uiPriority w:val="99"/>
    <w:semiHidden/>
    <w:rsid w:val="00014566"/>
    <w:pPr>
      <w:numPr>
        <w:numId w:val="7"/>
      </w:numPr>
      <w:contextualSpacing/>
    </w:pPr>
  </w:style>
  <w:style w:type="paragraph" w:styleId="ListBullet5">
    <w:name w:val="List Bullet 5"/>
    <w:basedOn w:val="Normal"/>
    <w:uiPriority w:val="99"/>
    <w:semiHidden/>
    <w:rsid w:val="00014566"/>
    <w:pPr>
      <w:numPr>
        <w:numId w:val="8"/>
      </w:numPr>
      <w:contextualSpacing/>
    </w:pPr>
  </w:style>
  <w:style w:type="paragraph" w:styleId="ListContinue">
    <w:name w:val="List Continue"/>
    <w:basedOn w:val="Normal"/>
    <w:uiPriority w:val="99"/>
    <w:semiHidden/>
    <w:rsid w:val="00014566"/>
    <w:pPr>
      <w:spacing w:after="120"/>
      <w:ind w:left="283"/>
      <w:contextualSpacing/>
    </w:pPr>
  </w:style>
  <w:style w:type="paragraph" w:styleId="ListContinue2">
    <w:name w:val="List Continue 2"/>
    <w:basedOn w:val="Normal"/>
    <w:uiPriority w:val="99"/>
    <w:semiHidden/>
    <w:rsid w:val="00014566"/>
    <w:pPr>
      <w:spacing w:after="120"/>
      <w:ind w:left="566"/>
      <w:contextualSpacing/>
    </w:pPr>
  </w:style>
  <w:style w:type="paragraph" w:styleId="ListContinue3">
    <w:name w:val="List Continue 3"/>
    <w:basedOn w:val="Normal"/>
    <w:uiPriority w:val="99"/>
    <w:semiHidden/>
    <w:rsid w:val="00014566"/>
    <w:pPr>
      <w:spacing w:after="120"/>
      <w:ind w:left="849"/>
      <w:contextualSpacing/>
    </w:pPr>
  </w:style>
  <w:style w:type="paragraph" w:styleId="ListContinue4">
    <w:name w:val="List Continue 4"/>
    <w:basedOn w:val="Normal"/>
    <w:uiPriority w:val="99"/>
    <w:semiHidden/>
    <w:rsid w:val="00014566"/>
    <w:pPr>
      <w:spacing w:after="120"/>
      <w:ind w:left="1132"/>
      <w:contextualSpacing/>
    </w:pPr>
  </w:style>
  <w:style w:type="paragraph" w:styleId="ListContinue5">
    <w:name w:val="List Continue 5"/>
    <w:basedOn w:val="Normal"/>
    <w:uiPriority w:val="99"/>
    <w:semiHidden/>
    <w:rsid w:val="00014566"/>
    <w:pPr>
      <w:spacing w:after="120"/>
      <w:ind w:left="1415"/>
      <w:contextualSpacing/>
    </w:pPr>
  </w:style>
  <w:style w:type="paragraph" w:styleId="ListNumber">
    <w:name w:val="List Number"/>
    <w:basedOn w:val="Normal"/>
    <w:uiPriority w:val="99"/>
    <w:semiHidden/>
    <w:rsid w:val="00014566"/>
    <w:pPr>
      <w:numPr>
        <w:numId w:val="9"/>
      </w:numPr>
      <w:contextualSpacing/>
    </w:pPr>
  </w:style>
  <w:style w:type="paragraph" w:styleId="ListNumber2">
    <w:name w:val="List Number 2"/>
    <w:basedOn w:val="Normal"/>
    <w:uiPriority w:val="99"/>
    <w:semiHidden/>
    <w:rsid w:val="00014566"/>
    <w:pPr>
      <w:numPr>
        <w:numId w:val="10"/>
      </w:numPr>
      <w:contextualSpacing/>
    </w:pPr>
  </w:style>
  <w:style w:type="paragraph" w:styleId="ListNumber3">
    <w:name w:val="List Number 3"/>
    <w:basedOn w:val="Normal"/>
    <w:uiPriority w:val="99"/>
    <w:semiHidden/>
    <w:rsid w:val="00014566"/>
    <w:pPr>
      <w:numPr>
        <w:numId w:val="11"/>
      </w:numPr>
      <w:contextualSpacing/>
    </w:pPr>
  </w:style>
  <w:style w:type="paragraph" w:styleId="ListNumber4">
    <w:name w:val="List Number 4"/>
    <w:basedOn w:val="Normal"/>
    <w:uiPriority w:val="99"/>
    <w:semiHidden/>
    <w:rsid w:val="00014566"/>
    <w:pPr>
      <w:numPr>
        <w:numId w:val="12"/>
      </w:numPr>
      <w:contextualSpacing/>
    </w:pPr>
  </w:style>
  <w:style w:type="paragraph" w:styleId="ListNumber5">
    <w:name w:val="List Number 5"/>
    <w:basedOn w:val="Normal"/>
    <w:uiPriority w:val="99"/>
    <w:semiHidden/>
    <w:rsid w:val="00014566"/>
    <w:pPr>
      <w:numPr>
        <w:numId w:val="13"/>
      </w:numPr>
      <w:contextualSpacing/>
    </w:pPr>
  </w:style>
  <w:style w:type="paragraph" w:styleId="MacroText">
    <w:name w:val="macro"/>
    <w:link w:val="MacroTextChar"/>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lang w:val="en-GB" w:eastAsia="fr-FR"/>
    </w:rPr>
  </w:style>
  <w:style w:type="character" w:customStyle="1" w:styleId="MacroTextChar">
    <w:name w:val="Macro Text Char"/>
    <w:basedOn w:val="DefaultParagraphFont"/>
    <w:link w:val="MacroText"/>
    <w:uiPriority w:val="99"/>
    <w:semiHidden/>
    <w:rsid w:val="00014566"/>
    <w:rPr>
      <w:rFonts w:ascii="Consolas" w:hAnsi="Consolas" w:cs="Consolas"/>
      <w:sz w:val="20"/>
      <w:szCs w:val="20"/>
      <w:lang w:val="en-GB" w:eastAsia="fr-FR"/>
    </w:rPr>
  </w:style>
  <w:style w:type="table" w:styleId="MediumGrid1">
    <w:name w:val="Medium Grid 1"/>
    <w:basedOn w:val="TableNormal"/>
    <w:uiPriority w:val="67"/>
    <w:semiHidden/>
    <w:rsid w:val="00014566"/>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014566"/>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014566"/>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014566"/>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014566"/>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014566"/>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014566"/>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014566"/>
    <w:rPr>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014566"/>
    <w:rPr>
      <w:color w:val="000000" w:themeColor="text1"/>
      <w:lang w:val="fr-FR"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014566"/>
    <w:rPr>
      <w:color w:val="000000" w:themeColor="text1"/>
      <w:lang w:val="fr-FR"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014566"/>
    <w:rPr>
      <w:color w:val="000000" w:themeColor="text1"/>
      <w:lang w:val="fr-FR"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014566"/>
    <w:rPr>
      <w:color w:val="000000" w:themeColor="text1"/>
      <w:lang w:val="fr-FR"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014566"/>
    <w:rPr>
      <w:color w:val="000000" w:themeColor="text1"/>
      <w:lang w:val="fr-FR"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014566"/>
    <w:rPr>
      <w:color w:val="000000" w:themeColor="text1"/>
      <w:lang w:val="fr-FR"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014566"/>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014566"/>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014566"/>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014566"/>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014566"/>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014566"/>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014566"/>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014566"/>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014566"/>
    <w:rPr>
      <w:rFonts w:ascii="Times New Roman" w:hAnsi="Times New Roman" w:cs="Times New Roman"/>
      <w:szCs w:val="24"/>
    </w:rPr>
  </w:style>
  <w:style w:type="paragraph" w:styleId="NormalIndent">
    <w:name w:val="Normal Indent"/>
    <w:basedOn w:val="Normal"/>
    <w:uiPriority w:val="99"/>
    <w:semiHidden/>
    <w:rsid w:val="00014566"/>
    <w:pPr>
      <w:ind w:left="720"/>
    </w:pPr>
  </w:style>
  <w:style w:type="paragraph" w:styleId="NoteHeading">
    <w:name w:val="Note Heading"/>
    <w:basedOn w:val="Normal"/>
    <w:next w:val="Normal"/>
    <w:link w:val="NoteHeadingChar"/>
    <w:uiPriority w:val="99"/>
    <w:semiHidden/>
    <w:rsid w:val="00014566"/>
  </w:style>
  <w:style w:type="character" w:customStyle="1" w:styleId="NoteHeadingChar">
    <w:name w:val="Note Heading Char"/>
    <w:basedOn w:val="DefaultParagraphFont"/>
    <w:link w:val="NoteHeading"/>
    <w:uiPriority w:val="99"/>
    <w:semiHidden/>
    <w:rsid w:val="00014566"/>
    <w:rPr>
      <w:rFonts w:eastAsiaTheme="minorEastAsia"/>
      <w:sz w:val="24"/>
    </w:rPr>
  </w:style>
  <w:style w:type="character" w:styleId="PlaceholderText">
    <w:name w:val="Placeholder Text"/>
    <w:basedOn w:val="DefaultParagraphFont"/>
    <w:uiPriority w:val="99"/>
    <w:semiHidden/>
    <w:rsid w:val="000E2E27"/>
    <w:rPr>
      <w:color w:val="auto"/>
      <w:bdr w:val="none" w:sz="0" w:space="0" w:color="auto"/>
      <w:shd w:val="clear" w:color="auto" w:fill="DFDFDF" w:themeFill="background2" w:themeFillShade="E6"/>
    </w:rPr>
  </w:style>
  <w:style w:type="paragraph" w:styleId="PlainText">
    <w:name w:val="Plain Text"/>
    <w:basedOn w:val="Normal"/>
    <w:link w:val="PlainTextChar"/>
    <w:uiPriority w:val="99"/>
    <w:semiHidden/>
    <w:rsid w:val="00014566"/>
    <w:rPr>
      <w:rFonts w:ascii="Consolas" w:hAnsi="Consolas" w:cs="Consolas"/>
      <w:sz w:val="21"/>
      <w:szCs w:val="21"/>
    </w:rPr>
  </w:style>
  <w:style w:type="character" w:customStyle="1" w:styleId="PlainTextChar">
    <w:name w:val="Plain Text Char"/>
    <w:basedOn w:val="DefaultParagraphFont"/>
    <w:link w:val="PlainText"/>
    <w:uiPriority w:val="99"/>
    <w:semiHidden/>
    <w:rsid w:val="00014566"/>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014566"/>
  </w:style>
  <w:style w:type="character" w:customStyle="1" w:styleId="SalutationChar">
    <w:name w:val="Salutation Char"/>
    <w:basedOn w:val="DefaultParagraphFont"/>
    <w:link w:val="Salutation"/>
    <w:uiPriority w:val="99"/>
    <w:semiHidden/>
    <w:rsid w:val="00014566"/>
    <w:rPr>
      <w:rFonts w:eastAsiaTheme="minorEastAsia"/>
      <w:sz w:val="24"/>
    </w:rPr>
  </w:style>
  <w:style w:type="paragraph" w:styleId="Signature">
    <w:name w:val="Signature"/>
    <w:basedOn w:val="Normal"/>
    <w:link w:val="SignatureChar"/>
    <w:uiPriority w:val="99"/>
    <w:semiHidden/>
    <w:rsid w:val="00014566"/>
    <w:pPr>
      <w:ind w:left="4252"/>
    </w:pPr>
  </w:style>
  <w:style w:type="character" w:customStyle="1" w:styleId="SignatureChar">
    <w:name w:val="Signature Char"/>
    <w:basedOn w:val="DefaultParagraphFont"/>
    <w:link w:val="Signature"/>
    <w:uiPriority w:val="99"/>
    <w:semiHidden/>
    <w:rsid w:val="00014566"/>
    <w:rPr>
      <w:rFonts w:eastAsiaTheme="minorEastAsia"/>
      <w:sz w:val="24"/>
    </w:rPr>
  </w:style>
  <w:style w:type="table" w:styleId="Table3Deffects1">
    <w:name w:val="Table 3D effects 1"/>
    <w:basedOn w:val="TableNormal"/>
    <w:uiPriority w:val="99"/>
    <w:semiHidden/>
    <w:rsid w:val="00014566"/>
    <w:pPr>
      <w:suppressAutoHyphens/>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14566"/>
    <w:pPr>
      <w:suppressAutoHyphens/>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14566"/>
    <w:pPr>
      <w:suppressAutoHyphens/>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14566"/>
    <w:pPr>
      <w:suppressAutoHyphens/>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14566"/>
    <w:pPr>
      <w:suppressAutoHyphens/>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14566"/>
    <w:pPr>
      <w:suppressAutoHyphens/>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14566"/>
    <w:pPr>
      <w:suppressAutoHyphens/>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14566"/>
    <w:pPr>
      <w:suppressAutoHyphens/>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14566"/>
    <w:pPr>
      <w:suppressAutoHyphens/>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14566"/>
    <w:pPr>
      <w:suppressAutoHyphens/>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14566"/>
    <w:pPr>
      <w:suppressAutoHyphens/>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14566"/>
    <w:pPr>
      <w:suppressAutoHyphens/>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014566"/>
    <w:pPr>
      <w:suppressAutoHyphens/>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014566"/>
    <w:pPr>
      <w:suppressAutoHyphens/>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14566"/>
    <w:pPr>
      <w:suppressAutoHyphens/>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14566"/>
    <w:pPr>
      <w:suppressAutoHyphens/>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14566"/>
    <w:pPr>
      <w:suppressAutoHyphens/>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14566"/>
    <w:pPr>
      <w:suppressAutoHyphens/>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014566"/>
    <w:pPr>
      <w:suppressAutoHyphens/>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014566"/>
    <w:pPr>
      <w:suppressAutoHyphens/>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14566"/>
    <w:pPr>
      <w:suppressAutoHyphens/>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14566"/>
    <w:pPr>
      <w:suppressAutoHyphens/>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14566"/>
    <w:pPr>
      <w:suppressAutoHyphens/>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14566"/>
    <w:pPr>
      <w:suppressAutoHyphens/>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014566"/>
    <w:pPr>
      <w:ind w:left="240" w:hanging="240"/>
    </w:pPr>
  </w:style>
  <w:style w:type="paragraph" w:styleId="TableofFigures">
    <w:name w:val="table of figures"/>
    <w:basedOn w:val="Normal"/>
    <w:next w:val="Normal"/>
    <w:uiPriority w:val="99"/>
    <w:semiHidden/>
    <w:rsid w:val="00014566"/>
  </w:style>
  <w:style w:type="table" w:styleId="TableProfessional">
    <w:name w:val="Table Professional"/>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14566"/>
    <w:pPr>
      <w:suppressAutoHyphens/>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14566"/>
    <w:pPr>
      <w:suppressAutoHyphens/>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14566"/>
    <w:pPr>
      <w:suppressAutoHyphens/>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14566"/>
    <w:pPr>
      <w:suppressAutoHyphens/>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14566"/>
    <w:pPr>
      <w:suppressAutoHyphens/>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14566"/>
    <w:pPr>
      <w:suppressAutoHyphens/>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14566"/>
    <w:pPr>
      <w:suppressAutoHyphens/>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14566"/>
    <w:pPr>
      <w:suppressAutoHyphens/>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0E2E27"/>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0E2E27"/>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014566"/>
    <w:pPr>
      <w:spacing w:after="100"/>
      <w:ind w:left="1680"/>
    </w:pPr>
  </w:style>
  <w:style w:type="paragraph" w:styleId="TOC9">
    <w:name w:val="toc 9"/>
    <w:basedOn w:val="Normal"/>
    <w:next w:val="Normal"/>
    <w:autoRedefine/>
    <w:uiPriority w:val="99"/>
    <w:semiHidden/>
    <w:rsid w:val="00014566"/>
    <w:pPr>
      <w:spacing w:after="100"/>
      <w:ind w:left="1920"/>
    </w:pPr>
  </w:style>
  <w:style w:type="paragraph" w:customStyle="1" w:styleId="OpiHA">
    <w:name w:val="Opi_H_A"/>
    <w:basedOn w:val="ECHRHeading1"/>
    <w:next w:val="OpiPara"/>
    <w:uiPriority w:val="41"/>
    <w:qFormat/>
    <w:rsid w:val="00014BE4"/>
    <w:pPr>
      <w:tabs>
        <w:tab w:val="clear" w:pos="357"/>
      </w:tabs>
      <w:outlineLvl w:val="1"/>
    </w:pPr>
    <w:rPr>
      <w:b/>
    </w:rPr>
  </w:style>
  <w:style w:type="paragraph" w:customStyle="1" w:styleId="OpiTranslation">
    <w:name w:val="Opi_Translation"/>
    <w:basedOn w:val="Normal"/>
    <w:next w:val="OpiPara"/>
    <w:uiPriority w:val="40"/>
    <w:qFormat/>
    <w:rsid w:val="00014BE4"/>
    <w:pPr>
      <w:jc w:val="center"/>
      <w:outlineLvl w:val="0"/>
    </w:pPr>
    <w:rPr>
      <w:i/>
    </w:rPr>
  </w:style>
  <w:style w:type="paragraph" w:customStyle="1" w:styleId="OpiH1">
    <w:name w:val="Opi_H_1"/>
    <w:basedOn w:val="ECHRHeading2"/>
    <w:uiPriority w:val="42"/>
    <w:qFormat/>
    <w:rsid w:val="00014BE4"/>
    <w:pPr>
      <w:ind w:left="635" w:hanging="357"/>
      <w:outlineLvl w:val="2"/>
    </w:pPr>
  </w:style>
  <w:style w:type="paragraph" w:customStyle="1" w:styleId="OpiHa0">
    <w:name w:val="Opi_H_a"/>
    <w:basedOn w:val="ECHRHeading3"/>
    <w:uiPriority w:val="43"/>
    <w:qFormat/>
    <w:rsid w:val="00014BE4"/>
    <w:pPr>
      <w:ind w:left="833" w:hanging="357"/>
      <w:outlineLvl w:val="3"/>
    </w:pPr>
    <w:rPr>
      <w:b/>
      <w:i w:val="0"/>
      <w:sz w:val="20"/>
    </w:rPr>
  </w:style>
  <w:style w:type="paragraph" w:customStyle="1" w:styleId="OpiHi">
    <w:name w:val="Opi_H_i"/>
    <w:basedOn w:val="ECHRHeading4"/>
    <w:uiPriority w:val="44"/>
    <w:qFormat/>
    <w:rsid w:val="00014BE4"/>
    <w:pPr>
      <w:ind w:left="1037" w:hanging="357"/>
      <w:outlineLvl w:val="4"/>
    </w:pPr>
    <w:rPr>
      <w:b w:val="0"/>
      <w:i/>
    </w:rPr>
  </w:style>
  <w:style w:type="paragraph" w:customStyle="1" w:styleId="DummyStyle">
    <w:name w:val="Dummy_Style"/>
    <w:basedOn w:val="Normal"/>
    <w:semiHidden/>
    <w:qFormat/>
    <w:rsid w:val="00014BE4"/>
    <w:rPr>
      <w:color w:val="00B050"/>
    </w:rPr>
  </w:style>
  <w:style w:type="paragraph" w:customStyle="1" w:styleId="JuHeaderLandscape">
    <w:name w:val="Ju_Header_Landscape"/>
    <w:basedOn w:val="ECHRHeader"/>
    <w:uiPriority w:val="4"/>
    <w:qFormat/>
    <w:rsid w:val="00014BE4"/>
    <w:pPr>
      <w:tabs>
        <w:tab w:val="clear" w:pos="3686"/>
        <w:tab w:val="clear" w:pos="7371"/>
        <w:tab w:val="center" w:pos="6146"/>
        <w:tab w:val="right" w:pos="12293"/>
      </w:tabs>
    </w:pPr>
  </w:style>
  <w:style w:type="character" w:customStyle="1" w:styleId="ECHRParaChar">
    <w:name w:val="ECHR_Para Char"/>
    <w:aliases w:val="Ju_Para Char"/>
    <w:link w:val="ECHRPara"/>
    <w:uiPriority w:val="12"/>
    <w:rsid w:val="003F3245"/>
    <w:rPr>
      <w:rFonts w:eastAsiaTheme="minorEastAsia"/>
      <w:sz w:val="24"/>
      <w:lang w:val="en-GB"/>
    </w:rPr>
  </w:style>
  <w:style w:type="numbering" w:customStyle="1" w:styleId="ECHRA1StyleBulletedSquare">
    <w:name w:val="ECHR_A1_Style_Bulleted_Square"/>
    <w:basedOn w:val="NoList"/>
    <w:rsid w:val="003F3245"/>
    <w:pPr>
      <w:numPr>
        <w:numId w:val="18"/>
      </w:numPr>
    </w:pPr>
  </w:style>
  <w:style w:type="numbering" w:customStyle="1" w:styleId="ECHRA1StyleNumberedList">
    <w:name w:val="ECHR_A1_Style_Numbered_List"/>
    <w:basedOn w:val="NoList"/>
    <w:rsid w:val="003F3245"/>
    <w:pPr>
      <w:numPr>
        <w:numId w:val="20"/>
      </w:numPr>
    </w:pPr>
  </w:style>
  <w:style w:type="paragraph" w:customStyle="1" w:styleId="ECHRBullet1">
    <w:name w:val="ECHR_Bullet_1"/>
    <w:aliases w:val="Bul_1"/>
    <w:basedOn w:val="Normal"/>
    <w:uiPriority w:val="8"/>
    <w:rsid w:val="008E6D41"/>
    <w:pPr>
      <w:numPr>
        <w:numId w:val="18"/>
      </w:numPr>
      <w:spacing w:before="60" w:after="60"/>
    </w:pPr>
    <w:rPr>
      <w:sz w:val="22"/>
    </w:rPr>
  </w:style>
  <w:style w:type="paragraph" w:customStyle="1" w:styleId="ECHRBullet2">
    <w:name w:val="ECHR_Bullet_2"/>
    <w:aliases w:val="Bul_2"/>
    <w:basedOn w:val="ECHRBullet1"/>
    <w:uiPriority w:val="8"/>
    <w:rsid w:val="003F3245"/>
    <w:pPr>
      <w:numPr>
        <w:ilvl w:val="1"/>
      </w:numPr>
    </w:pPr>
  </w:style>
  <w:style w:type="paragraph" w:customStyle="1" w:styleId="ECHRBullet3">
    <w:name w:val="ECHR_Bullet_3"/>
    <w:aliases w:val="Bul_3"/>
    <w:basedOn w:val="ECHRBullet2"/>
    <w:uiPriority w:val="8"/>
    <w:rsid w:val="003F3245"/>
    <w:pPr>
      <w:numPr>
        <w:ilvl w:val="2"/>
      </w:numPr>
    </w:pPr>
  </w:style>
  <w:style w:type="paragraph" w:customStyle="1" w:styleId="ECHRBullet4">
    <w:name w:val="ECHR_Bullet_4"/>
    <w:aliases w:val="Bul_4"/>
    <w:basedOn w:val="ECHRBullet3"/>
    <w:uiPriority w:val="8"/>
    <w:rsid w:val="003F3245"/>
    <w:pPr>
      <w:numPr>
        <w:ilvl w:val="3"/>
      </w:numPr>
    </w:pPr>
  </w:style>
  <w:style w:type="paragraph" w:customStyle="1" w:styleId="ECHRNumberedList1">
    <w:name w:val="ECHR_Numbered_List_1"/>
    <w:aliases w:val="Num_1"/>
    <w:basedOn w:val="Normal"/>
    <w:uiPriority w:val="9"/>
    <w:rsid w:val="003F3245"/>
    <w:pPr>
      <w:numPr>
        <w:numId w:val="19"/>
      </w:numPr>
      <w:spacing w:before="60" w:after="60"/>
      <w:jc w:val="left"/>
    </w:pPr>
    <w:rPr>
      <w:sz w:val="22"/>
    </w:rPr>
  </w:style>
  <w:style w:type="paragraph" w:customStyle="1" w:styleId="ECHRNumberedList2">
    <w:name w:val="ECHR_Numbered_List_2"/>
    <w:aliases w:val="Num_2"/>
    <w:basedOn w:val="ECHRNumberedList1"/>
    <w:uiPriority w:val="9"/>
    <w:rsid w:val="003F3245"/>
    <w:pPr>
      <w:numPr>
        <w:ilvl w:val="1"/>
      </w:numPr>
    </w:pPr>
  </w:style>
  <w:style w:type="paragraph" w:customStyle="1" w:styleId="ECHRNumberedList3">
    <w:name w:val="ECHR_Numbered_List_3"/>
    <w:aliases w:val="Num_3"/>
    <w:basedOn w:val="ECHRNumberedList2"/>
    <w:uiPriority w:val="9"/>
    <w:rsid w:val="003F3245"/>
    <w:pPr>
      <w:numPr>
        <w:ilvl w:val="2"/>
      </w:numPr>
    </w:pPr>
  </w:style>
  <w:style w:type="paragraph" w:customStyle="1" w:styleId="ECHRCoverTitle1">
    <w:name w:val="ECHR_Cover_Title_1"/>
    <w:aliases w:val="Cover_1"/>
    <w:basedOn w:val="Normal"/>
    <w:next w:val="ECHRCoverTitle2"/>
    <w:uiPriority w:val="24"/>
    <w:rsid w:val="003F3245"/>
    <w:pPr>
      <w:spacing w:before="840"/>
      <w:contextualSpacing/>
      <w:jc w:val="center"/>
    </w:pPr>
    <w:rPr>
      <w:rFonts w:eastAsiaTheme="minorHAnsi"/>
      <w:color w:val="2F2F2F" w:themeColor="accent3" w:themeShade="80"/>
      <w:sz w:val="36"/>
    </w:rPr>
  </w:style>
  <w:style w:type="paragraph" w:customStyle="1" w:styleId="ECHRCoverTitle2">
    <w:name w:val="ECHR_Cover_Title_2"/>
    <w:aliases w:val="Cover_2"/>
    <w:basedOn w:val="Normal"/>
    <w:next w:val="ECHRCoverTitle3"/>
    <w:uiPriority w:val="24"/>
    <w:rsid w:val="003F3245"/>
    <w:pPr>
      <w:spacing w:before="600"/>
      <w:contextualSpacing/>
      <w:jc w:val="center"/>
    </w:pPr>
    <w:rPr>
      <w:rFonts w:asciiTheme="majorHAnsi" w:eastAsiaTheme="minorHAnsi" w:hAnsiTheme="majorHAnsi"/>
      <w:color w:val="474747" w:themeColor="accent3" w:themeShade="BF"/>
      <w:sz w:val="28"/>
    </w:rPr>
  </w:style>
  <w:style w:type="paragraph" w:customStyle="1" w:styleId="ECHRCoverTitle3">
    <w:name w:val="ECHR_Cover_Title_3"/>
    <w:aliases w:val="Cover_3"/>
    <w:basedOn w:val="Normal"/>
    <w:next w:val="Normal"/>
    <w:uiPriority w:val="24"/>
    <w:rsid w:val="003F3245"/>
    <w:pPr>
      <w:spacing w:before="1080" w:after="1080"/>
      <w:contextualSpacing/>
      <w:jc w:val="center"/>
    </w:pPr>
    <w:rPr>
      <w:rFonts w:eastAsiaTheme="minorHAnsi"/>
      <w:b/>
      <w:color w:val="474747" w:themeColor="accent3" w:themeShade="BF"/>
    </w:rPr>
  </w:style>
  <w:style w:type="paragraph" w:customStyle="1" w:styleId="ECHRTitle2">
    <w:name w:val="ECHR_Title_2"/>
    <w:aliases w:val="Title_L_2"/>
    <w:basedOn w:val="Normal"/>
    <w:next w:val="ECHRParaSpaced"/>
    <w:uiPriority w:val="20"/>
    <w:rsid w:val="003F3245"/>
    <w:pPr>
      <w:keepNext/>
      <w:keepLines/>
      <w:spacing w:before="240"/>
      <w:contextualSpacing/>
      <w:jc w:val="left"/>
    </w:pPr>
    <w:rPr>
      <w:rFonts w:asciiTheme="majorHAnsi" w:eastAsiaTheme="minorHAnsi" w:hAnsiTheme="majorHAnsi"/>
      <w:b/>
      <w:color w:val="474747" w:themeColor="accent3" w:themeShade="BF"/>
      <w:sz w:val="28"/>
    </w:rPr>
  </w:style>
  <w:style w:type="paragraph" w:customStyle="1" w:styleId="ECHRTitle3">
    <w:name w:val="ECHR_Title_3"/>
    <w:aliases w:val="Title_L_3"/>
    <w:basedOn w:val="Normal"/>
    <w:next w:val="ECHRParaSpaced"/>
    <w:uiPriority w:val="20"/>
    <w:rsid w:val="003F3245"/>
    <w:pPr>
      <w:keepNext/>
      <w:keepLines/>
      <w:spacing w:before="240"/>
      <w:contextualSpacing/>
      <w:jc w:val="left"/>
    </w:pPr>
    <w:rPr>
      <w:rFonts w:asciiTheme="majorHAnsi" w:eastAsiaTheme="minorHAnsi" w:hAnsiTheme="majorHAnsi"/>
      <w:b/>
      <w:color w:val="474747" w:themeColor="accent3" w:themeShade="BF"/>
    </w:rPr>
  </w:style>
  <w:style w:type="paragraph" w:customStyle="1" w:styleId="ECHRDivisionName">
    <w:name w:val="ECHR_DivisionName"/>
    <w:aliases w:val="Div_Name"/>
    <w:basedOn w:val="Normal"/>
    <w:link w:val="ECHRDivisionNameChar"/>
    <w:uiPriority w:val="29"/>
    <w:rsid w:val="003F3245"/>
    <w:pPr>
      <w:jc w:val="left"/>
    </w:pPr>
    <w:rPr>
      <w:rFonts w:eastAsiaTheme="minorHAnsi"/>
      <w:b/>
      <w:color w:val="0072BC" w:themeColor="accent1"/>
      <w:sz w:val="22"/>
    </w:rPr>
  </w:style>
  <w:style w:type="character" w:customStyle="1" w:styleId="ECHRDivisionNameChar">
    <w:name w:val="ECHR_DivisionName Char"/>
    <w:aliases w:val="Div_Name Char"/>
    <w:basedOn w:val="DefaultParagraphFont"/>
    <w:link w:val="ECHRDivisionName"/>
    <w:uiPriority w:val="29"/>
    <w:rsid w:val="003F3245"/>
    <w:rPr>
      <w:b/>
      <w:color w:val="0072BC" w:themeColor="accent1"/>
    </w:rPr>
  </w:style>
  <w:style w:type="paragraph" w:customStyle="1" w:styleId="ECHRParaSpaced">
    <w:name w:val="ECHR_Para_Spaced"/>
    <w:aliases w:val="Para_Spaced"/>
    <w:basedOn w:val="ECHRPara"/>
    <w:uiPriority w:val="4"/>
    <w:rsid w:val="003F3245"/>
    <w:pPr>
      <w:spacing w:before="120" w:after="120"/>
      <w:ind w:firstLine="0"/>
    </w:pPr>
    <w:rPr>
      <w:rFonts w:eastAsiaTheme="minorHAnsi"/>
      <w:sz w:val="22"/>
    </w:rPr>
  </w:style>
  <w:style w:type="paragraph" w:customStyle="1" w:styleId="ECHRHeaderDate">
    <w:name w:val="ECHR_Header_Date"/>
    <w:aliases w:val="Ref_Date"/>
    <w:basedOn w:val="Normal"/>
    <w:uiPriority w:val="32"/>
    <w:rsid w:val="003F3245"/>
    <w:pPr>
      <w:jc w:val="right"/>
    </w:pPr>
    <w:rPr>
      <w:rFonts w:eastAsiaTheme="minorHAnsi"/>
      <w:sz w:val="20"/>
    </w:rPr>
  </w:style>
  <w:style w:type="paragraph" w:customStyle="1" w:styleId="ECHRHeaderRefIt">
    <w:name w:val="ECHR_Header_Ref_It"/>
    <w:aliases w:val="Ref_Ital"/>
    <w:basedOn w:val="Normal"/>
    <w:next w:val="ECHRHeaderDate"/>
    <w:uiPriority w:val="31"/>
    <w:rsid w:val="003F3245"/>
    <w:pPr>
      <w:jc w:val="right"/>
    </w:pPr>
    <w:rPr>
      <w:rFonts w:eastAsiaTheme="minorHAnsi"/>
      <w:i/>
      <w:sz w:val="20"/>
    </w:rPr>
  </w:style>
  <w:style w:type="character" w:customStyle="1" w:styleId="ECHRRed">
    <w:name w:val="ECHR_Red"/>
    <w:aliases w:val="Red"/>
    <w:basedOn w:val="DefaultParagraphFont"/>
    <w:uiPriority w:val="13"/>
    <w:rsid w:val="003F3245"/>
    <w:rPr>
      <w:color w:val="C00000" w:themeColor="accent2"/>
    </w:rPr>
  </w:style>
  <w:style w:type="paragraph" w:customStyle="1" w:styleId="ECHRConfidential">
    <w:name w:val="ECHR_Confidential"/>
    <w:aliases w:val="Confidential"/>
    <w:basedOn w:val="ECHRPara"/>
    <w:next w:val="ECHRPara"/>
    <w:uiPriority w:val="30"/>
    <w:rsid w:val="003F3245"/>
    <w:pPr>
      <w:ind w:firstLine="0"/>
      <w:jc w:val="right"/>
    </w:pPr>
    <w:rPr>
      <w:rFonts w:eastAsiaTheme="minorHAnsi"/>
      <w:color w:val="C00000"/>
      <w:sz w:val="20"/>
    </w:rPr>
  </w:style>
  <w:style w:type="paragraph" w:customStyle="1" w:styleId="ECHRList">
    <w:name w:val="ECHR_List"/>
    <w:aliases w:val="List_Simple"/>
    <w:basedOn w:val="Normal"/>
    <w:uiPriority w:val="10"/>
    <w:rsid w:val="003F3245"/>
    <w:pPr>
      <w:ind w:left="992" w:hanging="425"/>
      <w:jc w:val="left"/>
    </w:pPr>
    <w:rPr>
      <w:rFonts w:eastAsiaTheme="minorHAnsi"/>
      <w:sz w:val="22"/>
    </w:rPr>
  </w:style>
  <w:style w:type="paragraph" w:customStyle="1" w:styleId="ECHRCoverTitle4">
    <w:name w:val="ECHR_Cover_Title_4"/>
    <w:aliases w:val="Cover_4"/>
    <w:basedOn w:val="Normal"/>
    <w:uiPriority w:val="24"/>
    <w:rsid w:val="003F3245"/>
    <w:pPr>
      <w:tabs>
        <w:tab w:val="right" w:pos="7938"/>
      </w:tabs>
      <w:spacing w:before="120" w:after="120"/>
      <w:ind w:left="1134" w:right="1134"/>
      <w:jc w:val="left"/>
    </w:pPr>
    <w:rPr>
      <w:rFonts w:eastAsiaTheme="minorHAnsi"/>
      <w:color w:val="2F2F2F" w:themeColor="accent3" w:themeShade="80"/>
      <w:sz w:val="22"/>
    </w:rPr>
  </w:style>
  <w:style w:type="paragraph" w:customStyle="1" w:styleId="ECHRSpacer">
    <w:name w:val="ECHR_Spacer"/>
    <w:basedOn w:val="Normal"/>
    <w:uiPriority w:val="38"/>
    <w:rsid w:val="003F3245"/>
    <w:pPr>
      <w:jc w:val="left"/>
    </w:pPr>
    <w:rPr>
      <w:rFonts w:eastAsiaTheme="minorHAnsi"/>
      <w:sz w:val="4"/>
    </w:rPr>
  </w:style>
  <w:style w:type="paragraph" w:customStyle="1" w:styleId="ECHRFooterLineLandscape">
    <w:name w:val="ECHR_Footer_Line_Landscape"/>
    <w:aliases w:val="Footer_Line_Landscape"/>
    <w:basedOn w:val="ECHRFooterLine"/>
    <w:uiPriority w:val="42"/>
    <w:rsid w:val="003F3245"/>
    <w:pPr>
      <w:tabs>
        <w:tab w:val="clear" w:pos="4536"/>
        <w:tab w:val="clear" w:pos="9696"/>
        <w:tab w:val="center" w:pos="6787"/>
        <w:tab w:val="right" w:pos="14640"/>
      </w:tabs>
    </w:pPr>
  </w:style>
  <w:style w:type="paragraph" w:customStyle="1" w:styleId="ECHRHeaderLandscape">
    <w:name w:val="ECHR_Header_Landscape"/>
    <w:aliases w:val="Header_Landscape"/>
    <w:basedOn w:val="Header"/>
    <w:uiPriority w:val="39"/>
    <w:rsid w:val="003F3245"/>
    <w:pPr>
      <w:tabs>
        <w:tab w:val="clear" w:pos="4536"/>
        <w:tab w:val="center" w:pos="6787"/>
        <w:tab w:val="right" w:pos="14640"/>
      </w:tabs>
      <w:jc w:val="left"/>
    </w:pPr>
    <w:rPr>
      <w:sz w:val="22"/>
    </w:rPr>
  </w:style>
  <w:style w:type="paragraph" w:customStyle="1" w:styleId="ECHRLine">
    <w:name w:val="ECHR_Line"/>
    <w:basedOn w:val="Normal"/>
    <w:next w:val="ECHRParaSpaced"/>
    <w:uiPriority w:val="15"/>
    <w:rsid w:val="008E6D41"/>
    <w:pPr>
      <w:pBdr>
        <w:bottom w:val="single" w:sz="12" w:space="1" w:color="949494" w:themeColor="text2" w:themeShade="BF"/>
      </w:pBdr>
      <w:spacing w:after="120"/>
    </w:pPr>
    <w:rPr>
      <w:rFonts w:eastAsiaTheme="minorHAnsi"/>
      <w:sz w:val="12"/>
    </w:rPr>
  </w:style>
  <w:style w:type="paragraph" w:customStyle="1" w:styleId="ECHRTitleCentreTOC1">
    <w:name w:val="ECHR_Title_Centre_TOC_1"/>
    <w:aliases w:val="Title_C_TOC"/>
    <w:basedOn w:val="ECHRTitleCentre1"/>
    <w:next w:val="ECHRHeading1"/>
    <w:uiPriority w:val="16"/>
    <w:rsid w:val="003F3245"/>
    <w:pPr>
      <w:spacing w:before="240" w:after="0"/>
      <w:contextualSpacing/>
    </w:pPr>
    <w:rPr>
      <w:rFonts w:eastAsiaTheme="minorHAnsi"/>
      <w:b/>
      <w:color w:val="2F2F2F" w:themeColor="accent3" w:themeShade="80"/>
      <w:sz w:val="32"/>
    </w:rPr>
  </w:style>
  <w:style w:type="paragraph" w:customStyle="1" w:styleId="ECHRTitleTOC1">
    <w:name w:val="ECHR_Title_TOC_1"/>
    <w:aliases w:val="Title_L_TOC"/>
    <w:basedOn w:val="ECHRTitle1"/>
    <w:next w:val="ECHRHeading1"/>
    <w:uiPriority w:val="19"/>
    <w:rsid w:val="003F3245"/>
    <w:pPr>
      <w:spacing w:before="240" w:after="0"/>
      <w:contextualSpacing/>
      <w:jc w:val="left"/>
    </w:pPr>
    <w:rPr>
      <w:rFonts w:eastAsiaTheme="minorHAnsi"/>
      <w:b/>
      <w:color w:val="2F2F2F" w:themeColor="accent3" w:themeShade="80"/>
      <w:sz w:val="32"/>
    </w:rPr>
  </w:style>
  <w:style w:type="paragraph" w:styleId="Revision">
    <w:name w:val="Revision"/>
    <w:hidden/>
    <w:uiPriority w:val="99"/>
    <w:semiHidden/>
    <w:rsid w:val="003F3245"/>
    <w:rPr>
      <w:rFonts w:eastAsiaTheme="minorEastAsia"/>
      <w:sz w:val="24"/>
    </w:rPr>
  </w:style>
  <w:style w:type="character" w:customStyle="1" w:styleId="JuQuotChar">
    <w:name w:val="Ju_Quot Char"/>
    <w:link w:val="ECHRParaQuote"/>
    <w:uiPriority w:val="14"/>
    <w:rsid w:val="00A447D3"/>
    <w:rPr>
      <w:rFonts w:eastAsiaTheme="minorEastAsia"/>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8382">
      <w:bodyDiv w:val="1"/>
      <w:marLeft w:val="0"/>
      <w:marRight w:val="0"/>
      <w:marTop w:val="0"/>
      <w:marBottom w:val="0"/>
      <w:divBdr>
        <w:top w:val="none" w:sz="0" w:space="0" w:color="auto"/>
        <w:left w:val="none" w:sz="0" w:space="0" w:color="auto"/>
        <w:bottom w:val="none" w:sz="0" w:space="0" w:color="auto"/>
        <w:right w:val="none" w:sz="0" w:space="0" w:color="auto"/>
      </w:divBdr>
    </w:div>
    <w:div w:id="18364047">
      <w:bodyDiv w:val="1"/>
      <w:marLeft w:val="0"/>
      <w:marRight w:val="0"/>
      <w:marTop w:val="0"/>
      <w:marBottom w:val="0"/>
      <w:divBdr>
        <w:top w:val="none" w:sz="0" w:space="0" w:color="auto"/>
        <w:left w:val="none" w:sz="0" w:space="0" w:color="auto"/>
        <w:bottom w:val="none" w:sz="0" w:space="0" w:color="auto"/>
        <w:right w:val="none" w:sz="0" w:space="0" w:color="auto"/>
      </w:divBdr>
      <w:divsChild>
        <w:div w:id="287973271">
          <w:marLeft w:val="0"/>
          <w:marRight w:val="0"/>
          <w:marTop w:val="0"/>
          <w:marBottom w:val="0"/>
          <w:divBdr>
            <w:top w:val="none" w:sz="0" w:space="0" w:color="auto"/>
            <w:left w:val="none" w:sz="0" w:space="0" w:color="auto"/>
            <w:bottom w:val="none" w:sz="0" w:space="0" w:color="auto"/>
            <w:right w:val="none" w:sz="0" w:space="0" w:color="auto"/>
          </w:divBdr>
          <w:divsChild>
            <w:div w:id="264045779">
              <w:marLeft w:val="0"/>
              <w:marRight w:val="0"/>
              <w:marTop w:val="0"/>
              <w:marBottom w:val="0"/>
              <w:divBdr>
                <w:top w:val="none" w:sz="0" w:space="0" w:color="auto"/>
                <w:left w:val="none" w:sz="0" w:space="0" w:color="auto"/>
                <w:bottom w:val="none" w:sz="0" w:space="0" w:color="auto"/>
                <w:right w:val="none" w:sz="0" w:space="0" w:color="auto"/>
              </w:divBdr>
              <w:divsChild>
                <w:div w:id="1555000054">
                  <w:marLeft w:val="0"/>
                  <w:marRight w:val="0"/>
                  <w:marTop w:val="0"/>
                  <w:marBottom w:val="0"/>
                  <w:divBdr>
                    <w:top w:val="none" w:sz="0" w:space="0" w:color="auto"/>
                    <w:left w:val="none" w:sz="0" w:space="0" w:color="auto"/>
                    <w:bottom w:val="none" w:sz="0" w:space="0" w:color="auto"/>
                    <w:right w:val="none" w:sz="0" w:space="0" w:color="auto"/>
                  </w:divBdr>
                  <w:divsChild>
                    <w:div w:id="186137817">
                      <w:marLeft w:val="0"/>
                      <w:marRight w:val="0"/>
                      <w:marTop w:val="0"/>
                      <w:marBottom w:val="0"/>
                      <w:divBdr>
                        <w:top w:val="none" w:sz="0" w:space="0" w:color="auto"/>
                        <w:left w:val="none" w:sz="0" w:space="0" w:color="auto"/>
                        <w:bottom w:val="none" w:sz="0" w:space="0" w:color="auto"/>
                        <w:right w:val="none" w:sz="0" w:space="0" w:color="auto"/>
                      </w:divBdr>
                      <w:divsChild>
                        <w:div w:id="790322590">
                          <w:marLeft w:val="0"/>
                          <w:marRight w:val="0"/>
                          <w:marTop w:val="0"/>
                          <w:marBottom w:val="0"/>
                          <w:divBdr>
                            <w:top w:val="none" w:sz="0" w:space="0" w:color="auto"/>
                            <w:left w:val="none" w:sz="0" w:space="0" w:color="auto"/>
                            <w:bottom w:val="none" w:sz="0" w:space="0" w:color="auto"/>
                            <w:right w:val="none" w:sz="0" w:space="0" w:color="auto"/>
                          </w:divBdr>
                          <w:divsChild>
                            <w:div w:id="212561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44951">
      <w:bodyDiv w:val="1"/>
      <w:marLeft w:val="0"/>
      <w:marRight w:val="0"/>
      <w:marTop w:val="0"/>
      <w:marBottom w:val="0"/>
      <w:divBdr>
        <w:top w:val="none" w:sz="0" w:space="0" w:color="auto"/>
        <w:left w:val="none" w:sz="0" w:space="0" w:color="auto"/>
        <w:bottom w:val="none" w:sz="0" w:space="0" w:color="auto"/>
        <w:right w:val="none" w:sz="0" w:space="0" w:color="auto"/>
      </w:divBdr>
      <w:divsChild>
        <w:div w:id="310452179">
          <w:marLeft w:val="0"/>
          <w:marRight w:val="0"/>
          <w:marTop w:val="0"/>
          <w:marBottom w:val="0"/>
          <w:divBdr>
            <w:top w:val="none" w:sz="0" w:space="0" w:color="auto"/>
            <w:left w:val="none" w:sz="0" w:space="0" w:color="auto"/>
            <w:bottom w:val="none" w:sz="0" w:space="0" w:color="auto"/>
            <w:right w:val="none" w:sz="0" w:space="0" w:color="auto"/>
          </w:divBdr>
          <w:divsChild>
            <w:div w:id="1876231716">
              <w:marLeft w:val="0"/>
              <w:marRight w:val="0"/>
              <w:marTop w:val="0"/>
              <w:marBottom w:val="0"/>
              <w:divBdr>
                <w:top w:val="none" w:sz="0" w:space="0" w:color="auto"/>
                <w:left w:val="none" w:sz="0" w:space="0" w:color="auto"/>
                <w:bottom w:val="none" w:sz="0" w:space="0" w:color="auto"/>
                <w:right w:val="none" w:sz="0" w:space="0" w:color="auto"/>
              </w:divBdr>
              <w:divsChild>
                <w:div w:id="25258578">
                  <w:marLeft w:val="0"/>
                  <w:marRight w:val="0"/>
                  <w:marTop w:val="0"/>
                  <w:marBottom w:val="0"/>
                  <w:divBdr>
                    <w:top w:val="none" w:sz="0" w:space="0" w:color="auto"/>
                    <w:left w:val="none" w:sz="0" w:space="0" w:color="auto"/>
                    <w:bottom w:val="none" w:sz="0" w:space="0" w:color="auto"/>
                    <w:right w:val="none" w:sz="0" w:space="0" w:color="auto"/>
                  </w:divBdr>
                  <w:divsChild>
                    <w:div w:id="1186820788">
                      <w:marLeft w:val="0"/>
                      <w:marRight w:val="0"/>
                      <w:marTop w:val="0"/>
                      <w:marBottom w:val="0"/>
                      <w:divBdr>
                        <w:top w:val="none" w:sz="0" w:space="0" w:color="auto"/>
                        <w:left w:val="none" w:sz="0" w:space="0" w:color="auto"/>
                        <w:bottom w:val="none" w:sz="0" w:space="0" w:color="auto"/>
                        <w:right w:val="none" w:sz="0" w:space="0" w:color="auto"/>
                      </w:divBdr>
                      <w:divsChild>
                        <w:div w:id="446895671">
                          <w:marLeft w:val="0"/>
                          <w:marRight w:val="0"/>
                          <w:marTop w:val="0"/>
                          <w:marBottom w:val="0"/>
                          <w:divBdr>
                            <w:top w:val="none" w:sz="0" w:space="0" w:color="auto"/>
                            <w:left w:val="none" w:sz="0" w:space="0" w:color="auto"/>
                            <w:bottom w:val="none" w:sz="0" w:space="0" w:color="auto"/>
                            <w:right w:val="none" w:sz="0" w:space="0" w:color="auto"/>
                          </w:divBdr>
                          <w:divsChild>
                            <w:div w:id="144206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51354">
      <w:bodyDiv w:val="1"/>
      <w:marLeft w:val="0"/>
      <w:marRight w:val="0"/>
      <w:marTop w:val="0"/>
      <w:marBottom w:val="0"/>
      <w:divBdr>
        <w:top w:val="none" w:sz="0" w:space="0" w:color="auto"/>
        <w:left w:val="none" w:sz="0" w:space="0" w:color="auto"/>
        <w:bottom w:val="none" w:sz="0" w:space="0" w:color="auto"/>
        <w:right w:val="none" w:sz="0" w:space="0" w:color="auto"/>
      </w:divBdr>
      <w:divsChild>
        <w:div w:id="358356220">
          <w:marLeft w:val="0"/>
          <w:marRight w:val="0"/>
          <w:marTop w:val="0"/>
          <w:marBottom w:val="0"/>
          <w:divBdr>
            <w:top w:val="none" w:sz="0" w:space="0" w:color="auto"/>
            <w:left w:val="none" w:sz="0" w:space="0" w:color="auto"/>
            <w:bottom w:val="none" w:sz="0" w:space="0" w:color="auto"/>
            <w:right w:val="none" w:sz="0" w:space="0" w:color="auto"/>
          </w:divBdr>
          <w:divsChild>
            <w:div w:id="812793858">
              <w:marLeft w:val="0"/>
              <w:marRight w:val="0"/>
              <w:marTop w:val="0"/>
              <w:marBottom w:val="0"/>
              <w:divBdr>
                <w:top w:val="none" w:sz="0" w:space="0" w:color="auto"/>
                <w:left w:val="none" w:sz="0" w:space="0" w:color="auto"/>
                <w:bottom w:val="none" w:sz="0" w:space="0" w:color="auto"/>
                <w:right w:val="none" w:sz="0" w:space="0" w:color="auto"/>
              </w:divBdr>
              <w:divsChild>
                <w:div w:id="2050955497">
                  <w:marLeft w:val="0"/>
                  <w:marRight w:val="0"/>
                  <w:marTop w:val="0"/>
                  <w:marBottom w:val="0"/>
                  <w:divBdr>
                    <w:top w:val="none" w:sz="0" w:space="0" w:color="auto"/>
                    <w:left w:val="none" w:sz="0" w:space="0" w:color="auto"/>
                    <w:bottom w:val="none" w:sz="0" w:space="0" w:color="auto"/>
                    <w:right w:val="none" w:sz="0" w:space="0" w:color="auto"/>
                  </w:divBdr>
                  <w:divsChild>
                    <w:div w:id="356582080">
                      <w:marLeft w:val="0"/>
                      <w:marRight w:val="0"/>
                      <w:marTop w:val="0"/>
                      <w:marBottom w:val="0"/>
                      <w:divBdr>
                        <w:top w:val="none" w:sz="0" w:space="0" w:color="auto"/>
                        <w:left w:val="none" w:sz="0" w:space="0" w:color="auto"/>
                        <w:bottom w:val="none" w:sz="0" w:space="0" w:color="auto"/>
                        <w:right w:val="none" w:sz="0" w:space="0" w:color="auto"/>
                      </w:divBdr>
                      <w:divsChild>
                        <w:div w:id="388967218">
                          <w:marLeft w:val="0"/>
                          <w:marRight w:val="0"/>
                          <w:marTop w:val="0"/>
                          <w:marBottom w:val="0"/>
                          <w:divBdr>
                            <w:top w:val="none" w:sz="0" w:space="0" w:color="auto"/>
                            <w:left w:val="none" w:sz="0" w:space="0" w:color="auto"/>
                            <w:bottom w:val="none" w:sz="0" w:space="0" w:color="auto"/>
                            <w:right w:val="none" w:sz="0" w:space="0" w:color="auto"/>
                          </w:divBdr>
                          <w:divsChild>
                            <w:div w:id="1045720149">
                              <w:marLeft w:val="0"/>
                              <w:marRight w:val="0"/>
                              <w:marTop w:val="0"/>
                              <w:marBottom w:val="0"/>
                              <w:divBdr>
                                <w:top w:val="none" w:sz="0" w:space="0" w:color="auto"/>
                                <w:left w:val="none" w:sz="0" w:space="0" w:color="auto"/>
                                <w:bottom w:val="none" w:sz="0" w:space="0" w:color="auto"/>
                                <w:right w:val="none" w:sz="0" w:space="0" w:color="auto"/>
                              </w:divBdr>
                              <w:divsChild>
                                <w:div w:id="18430211">
                                  <w:marLeft w:val="0"/>
                                  <w:marRight w:val="0"/>
                                  <w:marTop w:val="0"/>
                                  <w:marBottom w:val="0"/>
                                  <w:divBdr>
                                    <w:top w:val="none" w:sz="0" w:space="0" w:color="auto"/>
                                    <w:left w:val="none" w:sz="0" w:space="0" w:color="auto"/>
                                    <w:bottom w:val="none" w:sz="0" w:space="0" w:color="auto"/>
                                    <w:right w:val="none" w:sz="0" w:space="0" w:color="auto"/>
                                  </w:divBdr>
                                  <w:divsChild>
                                    <w:div w:id="2140803499">
                                      <w:marLeft w:val="0"/>
                                      <w:marRight w:val="0"/>
                                      <w:marTop w:val="0"/>
                                      <w:marBottom w:val="0"/>
                                      <w:divBdr>
                                        <w:top w:val="none" w:sz="0" w:space="0" w:color="auto"/>
                                        <w:left w:val="none" w:sz="0" w:space="0" w:color="auto"/>
                                        <w:bottom w:val="none" w:sz="0" w:space="0" w:color="auto"/>
                                        <w:right w:val="none" w:sz="0" w:space="0" w:color="auto"/>
                                      </w:divBdr>
                                      <w:divsChild>
                                        <w:div w:id="699932973">
                                          <w:marLeft w:val="0"/>
                                          <w:marRight w:val="0"/>
                                          <w:marTop w:val="0"/>
                                          <w:marBottom w:val="0"/>
                                          <w:divBdr>
                                            <w:top w:val="none" w:sz="0" w:space="0" w:color="auto"/>
                                            <w:left w:val="none" w:sz="0" w:space="0" w:color="auto"/>
                                            <w:bottom w:val="none" w:sz="0" w:space="0" w:color="auto"/>
                                            <w:right w:val="none" w:sz="0" w:space="0" w:color="auto"/>
                                          </w:divBdr>
                                          <w:divsChild>
                                            <w:div w:id="328293365">
                                              <w:marLeft w:val="0"/>
                                              <w:marRight w:val="0"/>
                                              <w:marTop w:val="0"/>
                                              <w:marBottom w:val="0"/>
                                              <w:divBdr>
                                                <w:top w:val="none" w:sz="0" w:space="0" w:color="auto"/>
                                                <w:left w:val="none" w:sz="0" w:space="0" w:color="auto"/>
                                                <w:bottom w:val="none" w:sz="0" w:space="0" w:color="auto"/>
                                                <w:right w:val="none" w:sz="0" w:space="0" w:color="auto"/>
                                              </w:divBdr>
                                              <w:divsChild>
                                                <w:div w:id="189225219">
                                                  <w:marLeft w:val="0"/>
                                                  <w:marRight w:val="0"/>
                                                  <w:marTop w:val="0"/>
                                                  <w:marBottom w:val="0"/>
                                                  <w:divBdr>
                                                    <w:top w:val="none" w:sz="0" w:space="0" w:color="auto"/>
                                                    <w:left w:val="none" w:sz="0" w:space="0" w:color="auto"/>
                                                    <w:bottom w:val="none" w:sz="0" w:space="0" w:color="auto"/>
                                                    <w:right w:val="none" w:sz="0" w:space="0" w:color="auto"/>
                                                  </w:divBdr>
                                                  <w:divsChild>
                                                    <w:div w:id="1172136193">
                                                      <w:marLeft w:val="0"/>
                                                      <w:marRight w:val="0"/>
                                                      <w:marTop w:val="0"/>
                                                      <w:marBottom w:val="0"/>
                                                      <w:divBdr>
                                                        <w:top w:val="none" w:sz="0" w:space="0" w:color="auto"/>
                                                        <w:left w:val="none" w:sz="0" w:space="0" w:color="auto"/>
                                                        <w:bottom w:val="none" w:sz="0" w:space="0" w:color="auto"/>
                                                        <w:right w:val="none" w:sz="0" w:space="0" w:color="auto"/>
                                                      </w:divBdr>
                                                      <w:divsChild>
                                                        <w:div w:id="657809546">
                                                          <w:marLeft w:val="0"/>
                                                          <w:marRight w:val="0"/>
                                                          <w:marTop w:val="0"/>
                                                          <w:marBottom w:val="0"/>
                                                          <w:divBdr>
                                                            <w:top w:val="none" w:sz="0" w:space="0" w:color="auto"/>
                                                            <w:left w:val="none" w:sz="0" w:space="0" w:color="auto"/>
                                                            <w:bottom w:val="none" w:sz="0" w:space="0" w:color="auto"/>
                                                            <w:right w:val="none" w:sz="0" w:space="0" w:color="auto"/>
                                                          </w:divBdr>
                                                          <w:divsChild>
                                                            <w:div w:id="119565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08375">
                                                  <w:marLeft w:val="0"/>
                                                  <w:marRight w:val="0"/>
                                                  <w:marTop w:val="0"/>
                                                  <w:marBottom w:val="0"/>
                                                  <w:divBdr>
                                                    <w:top w:val="none" w:sz="0" w:space="0" w:color="auto"/>
                                                    <w:left w:val="none" w:sz="0" w:space="0" w:color="auto"/>
                                                    <w:bottom w:val="none" w:sz="0" w:space="0" w:color="auto"/>
                                                    <w:right w:val="none" w:sz="0" w:space="0" w:color="auto"/>
                                                  </w:divBdr>
                                                  <w:divsChild>
                                                    <w:div w:id="589654487">
                                                      <w:marLeft w:val="0"/>
                                                      <w:marRight w:val="0"/>
                                                      <w:marTop w:val="0"/>
                                                      <w:marBottom w:val="0"/>
                                                      <w:divBdr>
                                                        <w:top w:val="none" w:sz="0" w:space="0" w:color="auto"/>
                                                        <w:left w:val="none" w:sz="0" w:space="0" w:color="auto"/>
                                                        <w:bottom w:val="none" w:sz="0" w:space="0" w:color="auto"/>
                                                        <w:right w:val="none" w:sz="0" w:space="0" w:color="auto"/>
                                                      </w:divBdr>
                                                      <w:divsChild>
                                                        <w:div w:id="302389027">
                                                          <w:marLeft w:val="0"/>
                                                          <w:marRight w:val="0"/>
                                                          <w:marTop w:val="0"/>
                                                          <w:marBottom w:val="0"/>
                                                          <w:divBdr>
                                                            <w:top w:val="none" w:sz="0" w:space="0" w:color="auto"/>
                                                            <w:left w:val="none" w:sz="0" w:space="0" w:color="auto"/>
                                                            <w:bottom w:val="none" w:sz="0" w:space="0" w:color="auto"/>
                                                            <w:right w:val="none" w:sz="0" w:space="0" w:color="auto"/>
                                                          </w:divBdr>
                                                          <w:divsChild>
                                                            <w:div w:id="194514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914548">
                                                  <w:marLeft w:val="0"/>
                                                  <w:marRight w:val="0"/>
                                                  <w:marTop w:val="0"/>
                                                  <w:marBottom w:val="0"/>
                                                  <w:divBdr>
                                                    <w:top w:val="none" w:sz="0" w:space="0" w:color="auto"/>
                                                    <w:left w:val="none" w:sz="0" w:space="0" w:color="auto"/>
                                                    <w:bottom w:val="none" w:sz="0" w:space="0" w:color="auto"/>
                                                    <w:right w:val="none" w:sz="0" w:space="0" w:color="auto"/>
                                                  </w:divBdr>
                                                  <w:divsChild>
                                                    <w:div w:id="568350123">
                                                      <w:marLeft w:val="0"/>
                                                      <w:marRight w:val="0"/>
                                                      <w:marTop w:val="0"/>
                                                      <w:marBottom w:val="0"/>
                                                      <w:divBdr>
                                                        <w:top w:val="none" w:sz="0" w:space="0" w:color="auto"/>
                                                        <w:left w:val="none" w:sz="0" w:space="0" w:color="auto"/>
                                                        <w:bottom w:val="none" w:sz="0" w:space="0" w:color="auto"/>
                                                        <w:right w:val="none" w:sz="0" w:space="0" w:color="auto"/>
                                                      </w:divBdr>
                                                      <w:divsChild>
                                                        <w:div w:id="1004550125">
                                                          <w:marLeft w:val="0"/>
                                                          <w:marRight w:val="0"/>
                                                          <w:marTop w:val="0"/>
                                                          <w:marBottom w:val="0"/>
                                                          <w:divBdr>
                                                            <w:top w:val="none" w:sz="0" w:space="0" w:color="auto"/>
                                                            <w:left w:val="none" w:sz="0" w:space="0" w:color="auto"/>
                                                            <w:bottom w:val="none" w:sz="0" w:space="0" w:color="auto"/>
                                                            <w:right w:val="none" w:sz="0" w:space="0" w:color="auto"/>
                                                          </w:divBdr>
                                                          <w:divsChild>
                                                            <w:div w:id="29742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518786">
                                                  <w:marLeft w:val="0"/>
                                                  <w:marRight w:val="0"/>
                                                  <w:marTop w:val="0"/>
                                                  <w:marBottom w:val="0"/>
                                                  <w:divBdr>
                                                    <w:top w:val="none" w:sz="0" w:space="0" w:color="auto"/>
                                                    <w:left w:val="none" w:sz="0" w:space="0" w:color="auto"/>
                                                    <w:bottom w:val="none" w:sz="0" w:space="0" w:color="auto"/>
                                                    <w:right w:val="none" w:sz="0" w:space="0" w:color="auto"/>
                                                  </w:divBdr>
                                                  <w:divsChild>
                                                    <w:div w:id="1755937538">
                                                      <w:marLeft w:val="0"/>
                                                      <w:marRight w:val="0"/>
                                                      <w:marTop w:val="0"/>
                                                      <w:marBottom w:val="0"/>
                                                      <w:divBdr>
                                                        <w:top w:val="none" w:sz="0" w:space="0" w:color="auto"/>
                                                        <w:left w:val="none" w:sz="0" w:space="0" w:color="auto"/>
                                                        <w:bottom w:val="none" w:sz="0" w:space="0" w:color="auto"/>
                                                        <w:right w:val="none" w:sz="0" w:space="0" w:color="auto"/>
                                                      </w:divBdr>
                                                      <w:divsChild>
                                                        <w:div w:id="1698845081">
                                                          <w:marLeft w:val="0"/>
                                                          <w:marRight w:val="0"/>
                                                          <w:marTop w:val="0"/>
                                                          <w:marBottom w:val="0"/>
                                                          <w:divBdr>
                                                            <w:top w:val="none" w:sz="0" w:space="0" w:color="auto"/>
                                                            <w:left w:val="none" w:sz="0" w:space="0" w:color="auto"/>
                                                            <w:bottom w:val="none" w:sz="0" w:space="0" w:color="auto"/>
                                                            <w:right w:val="none" w:sz="0" w:space="0" w:color="auto"/>
                                                          </w:divBdr>
                                                          <w:divsChild>
                                                            <w:div w:id="1464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033276">
                                                  <w:marLeft w:val="0"/>
                                                  <w:marRight w:val="0"/>
                                                  <w:marTop w:val="0"/>
                                                  <w:marBottom w:val="0"/>
                                                  <w:divBdr>
                                                    <w:top w:val="none" w:sz="0" w:space="0" w:color="auto"/>
                                                    <w:left w:val="none" w:sz="0" w:space="0" w:color="auto"/>
                                                    <w:bottom w:val="none" w:sz="0" w:space="0" w:color="auto"/>
                                                    <w:right w:val="none" w:sz="0" w:space="0" w:color="auto"/>
                                                  </w:divBdr>
                                                  <w:divsChild>
                                                    <w:div w:id="1404371976">
                                                      <w:marLeft w:val="0"/>
                                                      <w:marRight w:val="0"/>
                                                      <w:marTop w:val="0"/>
                                                      <w:marBottom w:val="0"/>
                                                      <w:divBdr>
                                                        <w:top w:val="none" w:sz="0" w:space="0" w:color="auto"/>
                                                        <w:left w:val="none" w:sz="0" w:space="0" w:color="auto"/>
                                                        <w:bottom w:val="none" w:sz="0" w:space="0" w:color="auto"/>
                                                        <w:right w:val="none" w:sz="0" w:space="0" w:color="auto"/>
                                                      </w:divBdr>
                                                      <w:divsChild>
                                                        <w:div w:id="191635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046633">
                                                  <w:marLeft w:val="0"/>
                                                  <w:marRight w:val="0"/>
                                                  <w:marTop w:val="0"/>
                                                  <w:marBottom w:val="0"/>
                                                  <w:divBdr>
                                                    <w:top w:val="none" w:sz="0" w:space="0" w:color="auto"/>
                                                    <w:left w:val="none" w:sz="0" w:space="0" w:color="auto"/>
                                                    <w:bottom w:val="none" w:sz="0" w:space="0" w:color="auto"/>
                                                    <w:right w:val="none" w:sz="0" w:space="0" w:color="auto"/>
                                                  </w:divBdr>
                                                  <w:divsChild>
                                                    <w:div w:id="1058431621">
                                                      <w:marLeft w:val="0"/>
                                                      <w:marRight w:val="0"/>
                                                      <w:marTop w:val="0"/>
                                                      <w:marBottom w:val="0"/>
                                                      <w:divBdr>
                                                        <w:top w:val="none" w:sz="0" w:space="0" w:color="auto"/>
                                                        <w:left w:val="none" w:sz="0" w:space="0" w:color="auto"/>
                                                        <w:bottom w:val="none" w:sz="0" w:space="0" w:color="auto"/>
                                                        <w:right w:val="none" w:sz="0" w:space="0" w:color="auto"/>
                                                      </w:divBdr>
                                                      <w:divsChild>
                                                        <w:div w:id="89956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630812">
                                                  <w:marLeft w:val="0"/>
                                                  <w:marRight w:val="0"/>
                                                  <w:marTop w:val="0"/>
                                                  <w:marBottom w:val="0"/>
                                                  <w:divBdr>
                                                    <w:top w:val="none" w:sz="0" w:space="0" w:color="auto"/>
                                                    <w:left w:val="none" w:sz="0" w:space="0" w:color="auto"/>
                                                    <w:bottom w:val="none" w:sz="0" w:space="0" w:color="auto"/>
                                                    <w:right w:val="none" w:sz="0" w:space="0" w:color="auto"/>
                                                  </w:divBdr>
                                                  <w:divsChild>
                                                    <w:div w:id="274531252">
                                                      <w:marLeft w:val="0"/>
                                                      <w:marRight w:val="0"/>
                                                      <w:marTop w:val="0"/>
                                                      <w:marBottom w:val="0"/>
                                                      <w:divBdr>
                                                        <w:top w:val="none" w:sz="0" w:space="0" w:color="auto"/>
                                                        <w:left w:val="none" w:sz="0" w:space="0" w:color="auto"/>
                                                        <w:bottom w:val="none" w:sz="0" w:space="0" w:color="auto"/>
                                                        <w:right w:val="none" w:sz="0" w:space="0" w:color="auto"/>
                                                      </w:divBdr>
                                                      <w:divsChild>
                                                        <w:div w:id="183831717">
                                                          <w:marLeft w:val="0"/>
                                                          <w:marRight w:val="0"/>
                                                          <w:marTop w:val="0"/>
                                                          <w:marBottom w:val="0"/>
                                                          <w:divBdr>
                                                            <w:top w:val="none" w:sz="0" w:space="0" w:color="auto"/>
                                                            <w:left w:val="none" w:sz="0" w:space="0" w:color="auto"/>
                                                            <w:bottom w:val="none" w:sz="0" w:space="0" w:color="auto"/>
                                                            <w:right w:val="none" w:sz="0" w:space="0" w:color="auto"/>
                                                          </w:divBdr>
                                                          <w:divsChild>
                                                            <w:div w:id="212954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747258">
                                              <w:marLeft w:val="0"/>
                                              <w:marRight w:val="0"/>
                                              <w:marTop w:val="0"/>
                                              <w:marBottom w:val="0"/>
                                              <w:divBdr>
                                                <w:top w:val="none" w:sz="0" w:space="0" w:color="auto"/>
                                                <w:left w:val="none" w:sz="0" w:space="0" w:color="auto"/>
                                                <w:bottom w:val="none" w:sz="0" w:space="0" w:color="auto"/>
                                                <w:right w:val="none" w:sz="0" w:space="0" w:color="auto"/>
                                              </w:divBdr>
                                              <w:divsChild>
                                                <w:div w:id="761728882">
                                                  <w:marLeft w:val="0"/>
                                                  <w:marRight w:val="0"/>
                                                  <w:marTop w:val="0"/>
                                                  <w:marBottom w:val="0"/>
                                                  <w:divBdr>
                                                    <w:top w:val="none" w:sz="0" w:space="0" w:color="auto"/>
                                                    <w:left w:val="none" w:sz="0" w:space="0" w:color="auto"/>
                                                    <w:bottom w:val="none" w:sz="0" w:space="0" w:color="auto"/>
                                                    <w:right w:val="none" w:sz="0" w:space="0" w:color="auto"/>
                                                  </w:divBdr>
                                                  <w:divsChild>
                                                    <w:div w:id="291906497">
                                                      <w:marLeft w:val="0"/>
                                                      <w:marRight w:val="0"/>
                                                      <w:marTop w:val="0"/>
                                                      <w:marBottom w:val="0"/>
                                                      <w:divBdr>
                                                        <w:top w:val="none" w:sz="0" w:space="0" w:color="auto"/>
                                                        <w:left w:val="none" w:sz="0" w:space="0" w:color="auto"/>
                                                        <w:bottom w:val="none" w:sz="0" w:space="0" w:color="auto"/>
                                                        <w:right w:val="none" w:sz="0" w:space="0" w:color="auto"/>
                                                      </w:divBdr>
                                                      <w:divsChild>
                                                        <w:div w:id="607780898">
                                                          <w:marLeft w:val="0"/>
                                                          <w:marRight w:val="0"/>
                                                          <w:marTop w:val="0"/>
                                                          <w:marBottom w:val="0"/>
                                                          <w:divBdr>
                                                            <w:top w:val="none" w:sz="0" w:space="0" w:color="auto"/>
                                                            <w:left w:val="none" w:sz="0" w:space="0" w:color="auto"/>
                                                            <w:bottom w:val="none" w:sz="0" w:space="0" w:color="auto"/>
                                                            <w:right w:val="none" w:sz="0" w:space="0" w:color="auto"/>
                                                          </w:divBdr>
                                                          <w:divsChild>
                                                            <w:div w:id="18241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246459">
                                                  <w:marLeft w:val="0"/>
                                                  <w:marRight w:val="0"/>
                                                  <w:marTop w:val="0"/>
                                                  <w:marBottom w:val="0"/>
                                                  <w:divBdr>
                                                    <w:top w:val="none" w:sz="0" w:space="0" w:color="auto"/>
                                                    <w:left w:val="none" w:sz="0" w:space="0" w:color="auto"/>
                                                    <w:bottom w:val="none" w:sz="0" w:space="0" w:color="auto"/>
                                                    <w:right w:val="none" w:sz="0" w:space="0" w:color="auto"/>
                                                  </w:divBdr>
                                                  <w:divsChild>
                                                    <w:div w:id="1680961588">
                                                      <w:marLeft w:val="0"/>
                                                      <w:marRight w:val="0"/>
                                                      <w:marTop w:val="0"/>
                                                      <w:marBottom w:val="0"/>
                                                      <w:divBdr>
                                                        <w:top w:val="none" w:sz="0" w:space="0" w:color="auto"/>
                                                        <w:left w:val="none" w:sz="0" w:space="0" w:color="auto"/>
                                                        <w:bottom w:val="none" w:sz="0" w:space="0" w:color="auto"/>
                                                        <w:right w:val="none" w:sz="0" w:space="0" w:color="auto"/>
                                                      </w:divBdr>
                                                      <w:divsChild>
                                                        <w:div w:id="732855297">
                                                          <w:marLeft w:val="0"/>
                                                          <w:marRight w:val="0"/>
                                                          <w:marTop w:val="0"/>
                                                          <w:marBottom w:val="0"/>
                                                          <w:divBdr>
                                                            <w:top w:val="none" w:sz="0" w:space="0" w:color="auto"/>
                                                            <w:left w:val="none" w:sz="0" w:space="0" w:color="auto"/>
                                                            <w:bottom w:val="none" w:sz="0" w:space="0" w:color="auto"/>
                                                            <w:right w:val="none" w:sz="0" w:space="0" w:color="auto"/>
                                                          </w:divBdr>
                                                          <w:divsChild>
                                                            <w:div w:id="53805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276287">
                                                  <w:marLeft w:val="0"/>
                                                  <w:marRight w:val="0"/>
                                                  <w:marTop w:val="0"/>
                                                  <w:marBottom w:val="0"/>
                                                  <w:divBdr>
                                                    <w:top w:val="none" w:sz="0" w:space="0" w:color="auto"/>
                                                    <w:left w:val="none" w:sz="0" w:space="0" w:color="auto"/>
                                                    <w:bottom w:val="none" w:sz="0" w:space="0" w:color="auto"/>
                                                    <w:right w:val="none" w:sz="0" w:space="0" w:color="auto"/>
                                                  </w:divBdr>
                                                  <w:divsChild>
                                                    <w:div w:id="973875946">
                                                      <w:marLeft w:val="0"/>
                                                      <w:marRight w:val="0"/>
                                                      <w:marTop w:val="0"/>
                                                      <w:marBottom w:val="0"/>
                                                      <w:divBdr>
                                                        <w:top w:val="none" w:sz="0" w:space="0" w:color="auto"/>
                                                        <w:left w:val="none" w:sz="0" w:space="0" w:color="auto"/>
                                                        <w:bottom w:val="none" w:sz="0" w:space="0" w:color="auto"/>
                                                        <w:right w:val="none" w:sz="0" w:space="0" w:color="auto"/>
                                                      </w:divBdr>
                                                      <w:divsChild>
                                                        <w:div w:id="72791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76522">
                                                  <w:marLeft w:val="0"/>
                                                  <w:marRight w:val="0"/>
                                                  <w:marTop w:val="0"/>
                                                  <w:marBottom w:val="0"/>
                                                  <w:divBdr>
                                                    <w:top w:val="none" w:sz="0" w:space="0" w:color="auto"/>
                                                    <w:left w:val="none" w:sz="0" w:space="0" w:color="auto"/>
                                                    <w:bottom w:val="none" w:sz="0" w:space="0" w:color="auto"/>
                                                    <w:right w:val="none" w:sz="0" w:space="0" w:color="auto"/>
                                                  </w:divBdr>
                                                  <w:divsChild>
                                                    <w:div w:id="367074763">
                                                      <w:marLeft w:val="0"/>
                                                      <w:marRight w:val="0"/>
                                                      <w:marTop w:val="0"/>
                                                      <w:marBottom w:val="0"/>
                                                      <w:divBdr>
                                                        <w:top w:val="none" w:sz="0" w:space="0" w:color="auto"/>
                                                        <w:left w:val="none" w:sz="0" w:space="0" w:color="auto"/>
                                                        <w:bottom w:val="none" w:sz="0" w:space="0" w:color="auto"/>
                                                        <w:right w:val="none" w:sz="0" w:space="0" w:color="auto"/>
                                                      </w:divBdr>
                                                      <w:divsChild>
                                                        <w:div w:id="1841695278">
                                                          <w:marLeft w:val="0"/>
                                                          <w:marRight w:val="0"/>
                                                          <w:marTop w:val="0"/>
                                                          <w:marBottom w:val="0"/>
                                                          <w:divBdr>
                                                            <w:top w:val="none" w:sz="0" w:space="0" w:color="auto"/>
                                                            <w:left w:val="none" w:sz="0" w:space="0" w:color="auto"/>
                                                            <w:bottom w:val="none" w:sz="0" w:space="0" w:color="auto"/>
                                                            <w:right w:val="none" w:sz="0" w:space="0" w:color="auto"/>
                                                          </w:divBdr>
                                                          <w:divsChild>
                                                            <w:div w:id="1052264739">
                                                              <w:marLeft w:val="0"/>
                                                              <w:marRight w:val="0"/>
                                                              <w:marTop w:val="0"/>
                                                              <w:marBottom w:val="0"/>
                                                              <w:divBdr>
                                                                <w:top w:val="none" w:sz="0" w:space="0" w:color="auto"/>
                                                                <w:left w:val="none" w:sz="0" w:space="0" w:color="auto"/>
                                                                <w:bottom w:val="none" w:sz="0" w:space="0" w:color="auto"/>
                                                                <w:right w:val="none" w:sz="0" w:space="0" w:color="auto"/>
                                                              </w:divBdr>
                                                              <w:divsChild>
                                                                <w:div w:id="1465274605">
                                                                  <w:marLeft w:val="0"/>
                                                                  <w:marRight w:val="0"/>
                                                                  <w:marTop w:val="0"/>
                                                                  <w:marBottom w:val="0"/>
                                                                  <w:divBdr>
                                                                    <w:top w:val="none" w:sz="0" w:space="0" w:color="auto"/>
                                                                    <w:left w:val="none" w:sz="0" w:space="0" w:color="auto"/>
                                                                    <w:bottom w:val="none" w:sz="0" w:space="0" w:color="auto"/>
                                                                    <w:right w:val="none" w:sz="0" w:space="0" w:color="auto"/>
                                                                  </w:divBdr>
                                                                </w:div>
                                                                <w:div w:id="100790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474567">
                                                  <w:marLeft w:val="0"/>
                                                  <w:marRight w:val="0"/>
                                                  <w:marTop w:val="0"/>
                                                  <w:marBottom w:val="0"/>
                                                  <w:divBdr>
                                                    <w:top w:val="none" w:sz="0" w:space="0" w:color="auto"/>
                                                    <w:left w:val="none" w:sz="0" w:space="0" w:color="auto"/>
                                                    <w:bottom w:val="none" w:sz="0" w:space="0" w:color="auto"/>
                                                    <w:right w:val="none" w:sz="0" w:space="0" w:color="auto"/>
                                                  </w:divBdr>
                                                  <w:divsChild>
                                                    <w:div w:id="225992669">
                                                      <w:marLeft w:val="0"/>
                                                      <w:marRight w:val="0"/>
                                                      <w:marTop w:val="0"/>
                                                      <w:marBottom w:val="0"/>
                                                      <w:divBdr>
                                                        <w:top w:val="none" w:sz="0" w:space="0" w:color="auto"/>
                                                        <w:left w:val="none" w:sz="0" w:space="0" w:color="auto"/>
                                                        <w:bottom w:val="none" w:sz="0" w:space="0" w:color="auto"/>
                                                        <w:right w:val="none" w:sz="0" w:space="0" w:color="auto"/>
                                                      </w:divBdr>
                                                      <w:divsChild>
                                                        <w:div w:id="1745109210">
                                                          <w:marLeft w:val="0"/>
                                                          <w:marRight w:val="0"/>
                                                          <w:marTop w:val="0"/>
                                                          <w:marBottom w:val="0"/>
                                                          <w:divBdr>
                                                            <w:top w:val="none" w:sz="0" w:space="0" w:color="auto"/>
                                                            <w:left w:val="none" w:sz="0" w:space="0" w:color="auto"/>
                                                            <w:bottom w:val="none" w:sz="0" w:space="0" w:color="auto"/>
                                                            <w:right w:val="none" w:sz="0" w:space="0" w:color="auto"/>
                                                          </w:divBdr>
                                                          <w:divsChild>
                                                            <w:div w:id="141277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95201">
                                                  <w:marLeft w:val="0"/>
                                                  <w:marRight w:val="0"/>
                                                  <w:marTop w:val="0"/>
                                                  <w:marBottom w:val="0"/>
                                                  <w:divBdr>
                                                    <w:top w:val="none" w:sz="0" w:space="0" w:color="auto"/>
                                                    <w:left w:val="none" w:sz="0" w:space="0" w:color="auto"/>
                                                    <w:bottom w:val="none" w:sz="0" w:space="0" w:color="auto"/>
                                                    <w:right w:val="none" w:sz="0" w:space="0" w:color="auto"/>
                                                  </w:divBdr>
                                                  <w:divsChild>
                                                    <w:div w:id="971521069">
                                                      <w:marLeft w:val="0"/>
                                                      <w:marRight w:val="0"/>
                                                      <w:marTop w:val="0"/>
                                                      <w:marBottom w:val="0"/>
                                                      <w:divBdr>
                                                        <w:top w:val="none" w:sz="0" w:space="0" w:color="auto"/>
                                                        <w:left w:val="none" w:sz="0" w:space="0" w:color="auto"/>
                                                        <w:bottom w:val="none" w:sz="0" w:space="0" w:color="auto"/>
                                                        <w:right w:val="none" w:sz="0" w:space="0" w:color="auto"/>
                                                      </w:divBdr>
                                                      <w:divsChild>
                                                        <w:div w:id="1698122548">
                                                          <w:marLeft w:val="0"/>
                                                          <w:marRight w:val="0"/>
                                                          <w:marTop w:val="0"/>
                                                          <w:marBottom w:val="0"/>
                                                          <w:divBdr>
                                                            <w:top w:val="none" w:sz="0" w:space="0" w:color="auto"/>
                                                            <w:left w:val="none" w:sz="0" w:space="0" w:color="auto"/>
                                                            <w:bottom w:val="none" w:sz="0" w:space="0" w:color="auto"/>
                                                            <w:right w:val="none" w:sz="0" w:space="0" w:color="auto"/>
                                                          </w:divBdr>
                                                          <w:divsChild>
                                                            <w:div w:id="71161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365336">
                                                  <w:marLeft w:val="0"/>
                                                  <w:marRight w:val="0"/>
                                                  <w:marTop w:val="0"/>
                                                  <w:marBottom w:val="0"/>
                                                  <w:divBdr>
                                                    <w:top w:val="none" w:sz="0" w:space="0" w:color="auto"/>
                                                    <w:left w:val="none" w:sz="0" w:space="0" w:color="auto"/>
                                                    <w:bottom w:val="none" w:sz="0" w:space="0" w:color="auto"/>
                                                    <w:right w:val="none" w:sz="0" w:space="0" w:color="auto"/>
                                                  </w:divBdr>
                                                  <w:divsChild>
                                                    <w:div w:id="141048124">
                                                      <w:marLeft w:val="0"/>
                                                      <w:marRight w:val="0"/>
                                                      <w:marTop w:val="0"/>
                                                      <w:marBottom w:val="0"/>
                                                      <w:divBdr>
                                                        <w:top w:val="none" w:sz="0" w:space="0" w:color="auto"/>
                                                        <w:left w:val="none" w:sz="0" w:space="0" w:color="auto"/>
                                                        <w:bottom w:val="none" w:sz="0" w:space="0" w:color="auto"/>
                                                        <w:right w:val="none" w:sz="0" w:space="0" w:color="auto"/>
                                                      </w:divBdr>
                                                      <w:divsChild>
                                                        <w:div w:id="92781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680893">
                                          <w:marLeft w:val="0"/>
                                          <w:marRight w:val="0"/>
                                          <w:marTop w:val="0"/>
                                          <w:marBottom w:val="0"/>
                                          <w:divBdr>
                                            <w:top w:val="none" w:sz="0" w:space="0" w:color="auto"/>
                                            <w:left w:val="none" w:sz="0" w:space="0" w:color="auto"/>
                                            <w:bottom w:val="none" w:sz="0" w:space="0" w:color="auto"/>
                                            <w:right w:val="none" w:sz="0" w:space="0" w:color="auto"/>
                                          </w:divBdr>
                                        </w:div>
                                      </w:divsChild>
                                    </w:div>
                                    <w:div w:id="1436243911">
                                      <w:marLeft w:val="0"/>
                                      <w:marRight w:val="0"/>
                                      <w:marTop w:val="0"/>
                                      <w:marBottom w:val="0"/>
                                      <w:divBdr>
                                        <w:top w:val="none" w:sz="0" w:space="0" w:color="auto"/>
                                        <w:left w:val="none" w:sz="0" w:space="0" w:color="auto"/>
                                        <w:bottom w:val="none" w:sz="0" w:space="0" w:color="auto"/>
                                        <w:right w:val="none" w:sz="0" w:space="0" w:color="auto"/>
                                      </w:divBdr>
                                      <w:divsChild>
                                        <w:div w:id="1134329657">
                                          <w:marLeft w:val="0"/>
                                          <w:marRight w:val="0"/>
                                          <w:marTop w:val="0"/>
                                          <w:marBottom w:val="0"/>
                                          <w:divBdr>
                                            <w:top w:val="none" w:sz="0" w:space="0" w:color="auto"/>
                                            <w:left w:val="none" w:sz="0" w:space="0" w:color="auto"/>
                                            <w:bottom w:val="none" w:sz="0" w:space="0" w:color="auto"/>
                                            <w:right w:val="none" w:sz="0" w:space="0" w:color="auto"/>
                                          </w:divBdr>
                                          <w:divsChild>
                                            <w:div w:id="855729341">
                                              <w:marLeft w:val="0"/>
                                              <w:marRight w:val="0"/>
                                              <w:marTop w:val="0"/>
                                              <w:marBottom w:val="0"/>
                                              <w:divBdr>
                                                <w:top w:val="none" w:sz="0" w:space="0" w:color="auto"/>
                                                <w:left w:val="none" w:sz="0" w:space="0" w:color="auto"/>
                                                <w:bottom w:val="none" w:sz="0" w:space="0" w:color="auto"/>
                                                <w:right w:val="none" w:sz="0" w:space="0" w:color="auto"/>
                                              </w:divBdr>
                                              <w:divsChild>
                                                <w:div w:id="1968856939">
                                                  <w:marLeft w:val="0"/>
                                                  <w:marRight w:val="0"/>
                                                  <w:marTop w:val="0"/>
                                                  <w:marBottom w:val="0"/>
                                                  <w:divBdr>
                                                    <w:top w:val="none" w:sz="0" w:space="0" w:color="auto"/>
                                                    <w:left w:val="none" w:sz="0" w:space="0" w:color="auto"/>
                                                    <w:bottom w:val="none" w:sz="0" w:space="0" w:color="auto"/>
                                                    <w:right w:val="none" w:sz="0" w:space="0" w:color="auto"/>
                                                  </w:divBdr>
                                                  <w:divsChild>
                                                    <w:div w:id="1671248823">
                                                      <w:marLeft w:val="0"/>
                                                      <w:marRight w:val="0"/>
                                                      <w:marTop w:val="0"/>
                                                      <w:marBottom w:val="0"/>
                                                      <w:divBdr>
                                                        <w:top w:val="none" w:sz="0" w:space="0" w:color="auto"/>
                                                        <w:left w:val="none" w:sz="0" w:space="0" w:color="auto"/>
                                                        <w:bottom w:val="none" w:sz="0" w:space="0" w:color="auto"/>
                                                        <w:right w:val="none" w:sz="0" w:space="0" w:color="auto"/>
                                                      </w:divBdr>
                                                      <w:divsChild>
                                                        <w:div w:id="858129557">
                                                          <w:marLeft w:val="0"/>
                                                          <w:marRight w:val="0"/>
                                                          <w:marTop w:val="0"/>
                                                          <w:marBottom w:val="0"/>
                                                          <w:divBdr>
                                                            <w:top w:val="none" w:sz="0" w:space="0" w:color="auto"/>
                                                            <w:left w:val="none" w:sz="0" w:space="0" w:color="auto"/>
                                                            <w:bottom w:val="none" w:sz="0" w:space="0" w:color="auto"/>
                                                            <w:right w:val="none" w:sz="0" w:space="0" w:color="auto"/>
                                                          </w:divBdr>
                                                          <w:divsChild>
                                                            <w:div w:id="131152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834802">
                                                  <w:marLeft w:val="0"/>
                                                  <w:marRight w:val="0"/>
                                                  <w:marTop w:val="0"/>
                                                  <w:marBottom w:val="0"/>
                                                  <w:divBdr>
                                                    <w:top w:val="none" w:sz="0" w:space="0" w:color="auto"/>
                                                    <w:left w:val="none" w:sz="0" w:space="0" w:color="auto"/>
                                                    <w:bottom w:val="none" w:sz="0" w:space="0" w:color="auto"/>
                                                    <w:right w:val="none" w:sz="0" w:space="0" w:color="auto"/>
                                                  </w:divBdr>
                                                  <w:divsChild>
                                                    <w:div w:id="1317030339">
                                                      <w:marLeft w:val="0"/>
                                                      <w:marRight w:val="0"/>
                                                      <w:marTop w:val="0"/>
                                                      <w:marBottom w:val="0"/>
                                                      <w:divBdr>
                                                        <w:top w:val="none" w:sz="0" w:space="0" w:color="auto"/>
                                                        <w:left w:val="none" w:sz="0" w:space="0" w:color="auto"/>
                                                        <w:bottom w:val="none" w:sz="0" w:space="0" w:color="auto"/>
                                                        <w:right w:val="none" w:sz="0" w:space="0" w:color="auto"/>
                                                      </w:divBdr>
                                                      <w:divsChild>
                                                        <w:div w:id="277613407">
                                                          <w:marLeft w:val="0"/>
                                                          <w:marRight w:val="0"/>
                                                          <w:marTop w:val="0"/>
                                                          <w:marBottom w:val="0"/>
                                                          <w:divBdr>
                                                            <w:top w:val="none" w:sz="0" w:space="0" w:color="auto"/>
                                                            <w:left w:val="none" w:sz="0" w:space="0" w:color="auto"/>
                                                            <w:bottom w:val="none" w:sz="0" w:space="0" w:color="auto"/>
                                                            <w:right w:val="none" w:sz="0" w:space="0" w:color="auto"/>
                                                          </w:divBdr>
                                                          <w:divsChild>
                                                            <w:div w:id="61040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13565">
                                                  <w:marLeft w:val="0"/>
                                                  <w:marRight w:val="0"/>
                                                  <w:marTop w:val="0"/>
                                                  <w:marBottom w:val="0"/>
                                                  <w:divBdr>
                                                    <w:top w:val="none" w:sz="0" w:space="0" w:color="auto"/>
                                                    <w:left w:val="none" w:sz="0" w:space="0" w:color="auto"/>
                                                    <w:bottom w:val="none" w:sz="0" w:space="0" w:color="auto"/>
                                                    <w:right w:val="none" w:sz="0" w:space="0" w:color="auto"/>
                                                  </w:divBdr>
                                                  <w:divsChild>
                                                    <w:div w:id="1130439817">
                                                      <w:marLeft w:val="0"/>
                                                      <w:marRight w:val="0"/>
                                                      <w:marTop w:val="0"/>
                                                      <w:marBottom w:val="0"/>
                                                      <w:divBdr>
                                                        <w:top w:val="none" w:sz="0" w:space="0" w:color="auto"/>
                                                        <w:left w:val="none" w:sz="0" w:space="0" w:color="auto"/>
                                                        <w:bottom w:val="none" w:sz="0" w:space="0" w:color="auto"/>
                                                        <w:right w:val="none" w:sz="0" w:space="0" w:color="auto"/>
                                                      </w:divBdr>
                                                      <w:divsChild>
                                                        <w:div w:id="540241512">
                                                          <w:marLeft w:val="0"/>
                                                          <w:marRight w:val="0"/>
                                                          <w:marTop w:val="0"/>
                                                          <w:marBottom w:val="0"/>
                                                          <w:divBdr>
                                                            <w:top w:val="none" w:sz="0" w:space="0" w:color="auto"/>
                                                            <w:left w:val="none" w:sz="0" w:space="0" w:color="auto"/>
                                                            <w:bottom w:val="none" w:sz="0" w:space="0" w:color="auto"/>
                                                            <w:right w:val="none" w:sz="0" w:space="0" w:color="auto"/>
                                                          </w:divBdr>
                                                          <w:divsChild>
                                                            <w:div w:id="80636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691183">
                                                  <w:marLeft w:val="0"/>
                                                  <w:marRight w:val="0"/>
                                                  <w:marTop w:val="0"/>
                                                  <w:marBottom w:val="0"/>
                                                  <w:divBdr>
                                                    <w:top w:val="none" w:sz="0" w:space="0" w:color="auto"/>
                                                    <w:left w:val="none" w:sz="0" w:space="0" w:color="auto"/>
                                                    <w:bottom w:val="none" w:sz="0" w:space="0" w:color="auto"/>
                                                    <w:right w:val="none" w:sz="0" w:space="0" w:color="auto"/>
                                                  </w:divBdr>
                                                  <w:divsChild>
                                                    <w:div w:id="1347439175">
                                                      <w:marLeft w:val="0"/>
                                                      <w:marRight w:val="0"/>
                                                      <w:marTop w:val="0"/>
                                                      <w:marBottom w:val="0"/>
                                                      <w:divBdr>
                                                        <w:top w:val="none" w:sz="0" w:space="0" w:color="auto"/>
                                                        <w:left w:val="none" w:sz="0" w:space="0" w:color="auto"/>
                                                        <w:bottom w:val="none" w:sz="0" w:space="0" w:color="auto"/>
                                                        <w:right w:val="none" w:sz="0" w:space="0" w:color="auto"/>
                                                      </w:divBdr>
                                                      <w:divsChild>
                                                        <w:div w:id="1137335585">
                                                          <w:marLeft w:val="0"/>
                                                          <w:marRight w:val="0"/>
                                                          <w:marTop w:val="0"/>
                                                          <w:marBottom w:val="0"/>
                                                          <w:divBdr>
                                                            <w:top w:val="none" w:sz="0" w:space="0" w:color="auto"/>
                                                            <w:left w:val="none" w:sz="0" w:space="0" w:color="auto"/>
                                                            <w:bottom w:val="none" w:sz="0" w:space="0" w:color="auto"/>
                                                            <w:right w:val="none" w:sz="0" w:space="0" w:color="auto"/>
                                                          </w:divBdr>
                                                          <w:divsChild>
                                                            <w:div w:id="202493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843476">
                                              <w:marLeft w:val="0"/>
                                              <w:marRight w:val="0"/>
                                              <w:marTop w:val="0"/>
                                              <w:marBottom w:val="0"/>
                                              <w:divBdr>
                                                <w:top w:val="none" w:sz="0" w:space="0" w:color="auto"/>
                                                <w:left w:val="none" w:sz="0" w:space="0" w:color="auto"/>
                                                <w:bottom w:val="none" w:sz="0" w:space="0" w:color="auto"/>
                                                <w:right w:val="none" w:sz="0" w:space="0" w:color="auto"/>
                                              </w:divBdr>
                                              <w:divsChild>
                                                <w:div w:id="177045329">
                                                  <w:marLeft w:val="0"/>
                                                  <w:marRight w:val="0"/>
                                                  <w:marTop w:val="0"/>
                                                  <w:marBottom w:val="0"/>
                                                  <w:divBdr>
                                                    <w:top w:val="none" w:sz="0" w:space="0" w:color="auto"/>
                                                    <w:left w:val="none" w:sz="0" w:space="0" w:color="auto"/>
                                                    <w:bottom w:val="none" w:sz="0" w:space="0" w:color="auto"/>
                                                    <w:right w:val="none" w:sz="0" w:space="0" w:color="auto"/>
                                                  </w:divBdr>
                                                  <w:divsChild>
                                                    <w:div w:id="1961910816">
                                                      <w:marLeft w:val="0"/>
                                                      <w:marRight w:val="0"/>
                                                      <w:marTop w:val="0"/>
                                                      <w:marBottom w:val="0"/>
                                                      <w:divBdr>
                                                        <w:top w:val="none" w:sz="0" w:space="0" w:color="auto"/>
                                                        <w:left w:val="none" w:sz="0" w:space="0" w:color="auto"/>
                                                        <w:bottom w:val="none" w:sz="0" w:space="0" w:color="auto"/>
                                                        <w:right w:val="none" w:sz="0" w:space="0" w:color="auto"/>
                                                      </w:divBdr>
                                                      <w:divsChild>
                                                        <w:div w:id="1047294937">
                                                          <w:marLeft w:val="0"/>
                                                          <w:marRight w:val="0"/>
                                                          <w:marTop w:val="0"/>
                                                          <w:marBottom w:val="0"/>
                                                          <w:divBdr>
                                                            <w:top w:val="none" w:sz="0" w:space="0" w:color="auto"/>
                                                            <w:left w:val="none" w:sz="0" w:space="0" w:color="auto"/>
                                                            <w:bottom w:val="none" w:sz="0" w:space="0" w:color="auto"/>
                                                            <w:right w:val="none" w:sz="0" w:space="0" w:color="auto"/>
                                                          </w:divBdr>
                                                          <w:divsChild>
                                                            <w:div w:id="125921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147860">
                                                  <w:marLeft w:val="0"/>
                                                  <w:marRight w:val="0"/>
                                                  <w:marTop w:val="0"/>
                                                  <w:marBottom w:val="0"/>
                                                  <w:divBdr>
                                                    <w:top w:val="none" w:sz="0" w:space="0" w:color="auto"/>
                                                    <w:left w:val="none" w:sz="0" w:space="0" w:color="auto"/>
                                                    <w:bottom w:val="none" w:sz="0" w:space="0" w:color="auto"/>
                                                    <w:right w:val="none" w:sz="0" w:space="0" w:color="auto"/>
                                                  </w:divBdr>
                                                  <w:divsChild>
                                                    <w:div w:id="1827434262">
                                                      <w:marLeft w:val="0"/>
                                                      <w:marRight w:val="0"/>
                                                      <w:marTop w:val="0"/>
                                                      <w:marBottom w:val="0"/>
                                                      <w:divBdr>
                                                        <w:top w:val="none" w:sz="0" w:space="0" w:color="auto"/>
                                                        <w:left w:val="none" w:sz="0" w:space="0" w:color="auto"/>
                                                        <w:bottom w:val="none" w:sz="0" w:space="0" w:color="auto"/>
                                                        <w:right w:val="none" w:sz="0" w:space="0" w:color="auto"/>
                                                      </w:divBdr>
                                                      <w:divsChild>
                                                        <w:div w:id="824246865">
                                                          <w:marLeft w:val="0"/>
                                                          <w:marRight w:val="0"/>
                                                          <w:marTop w:val="0"/>
                                                          <w:marBottom w:val="0"/>
                                                          <w:divBdr>
                                                            <w:top w:val="none" w:sz="0" w:space="0" w:color="auto"/>
                                                            <w:left w:val="none" w:sz="0" w:space="0" w:color="auto"/>
                                                            <w:bottom w:val="none" w:sz="0" w:space="0" w:color="auto"/>
                                                            <w:right w:val="none" w:sz="0" w:space="0" w:color="auto"/>
                                                          </w:divBdr>
                                                          <w:divsChild>
                                                            <w:div w:id="199572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044244">
                                                  <w:marLeft w:val="0"/>
                                                  <w:marRight w:val="0"/>
                                                  <w:marTop w:val="0"/>
                                                  <w:marBottom w:val="0"/>
                                                  <w:divBdr>
                                                    <w:top w:val="none" w:sz="0" w:space="0" w:color="auto"/>
                                                    <w:left w:val="none" w:sz="0" w:space="0" w:color="auto"/>
                                                    <w:bottom w:val="none" w:sz="0" w:space="0" w:color="auto"/>
                                                    <w:right w:val="none" w:sz="0" w:space="0" w:color="auto"/>
                                                  </w:divBdr>
                                                  <w:divsChild>
                                                    <w:div w:id="62683351">
                                                      <w:marLeft w:val="0"/>
                                                      <w:marRight w:val="0"/>
                                                      <w:marTop w:val="0"/>
                                                      <w:marBottom w:val="0"/>
                                                      <w:divBdr>
                                                        <w:top w:val="none" w:sz="0" w:space="0" w:color="auto"/>
                                                        <w:left w:val="none" w:sz="0" w:space="0" w:color="auto"/>
                                                        <w:bottom w:val="none" w:sz="0" w:space="0" w:color="auto"/>
                                                        <w:right w:val="none" w:sz="0" w:space="0" w:color="auto"/>
                                                      </w:divBdr>
                                                      <w:divsChild>
                                                        <w:div w:id="503713783">
                                                          <w:marLeft w:val="0"/>
                                                          <w:marRight w:val="0"/>
                                                          <w:marTop w:val="0"/>
                                                          <w:marBottom w:val="0"/>
                                                          <w:divBdr>
                                                            <w:top w:val="none" w:sz="0" w:space="0" w:color="auto"/>
                                                            <w:left w:val="none" w:sz="0" w:space="0" w:color="auto"/>
                                                            <w:bottom w:val="none" w:sz="0" w:space="0" w:color="auto"/>
                                                            <w:right w:val="none" w:sz="0" w:space="0" w:color="auto"/>
                                                          </w:divBdr>
                                                          <w:divsChild>
                                                            <w:div w:id="186976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6747742">
                          <w:marLeft w:val="0"/>
                          <w:marRight w:val="0"/>
                          <w:marTop w:val="0"/>
                          <w:marBottom w:val="0"/>
                          <w:divBdr>
                            <w:top w:val="none" w:sz="0" w:space="0" w:color="auto"/>
                            <w:left w:val="none" w:sz="0" w:space="0" w:color="auto"/>
                            <w:bottom w:val="none" w:sz="0" w:space="0" w:color="auto"/>
                            <w:right w:val="none" w:sz="0" w:space="0" w:color="auto"/>
                          </w:divBdr>
                          <w:divsChild>
                            <w:div w:id="1183011001">
                              <w:marLeft w:val="0"/>
                              <w:marRight w:val="0"/>
                              <w:marTop w:val="0"/>
                              <w:marBottom w:val="0"/>
                              <w:divBdr>
                                <w:top w:val="none" w:sz="0" w:space="0" w:color="auto"/>
                                <w:left w:val="none" w:sz="0" w:space="0" w:color="auto"/>
                                <w:bottom w:val="none" w:sz="0" w:space="0" w:color="auto"/>
                                <w:right w:val="none" w:sz="0" w:space="0" w:color="auto"/>
                              </w:divBdr>
                              <w:divsChild>
                                <w:div w:id="560140637">
                                  <w:marLeft w:val="0"/>
                                  <w:marRight w:val="0"/>
                                  <w:marTop w:val="0"/>
                                  <w:marBottom w:val="0"/>
                                  <w:divBdr>
                                    <w:top w:val="none" w:sz="0" w:space="0" w:color="auto"/>
                                    <w:left w:val="none" w:sz="0" w:space="0" w:color="auto"/>
                                    <w:bottom w:val="none" w:sz="0" w:space="0" w:color="auto"/>
                                    <w:right w:val="none" w:sz="0" w:space="0" w:color="auto"/>
                                  </w:divBdr>
                                  <w:divsChild>
                                    <w:div w:id="599679161">
                                      <w:marLeft w:val="0"/>
                                      <w:marRight w:val="0"/>
                                      <w:marTop w:val="0"/>
                                      <w:marBottom w:val="0"/>
                                      <w:divBdr>
                                        <w:top w:val="none" w:sz="0" w:space="0" w:color="auto"/>
                                        <w:left w:val="none" w:sz="0" w:space="0" w:color="auto"/>
                                        <w:bottom w:val="none" w:sz="0" w:space="0" w:color="auto"/>
                                        <w:right w:val="none" w:sz="0" w:space="0" w:color="auto"/>
                                      </w:divBdr>
                                    </w:div>
                                    <w:div w:id="129834454">
                                      <w:marLeft w:val="0"/>
                                      <w:marRight w:val="0"/>
                                      <w:marTop w:val="0"/>
                                      <w:marBottom w:val="0"/>
                                      <w:divBdr>
                                        <w:top w:val="none" w:sz="0" w:space="0" w:color="auto"/>
                                        <w:left w:val="none" w:sz="0" w:space="0" w:color="auto"/>
                                        <w:bottom w:val="none" w:sz="0" w:space="0" w:color="auto"/>
                                        <w:right w:val="none" w:sz="0" w:space="0" w:color="auto"/>
                                      </w:divBdr>
                                      <w:divsChild>
                                        <w:div w:id="100886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14977">
                                  <w:marLeft w:val="0"/>
                                  <w:marRight w:val="0"/>
                                  <w:marTop w:val="0"/>
                                  <w:marBottom w:val="0"/>
                                  <w:divBdr>
                                    <w:top w:val="none" w:sz="0" w:space="0" w:color="auto"/>
                                    <w:left w:val="none" w:sz="0" w:space="0" w:color="auto"/>
                                    <w:bottom w:val="none" w:sz="0" w:space="0" w:color="auto"/>
                                    <w:right w:val="none" w:sz="0" w:space="0" w:color="auto"/>
                                  </w:divBdr>
                                  <w:divsChild>
                                    <w:div w:id="613099509">
                                      <w:marLeft w:val="0"/>
                                      <w:marRight w:val="0"/>
                                      <w:marTop w:val="0"/>
                                      <w:marBottom w:val="0"/>
                                      <w:divBdr>
                                        <w:top w:val="none" w:sz="0" w:space="0" w:color="auto"/>
                                        <w:left w:val="none" w:sz="0" w:space="0" w:color="auto"/>
                                        <w:bottom w:val="none" w:sz="0" w:space="0" w:color="auto"/>
                                        <w:right w:val="none" w:sz="0" w:space="0" w:color="auto"/>
                                      </w:divBdr>
                                    </w:div>
                                    <w:div w:id="766466996">
                                      <w:marLeft w:val="0"/>
                                      <w:marRight w:val="0"/>
                                      <w:marTop w:val="0"/>
                                      <w:marBottom w:val="0"/>
                                      <w:divBdr>
                                        <w:top w:val="none" w:sz="0" w:space="0" w:color="auto"/>
                                        <w:left w:val="none" w:sz="0" w:space="0" w:color="auto"/>
                                        <w:bottom w:val="none" w:sz="0" w:space="0" w:color="auto"/>
                                        <w:right w:val="none" w:sz="0" w:space="0" w:color="auto"/>
                                      </w:divBdr>
                                      <w:divsChild>
                                        <w:div w:id="13757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250014">
                          <w:marLeft w:val="0"/>
                          <w:marRight w:val="0"/>
                          <w:marTop w:val="0"/>
                          <w:marBottom w:val="0"/>
                          <w:divBdr>
                            <w:top w:val="none" w:sz="0" w:space="0" w:color="auto"/>
                            <w:left w:val="none" w:sz="0" w:space="0" w:color="auto"/>
                            <w:bottom w:val="none" w:sz="0" w:space="0" w:color="auto"/>
                            <w:right w:val="none" w:sz="0" w:space="0" w:color="auto"/>
                          </w:divBdr>
                          <w:divsChild>
                            <w:div w:id="135487491">
                              <w:marLeft w:val="0"/>
                              <w:marRight w:val="0"/>
                              <w:marTop w:val="0"/>
                              <w:marBottom w:val="0"/>
                              <w:divBdr>
                                <w:top w:val="none" w:sz="0" w:space="0" w:color="auto"/>
                                <w:left w:val="none" w:sz="0" w:space="0" w:color="auto"/>
                                <w:bottom w:val="none" w:sz="0" w:space="0" w:color="auto"/>
                                <w:right w:val="none" w:sz="0" w:space="0" w:color="auto"/>
                              </w:divBdr>
                              <w:divsChild>
                                <w:div w:id="241835136">
                                  <w:marLeft w:val="0"/>
                                  <w:marRight w:val="0"/>
                                  <w:marTop w:val="0"/>
                                  <w:marBottom w:val="0"/>
                                  <w:divBdr>
                                    <w:top w:val="none" w:sz="0" w:space="0" w:color="auto"/>
                                    <w:left w:val="none" w:sz="0" w:space="0" w:color="auto"/>
                                    <w:bottom w:val="none" w:sz="0" w:space="0" w:color="auto"/>
                                    <w:right w:val="none" w:sz="0" w:space="0" w:color="auto"/>
                                  </w:divBdr>
                                  <w:divsChild>
                                    <w:div w:id="2128424331">
                                      <w:marLeft w:val="0"/>
                                      <w:marRight w:val="0"/>
                                      <w:marTop w:val="0"/>
                                      <w:marBottom w:val="0"/>
                                      <w:divBdr>
                                        <w:top w:val="none" w:sz="0" w:space="0" w:color="auto"/>
                                        <w:left w:val="none" w:sz="0" w:space="0" w:color="auto"/>
                                        <w:bottom w:val="none" w:sz="0" w:space="0" w:color="auto"/>
                                        <w:right w:val="none" w:sz="0" w:space="0" w:color="auto"/>
                                      </w:divBdr>
                                      <w:divsChild>
                                        <w:div w:id="463931252">
                                          <w:marLeft w:val="0"/>
                                          <w:marRight w:val="0"/>
                                          <w:marTop w:val="0"/>
                                          <w:marBottom w:val="0"/>
                                          <w:divBdr>
                                            <w:top w:val="none" w:sz="0" w:space="0" w:color="auto"/>
                                            <w:left w:val="none" w:sz="0" w:space="0" w:color="auto"/>
                                            <w:bottom w:val="none" w:sz="0" w:space="0" w:color="auto"/>
                                            <w:right w:val="none" w:sz="0" w:space="0" w:color="auto"/>
                                          </w:divBdr>
                                          <w:divsChild>
                                            <w:div w:id="19271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75065">
                                      <w:marLeft w:val="0"/>
                                      <w:marRight w:val="0"/>
                                      <w:marTop w:val="0"/>
                                      <w:marBottom w:val="0"/>
                                      <w:divBdr>
                                        <w:top w:val="none" w:sz="0" w:space="0" w:color="auto"/>
                                        <w:left w:val="none" w:sz="0" w:space="0" w:color="auto"/>
                                        <w:bottom w:val="none" w:sz="0" w:space="0" w:color="auto"/>
                                        <w:right w:val="none" w:sz="0" w:space="0" w:color="auto"/>
                                      </w:divBdr>
                                      <w:divsChild>
                                        <w:div w:id="1340817004">
                                          <w:marLeft w:val="0"/>
                                          <w:marRight w:val="0"/>
                                          <w:marTop w:val="0"/>
                                          <w:marBottom w:val="0"/>
                                          <w:divBdr>
                                            <w:top w:val="none" w:sz="0" w:space="0" w:color="auto"/>
                                            <w:left w:val="none" w:sz="0" w:space="0" w:color="auto"/>
                                            <w:bottom w:val="none" w:sz="0" w:space="0" w:color="auto"/>
                                            <w:right w:val="none" w:sz="0" w:space="0" w:color="auto"/>
                                          </w:divBdr>
                                          <w:divsChild>
                                            <w:div w:id="143316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590655">
                                  <w:marLeft w:val="0"/>
                                  <w:marRight w:val="0"/>
                                  <w:marTop w:val="0"/>
                                  <w:marBottom w:val="0"/>
                                  <w:divBdr>
                                    <w:top w:val="none" w:sz="0" w:space="0" w:color="auto"/>
                                    <w:left w:val="none" w:sz="0" w:space="0" w:color="auto"/>
                                    <w:bottom w:val="none" w:sz="0" w:space="0" w:color="auto"/>
                                    <w:right w:val="none" w:sz="0" w:space="0" w:color="auto"/>
                                  </w:divBdr>
                                  <w:divsChild>
                                    <w:div w:id="332491537">
                                      <w:marLeft w:val="0"/>
                                      <w:marRight w:val="0"/>
                                      <w:marTop w:val="0"/>
                                      <w:marBottom w:val="0"/>
                                      <w:divBdr>
                                        <w:top w:val="none" w:sz="0" w:space="0" w:color="auto"/>
                                        <w:left w:val="none" w:sz="0" w:space="0" w:color="auto"/>
                                        <w:bottom w:val="none" w:sz="0" w:space="0" w:color="auto"/>
                                        <w:right w:val="none" w:sz="0" w:space="0" w:color="auto"/>
                                      </w:divBdr>
                                      <w:divsChild>
                                        <w:div w:id="1447235656">
                                          <w:marLeft w:val="0"/>
                                          <w:marRight w:val="0"/>
                                          <w:marTop w:val="0"/>
                                          <w:marBottom w:val="0"/>
                                          <w:divBdr>
                                            <w:top w:val="none" w:sz="0" w:space="0" w:color="auto"/>
                                            <w:left w:val="none" w:sz="0" w:space="0" w:color="auto"/>
                                            <w:bottom w:val="none" w:sz="0" w:space="0" w:color="auto"/>
                                            <w:right w:val="none" w:sz="0" w:space="0" w:color="auto"/>
                                          </w:divBdr>
                                          <w:divsChild>
                                            <w:div w:id="1578636012">
                                              <w:marLeft w:val="0"/>
                                              <w:marRight w:val="0"/>
                                              <w:marTop w:val="0"/>
                                              <w:marBottom w:val="0"/>
                                              <w:divBdr>
                                                <w:top w:val="none" w:sz="0" w:space="0" w:color="auto"/>
                                                <w:left w:val="none" w:sz="0" w:space="0" w:color="auto"/>
                                                <w:bottom w:val="none" w:sz="0" w:space="0" w:color="auto"/>
                                                <w:right w:val="none" w:sz="0" w:space="0" w:color="auto"/>
                                              </w:divBdr>
                                            </w:div>
                                            <w:div w:id="1285499402">
                                              <w:marLeft w:val="0"/>
                                              <w:marRight w:val="0"/>
                                              <w:marTop w:val="0"/>
                                              <w:marBottom w:val="0"/>
                                              <w:divBdr>
                                                <w:top w:val="none" w:sz="0" w:space="0" w:color="auto"/>
                                                <w:left w:val="none" w:sz="0" w:space="0" w:color="auto"/>
                                                <w:bottom w:val="none" w:sz="0" w:space="0" w:color="auto"/>
                                                <w:right w:val="none" w:sz="0" w:space="0" w:color="auto"/>
                                              </w:divBdr>
                                              <w:divsChild>
                                                <w:div w:id="180383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15513">
                                      <w:marLeft w:val="0"/>
                                      <w:marRight w:val="0"/>
                                      <w:marTop w:val="0"/>
                                      <w:marBottom w:val="0"/>
                                      <w:divBdr>
                                        <w:top w:val="none" w:sz="0" w:space="0" w:color="auto"/>
                                        <w:left w:val="none" w:sz="0" w:space="0" w:color="auto"/>
                                        <w:bottom w:val="none" w:sz="0" w:space="0" w:color="auto"/>
                                        <w:right w:val="none" w:sz="0" w:space="0" w:color="auto"/>
                                      </w:divBdr>
                                    </w:div>
                                    <w:div w:id="99422923">
                                      <w:marLeft w:val="0"/>
                                      <w:marRight w:val="0"/>
                                      <w:marTop w:val="0"/>
                                      <w:marBottom w:val="0"/>
                                      <w:divBdr>
                                        <w:top w:val="none" w:sz="0" w:space="0" w:color="auto"/>
                                        <w:left w:val="none" w:sz="0" w:space="0" w:color="auto"/>
                                        <w:bottom w:val="none" w:sz="0" w:space="0" w:color="auto"/>
                                        <w:right w:val="none" w:sz="0" w:space="0" w:color="auto"/>
                                      </w:divBdr>
                                      <w:divsChild>
                                        <w:div w:id="1225483027">
                                          <w:marLeft w:val="0"/>
                                          <w:marRight w:val="0"/>
                                          <w:marTop w:val="0"/>
                                          <w:marBottom w:val="0"/>
                                          <w:divBdr>
                                            <w:top w:val="none" w:sz="0" w:space="0" w:color="auto"/>
                                            <w:left w:val="none" w:sz="0" w:space="0" w:color="auto"/>
                                            <w:bottom w:val="none" w:sz="0" w:space="0" w:color="auto"/>
                                            <w:right w:val="none" w:sz="0" w:space="0" w:color="auto"/>
                                          </w:divBdr>
                                          <w:divsChild>
                                            <w:div w:id="525870806">
                                              <w:marLeft w:val="0"/>
                                              <w:marRight w:val="0"/>
                                              <w:marTop w:val="0"/>
                                              <w:marBottom w:val="0"/>
                                              <w:divBdr>
                                                <w:top w:val="none" w:sz="0" w:space="0" w:color="auto"/>
                                                <w:left w:val="none" w:sz="0" w:space="0" w:color="auto"/>
                                                <w:bottom w:val="none" w:sz="0" w:space="0" w:color="auto"/>
                                                <w:right w:val="none" w:sz="0" w:space="0" w:color="auto"/>
                                              </w:divBdr>
                                            </w:div>
                                            <w:div w:id="935094094">
                                              <w:marLeft w:val="0"/>
                                              <w:marRight w:val="0"/>
                                              <w:marTop w:val="0"/>
                                              <w:marBottom w:val="0"/>
                                              <w:divBdr>
                                                <w:top w:val="none" w:sz="0" w:space="0" w:color="auto"/>
                                                <w:left w:val="none" w:sz="0" w:space="0" w:color="auto"/>
                                                <w:bottom w:val="none" w:sz="0" w:space="0" w:color="auto"/>
                                                <w:right w:val="none" w:sz="0" w:space="0" w:color="auto"/>
                                              </w:divBdr>
                                              <w:divsChild>
                                                <w:div w:id="191057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843848">
                                      <w:marLeft w:val="0"/>
                                      <w:marRight w:val="0"/>
                                      <w:marTop w:val="0"/>
                                      <w:marBottom w:val="0"/>
                                      <w:divBdr>
                                        <w:top w:val="none" w:sz="0" w:space="0" w:color="auto"/>
                                        <w:left w:val="none" w:sz="0" w:space="0" w:color="auto"/>
                                        <w:bottom w:val="none" w:sz="0" w:space="0" w:color="auto"/>
                                        <w:right w:val="none" w:sz="0" w:space="0" w:color="auto"/>
                                      </w:divBdr>
                                    </w:div>
                                    <w:div w:id="1840384028">
                                      <w:marLeft w:val="0"/>
                                      <w:marRight w:val="0"/>
                                      <w:marTop w:val="0"/>
                                      <w:marBottom w:val="0"/>
                                      <w:divBdr>
                                        <w:top w:val="none" w:sz="0" w:space="0" w:color="auto"/>
                                        <w:left w:val="none" w:sz="0" w:space="0" w:color="auto"/>
                                        <w:bottom w:val="none" w:sz="0" w:space="0" w:color="auto"/>
                                        <w:right w:val="none" w:sz="0" w:space="0" w:color="auto"/>
                                      </w:divBdr>
                                      <w:divsChild>
                                        <w:div w:id="1056971547">
                                          <w:marLeft w:val="0"/>
                                          <w:marRight w:val="0"/>
                                          <w:marTop w:val="0"/>
                                          <w:marBottom w:val="0"/>
                                          <w:divBdr>
                                            <w:top w:val="none" w:sz="0" w:space="0" w:color="auto"/>
                                            <w:left w:val="none" w:sz="0" w:space="0" w:color="auto"/>
                                            <w:bottom w:val="none" w:sz="0" w:space="0" w:color="auto"/>
                                            <w:right w:val="none" w:sz="0" w:space="0" w:color="auto"/>
                                          </w:divBdr>
                                          <w:divsChild>
                                            <w:div w:id="1026709841">
                                              <w:marLeft w:val="0"/>
                                              <w:marRight w:val="0"/>
                                              <w:marTop w:val="0"/>
                                              <w:marBottom w:val="0"/>
                                              <w:divBdr>
                                                <w:top w:val="none" w:sz="0" w:space="0" w:color="auto"/>
                                                <w:left w:val="none" w:sz="0" w:space="0" w:color="auto"/>
                                                <w:bottom w:val="none" w:sz="0" w:space="0" w:color="auto"/>
                                                <w:right w:val="none" w:sz="0" w:space="0" w:color="auto"/>
                                              </w:divBdr>
                                            </w:div>
                                            <w:div w:id="1955819316">
                                              <w:marLeft w:val="0"/>
                                              <w:marRight w:val="0"/>
                                              <w:marTop w:val="0"/>
                                              <w:marBottom w:val="0"/>
                                              <w:divBdr>
                                                <w:top w:val="none" w:sz="0" w:space="0" w:color="auto"/>
                                                <w:left w:val="none" w:sz="0" w:space="0" w:color="auto"/>
                                                <w:bottom w:val="none" w:sz="0" w:space="0" w:color="auto"/>
                                                <w:right w:val="none" w:sz="0" w:space="0" w:color="auto"/>
                                              </w:divBdr>
                                              <w:divsChild>
                                                <w:div w:id="17003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16716">
                                      <w:marLeft w:val="0"/>
                                      <w:marRight w:val="0"/>
                                      <w:marTop w:val="0"/>
                                      <w:marBottom w:val="0"/>
                                      <w:divBdr>
                                        <w:top w:val="none" w:sz="0" w:space="0" w:color="auto"/>
                                        <w:left w:val="none" w:sz="0" w:space="0" w:color="auto"/>
                                        <w:bottom w:val="none" w:sz="0" w:space="0" w:color="auto"/>
                                        <w:right w:val="none" w:sz="0" w:space="0" w:color="auto"/>
                                      </w:divBdr>
                                    </w:div>
                                    <w:div w:id="386760211">
                                      <w:marLeft w:val="0"/>
                                      <w:marRight w:val="0"/>
                                      <w:marTop w:val="0"/>
                                      <w:marBottom w:val="0"/>
                                      <w:divBdr>
                                        <w:top w:val="none" w:sz="0" w:space="0" w:color="auto"/>
                                        <w:left w:val="none" w:sz="0" w:space="0" w:color="auto"/>
                                        <w:bottom w:val="none" w:sz="0" w:space="0" w:color="auto"/>
                                        <w:right w:val="none" w:sz="0" w:space="0" w:color="auto"/>
                                      </w:divBdr>
                                      <w:divsChild>
                                        <w:div w:id="1161430297">
                                          <w:marLeft w:val="0"/>
                                          <w:marRight w:val="0"/>
                                          <w:marTop w:val="0"/>
                                          <w:marBottom w:val="0"/>
                                          <w:divBdr>
                                            <w:top w:val="none" w:sz="0" w:space="0" w:color="auto"/>
                                            <w:left w:val="none" w:sz="0" w:space="0" w:color="auto"/>
                                            <w:bottom w:val="none" w:sz="0" w:space="0" w:color="auto"/>
                                            <w:right w:val="none" w:sz="0" w:space="0" w:color="auto"/>
                                          </w:divBdr>
                                          <w:divsChild>
                                            <w:div w:id="133184165">
                                              <w:marLeft w:val="0"/>
                                              <w:marRight w:val="0"/>
                                              <w:marTop w:val="0"/>
                                              <w:marBottom w:val="0"/>
                                              <w:divBdr>
                                                <w:top w:val="none" w:sz="0" w:space="0" w:color="auto"/>
                                                <w:left w:val="none" w:sz="0" w:space="0" w:color="auto"/>
                                                <w:bottom w:val="none" w:sz="0" w:space="0" w:color="auto"/>
                                                <w:right w:val="none" w:sz="0" w:space="0" w:color="auto"/>
                                              </w:divBdr>
                                            </w:div>
                                            <w:div w:id="223686000">
                                              <w:marLeft w:val="0"/>
                                              <w:marRight w:val="0"/>
                                              <w:marTop w:val="0"/>
                                              <w:marBottom w:val="0"/>
                                              <w:divBdr>
                                                <w:top w:val="none" w:sz="0" w:space="0" w:color="auto"/>
                                                <w:left w:val="none" w:sz="0" w:space="0" w:color="auto"/>
                                                <w:bottom w:val="none" w:sz="0" w:space="0" w:color="auto"/>
                                                <w:right w:val="none" w:sz="0" w:space="0" w:color="auto"/>
                                              </w:divBdr>
                                              <w:divsChild>
                                                <w:div w:id="163860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94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986756">
                          <w:marLeft w:val="0"/>
                          <w:marRight w:val="0"/>
                          <w:marTop w:val="0"/>
                          <w:marBottom w:val="0"/>
                          <w:divBdr>
                            <w:top w:val="none" w:sz="0" w:space="0" w:color="auto"/>
                            <w:left w:val="none" w:sz="0" w:space="0" w:color="auto"/>
                            <w:bottom w:val="none" w:sz="0" w:space="0" w:color="auto"/>
                            <w:right w:val="none" w:sz="0" w:space="0" w:color="auto"/>
                          </w:divBdr>
                          <w:divsChild>
                            <w:div w:id="2103987222">
                              <w:marLeft w:val="0"/>
                              <w:marRight w:val="0"/>
                              <w:marTop w:val="0"/>
                              <w:marBottom w:val="0"/>
                              <w:divBdr>
                                <w:top w:val="none" w:sz="0" w:space="0" w:color="auto"/>
                                <w:left w:val="none" w:sz="0" w:space="0" w:color="auto"/>
                                <w:bottom w:val="none" w:sz="0" w:space="0" w:color="auto"/>
                                <w:right w:val="none" w:sz="0" w:space="0" w:color="auto"/>
                              </w:divBdr>
                              <w:divsChild>
                                <w:div w:id="1287002127">
                                  <w:marLeft w:val="0"/>
                                  <w:marRight w:val="0"/>
                                  <w:marTop w:val="0"/>
                                  <w:marBottom w:val="0"/>
                                  <w:divBdr>
                                    <w:top w:val="none" w:sz="0" w:space="0" w:color="auto"/>
                                    <w:left w:val="none" w:sz="0" w:space="0" w:color="auto"/>
                                    <w:bottom w:val="none" w:sz="0" w:space="0" w:color="auto"/>
                                    <w:right w:val="none" w:sz="0" w:space="0" w:color="auto"/>
                                  </w:divBdr>
                                  <w:divsChild>
                                    <w:div w:id="1717315466">
                                      <w:marLeft w:val="0"/>
                                      <w:marRight w:val="0"/>
                                      <w:marTop w:val="0"/>
                                      <w:marBottom w:val="0"/>
                                      <w:divBdr>
                                        <w:top w:val="none" w:sz="0" w:space="0" w:color="auto"/>
                                        <w:left w:val="none" w:sz="0" w:space="0" w:color="auto"/>
                                        <w:bottom w:val="none" w:sz="0" w:space="0" w:color="auto"/>
                                        <w:right w:val="none" w:sz="0" w:space="0" w:color="auto"/>
                                      </w:divBdr>
                                      <w:divsChild>
                                        <w:div w:id="1304387667">
                                          <w:marLeft w:val="0"/>
                                          <w:marRight w:val="0"/>
                                          <w:marTop w:val="0"/>
                                          <w:marBottom w:val="0"/>
                                          <w:divBdr>
                                            <w:top w:val="none" w:sz="0" w:space="0" w:color="auto"/>
                                            <w:left w:val="none" w:sz="0" w:space="0" w:color="auto"/>
                                            <w:bottom w:val="none" w:sz="0" w:space="0" w:color="auto"/>
                                            <w:right w:val="none" w:sz="0" w:space="0" w:color="auto"/>
                                          </w:divBdr>
                                          <w:divsChild>
                                            <w:div w:id="1803572391">
                                              <w:marLeft w:val="0"/>
                                              <w:marRight w:val="0"/>
                                              <w:marTop w:val="0"/>
                                              <w:marBottom w:val="0"/>
                                              <w:divBdr>
                                                <w:top w:val="none" w:sz="0" w:space="0" w:color="auto"/>
                                                <w:left w:val="none" w:sz="0" w:space="0" w:color="auto"/>
                                                <w:bottom w:val="none" w:sz="0" w:space="0" w:color="auto"/>
                                                <w:right w:val="none" w:sz="0" w:space="0" w:color="auto"/>
                                              </w:divBdr>
                                              <w:divsChild>
                                                <w:div w:id="1015425356">
                                                  <w:marLeft w:val="0"/>
                                                  <w:marRight w:val="0"/>
                                                  <w:marTop w:val="0"/>
                                                  <w:marBottom w:val="0"/>
                                                  <w:divBdr>
                                                    <w:top w:val="none" w:sz="0" w:space="0" w:color="auto"/>
                                                    <w:left w:val="none" w:sz="0" w:space="0" w:color="auto"/>
                                                    <w:bottom w:val="none" w:sz="0" w:space="0" w:color="auto"/>
                                                    <w:right w:val="none" w:sz="0" w:space="0" w:color="auto"/>
                                                  </w:divBdr>
                                                </w:div>
                                              </w:divsChild>
                                            </w:div>
                                            <w:div w:id="829756893">
                                              <w:marLeft w:val="0"/>
                                              <w:marRight w:val="0"/>
                                              <w:marTop w:val="0"/>
                                              <w:marBottom w:val="0"/>
                                              <w:divBdr>
                                                <w:top w:val="none" w:sz="0" w:space="0" w:color="auto"/>
                                                <w:left w:val="none" w:sz="0" w:space="0" w:color="auto"/>
                                                <w:bottom w:val="none" w:sz="0" w:space="0" w:color="auto"/>
                                                <w:right w:val="none" w:sz="0" w:space="0" w:color="auto"/>
                                              </w:divBdr>
                                            </w:div>
                                            <w:div w:id="1398669632">
                                              <w:marLeft w:val="0"/>
                                              <w:marRight w:val="0"/>
                                              <w:marTop w:val="0"/>
                                              <w:marBottom w:val="0"/>
                                              <w:divBdr>
                                                <w:top w:val="none" w:sz="0" w:space="0" w:color="auto"/>
                                                <w:left w:val="none" w:sz="0" w:space="0" w:color="auto"/>
                                                <w:bottom w:val="none" w:sz="0" w:space="0" w:color="auto"/>
                                                <w:right w:val="none" w:sz="0" w:space="0" w:color="auto"/>
                                              </w:divBdr>
                                            </w:div>
                                            <w:div w:id="1381630598">
                                              <w:marLeft w:val="0"/>
                                              <w:marRight w:val="0"/>
                                              <w:marTop w:val="0"/>
                                              <w:marBottom w:val="0"/>
                                              <w:divBdr>
                                                <w:top w:val="none" w:sz="0" w:space="0" w:color="auto"/>
                                                <w:left w:val="none" w:sz="0" w:space="0" w:color="auto"/>
                                                <w:bottom w:val="none" w:sz="0" w:space="0" w:color="auto"/>
                                                <w:right w:val="none" w:sz="0" w:space="0" w:color="auto"/>
                                              </w:divBdr>
                                              <w:divsChild>
                                                <w:div w:id="188390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317145">
                                      <w:marLeft w:val="0"/>
                                      <w:marRight w:val="0"/>
                                      <w:marTop w:val="0"/>
                                      <w:marBottom w:val="0"/>
                                      <w:divBdr>
                                        <w:top w:val="none" w:sz="0" w:space="0" w:color="auto"/>
                                        <w:left w:val="none" w:sz="0" w:space="0" w:color="auto"/>
                                        <w:bottom w:val="none" w:sz="0" w:space="0" w:color="auto"/>
                                        <w:right w:val="none" w:sz="0" w:space="0" w:color="auto"/>
                                      </w:divBdr>
                                      <w:divsChild>
                                        <w:div w:id="662320067">
                                          <w:marLeft w:val="0"/>
                                          <w:marRight w:val="0"/>
                                          <w:marTop w:val="0"/>
                                          <w:marBottom w:val="0"/>
                                          <w:divBdr>
                                            <w:top w:val="none" w:sz="0" w:space="0" w:color="auto"/>
                                            <w:left w:val="none" w:sz="0" w:space="0" w:color="auto"/>
                                            <w:bottom w:val="none" w:sz="0" w:space="0" w:color="auto"/>
                                            <w:right w:val="none" w:sz="0" w:space="0" w:color="auto"/>
                                          </w:divBdr>
                                          <w:divsChild>
                                            <w:div w:id="1345480584">
                                              <w:marLeft w:val="0"/>
                                              <w:marRight w:val="0"/>
                                              <w:marTop w:val="0"/>
                                              <w:marBottom w:val="0"/>
                                              <w:divBdr>
                                                <w:top w:val="none" w:sz="0" w:space="0" w:color="auto"/>
                                                <w:left w:val="none" w:sz="0" w:space="0" w:color="auto"/>
                                                <w:bottom w:val="none" w:sz="0" w:space="0" w:color="auto"/>
                                                <w:right w:val="none" w:sz="0" w:space="0" w:color="auto"/>
                                              </w:divBdr>
                                              <w:divsChild>
                                                <w:div w:id="2003583369">
                                                  <w:marLeft w:val="0"/>
                                                  <w:marRight w:val="0"/>
                                                  <w:marTop w:val="0"/>
                                                  <w:marBottom w:val="0"/>
                                                  <w:divBdr>
                                                    <w:top w:val="none" w:sz="0" w:space="0" w:color="auto"/>
                                                    <w:left w:val="none" w:sz="0" w:space="0" w:color="auto"/>
                                                    <w:bottom w:val="none" w:sz="0" w:space="0" w:color="auto"/>
                                                    <w:right w:val="none" w:sz="0" w:space="0" w:color="auto"/>
                                                  </w:divBdr>
                                                </w:div>
                                              </w:divsChild>
                                            </w:div>
                                            <w:div w:id="2016765128">
                                              <w:marLeft w:val="0"/>
                                              <w:marRight w:val="0"/>
                                              <w:marTop w:val="0"/>
                                              <w:marBottom w:val="0"/>
                                              <w:divBdr>
                                                <w:top w:val="none" w:sz="0" w:space="0" w:color="auto"/>
                                                <w:left w:val="none" w:sz="0" w:space="0" w:color="auto"/>
                                                <w:bottom w:val="none" w:sz="0" w:space="0" w:color="auto"/>
                                                <w:right w:val="none" w:sz="0" w:space="0" w:color="auto"/>
                                              </w:divBdr>
                                            </w:div>
                                            <w:div w:id="1993480402">
                                              <w:marLeft w:val="0"/>
                                              <w:marRight w:val="0"/>
                                              <w:marTop w:val="0"/>
                                              <w:marBottom w:val="0"/>
                                              <w:divBdr>
                                                <w:top w:val="none" w:sz="0" w:space="0" w:color="auto"/>
                                                <w:left w:val="none" w:sz="0" w:space="0" w:color="auto"/>
                                                <w:bottom w:val="none" w:sz="0" w:space="0" w:color="auto"/>
                                                <w:right w:val="none" w:sz="0" w:space="0" w:color="auto"/>
                                              </w:divBdr>
                                            </w:div>
                                            <w:div w:id="224146009">
                                              <w:marLeft w:val="0"/>
                                              <w:marRight w:val="0"/>
                                              <w:marTop w:val="0"/>
                                              <w:marBottom w:val="0"/>
                                              <w:divBdr>
                                                <w:top w:val="none" w:sz="0" w:space="0" w:color="auto"/>
                                                <w:left w:val="none" w:sz="0" w:space="0" w:color="auto"/>
                                                <w:bottom w:val="none" w:sz="0" w:space="0" w:color="auto"/>
                                                <w:right w:val="none" w:sz="0" w:space="0" w:color="auto"/>
                                              </w:divBdr>
                                              <w:divsChild>
                                                <w:div w:id="91694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771100">
                                      <w:marLeft w:val="0"/>
                                      <w:marRight w:val="0"/>
                                      <w:marTop w:val="0"/>
                                      <w:marBottom w:val="0"/>
                                      <w:divBdr>
                                        <w:top w:val="none" w:sz="0" w:space="0" w:color="auto"/>
                                        <w:left w:val="none" w:sz="0" w:space="0" w:color="auto"/>
                                        <w:bottom w:val="none" w:sz="0" w:space="0" w:color="auto"/>
                                        <w:right w:val="none" w:sz="0" w:space="0" w:color="auto"/>
                                      </w:divBdr>
                                      <w:divsChild>
                                        <w:div w:id="1791823175">
                                          <w:marLeft w:val="0"/>
                                          <w:marRight w:val="0"/>
                                          <w:marTop w:val="0"/>
                                          <w:marBottom w:val="0"/>
                                          <w:divBdr>
                                            <w:top w:val="none" w:sz="0" w:space="0" w:color="auto"/>
                                            <w:left w:val="none" w:sz="0" w:space="0" w:color="auto"/>
                                            <w:bottom w:val="none" w:sz="0" w:space="0" w:color="auto"/>
                                            <w:right w:val="none" w:sz="0" w:space="0" w:color="auto"/>
                                          </w:divBdr>
                                          <w:divsChild>
                                            <w:div w:id="1141652986">
                                              <w:marLeft w:val="0"/>
                                              <w:marRight w:val="0"/>
                                              <w:marTop w:val="0"/>
                                              <w:marBottom w:val="0"/>
                                              <w:divBdr>
                                                <w:top w:val="none" w:sz="0" w:space="0" w:color="auto"/>
                                                <w:left w:val="none" w:sz="0" w:space="0" w:color="auto"/>
                                                <w:bottom w:val="none" w:sz="0" w:space="0" w:color="auto"/>
                                                <w:right w:val="none" w:sz="0" w:space="0" w:color="auto"/>
                                              </w:divBdr>
                                              <w:divsChild>
                                                <w:div w:id="462894275">
                                                  <w:marLeft w:val="0"/>
                                                  <w:marRight w:val="0"/>
                                                  <w:marTop w:val="0"/>
                                                  <w:marBottom w:val="0"/>
                                                  <w:divBdr>
                                                    <w:top w:val="none" w:sz="0" w:space="0" w:color="auto"/>
                                                    <w:left w:val="none" w:sz="0" w:space="0" w:color="auto"/>
                                                    <w:bottom w:val="none" w:sz="0" w:space="0" w:color="auto"/>
                                                    <w:right w:val="none" w:sz="0" w:space="0" w:color="auto"/>
                                                  </w:divBdr>
                                                </w:div>
                                              </w:divsChild>
                                            </w:div>
                                            <w:div w:id="833380643">
                                              <w:marLeft w:val="0"/>
                                              <w:marRight w:val="0"/>
                                              <w:marTop w:val="0"/>
                                              <w:marBottom w:val="0"/>
                                              <w:divBdr>
                                                <w:top w:val="none" w:sz="0" w:space="0" w:color="auto"/>
                                                <w:left w:val="none" w:sz="0" w:space="0" w:color="auto"/>
                                                <w:bottom w:val="none" w:sz="0" w:space="0" w:color="auto"/>
                                                <w:right w:val="none" w:sz="0" w:space="0" w:color="auto"/>
                                              </w:divBdr>
                                            </w:div>
                                            <w:div w:id="256600382">
                                              <w:marLeft w:val="0"/>
                                              <w:marRight w:val="0"/>
                                              <w:marTop w:val="0"/>
                                              <w:marBottom w:val="0"/>
                                              <w:divBdr>
                                                <w:top w:val="none" w:sz="0" w:space="0" w:color="auto"/>
                                                <w:left w:val="none" w:sz="0" w:space="0" w:color="auto"/>
                                                <w:bottom w:val="none" w:sz="0" w:space="0" w:color="auto"/>
                                                <w:right w:val="none" w:sz="0" w:space="0" w:color="auto"/>
                                              </w:divBdr>
                                            </w:div>
                                            <w:div w:id="1094936029">
                                              <w:marLeft w:val="0"/>
                                              <w:marRight w:val="0"/>
                                              <w:marTop w:val="0"/>
                                              <w:marBottom w:val="0"/>
                                              <w:divBdr>
                                                <w:top w:val="none" w:sz="0" w:space="0" w:color="auto"/>
                                                <w:left w:val="none" w:sz="0" w:space="0" w:color="auto"/>
                                                <w:bottom w:val="none" w:sz="0" w:space="0" w:color="auto"/>
                                                <w:right w:val="none" w:sz="0" w:space="0" w:color="auto"/>
                                              </w:divBdr>
                                              <w:divsChild>
                                                <w:div w:id="56002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109635">
                                      <w:marLeft w:val="0"/>
                                      <w:marRight w:val="0"/>
                                      <w:marTop w:val="0"/>
                                      <w:marBottom w:val="0"/>
                                      <w:divBdr>
                                        <w:top w:val="none" w:sz="0" w:space="0" w:color="auto"/>
                                        <w:left w:val="none" w:sz="0" w:space="0" w:color="auto"/>
                                        <w:bottom w:val="none" w:sz="0" w:space="0" w:color="auto"/>
                                        <w:right w:val="none" w:sz="0" w:space="0" w:color="auto"/>
                                      </w:divBdr>
                                      <w:divsChild>
                                        <w:div w:id="188491581">
                                          <w:marLeft w:val="0"/>
                                          <w:marRight w:val="0"/>
                                          <w:marTop w:val="0"/>
                                          <w:marBottom w:val="0"/>
                                          <w:divBdr>
                                            <w:top w:val="none" w:sz="0" w:space="0" w:color="auto"/>
                                            <w:left w:val="none" w:sz="0" w:space="0" w:color="auto"/>
                                            <w:bottom w:val="none" w:sz="0" w:space="0" w:color="auto"/>
                                            <w:right w:val="none" w:sz="0" w:space="0" w:color="auto"/>
                                          </w:divBdr>
                                          <w:divsChild>
                                            <w:div w:id="1836335230">
                                              <w:marLeft w:val="0"/>
                                              <w:marRight w:val="0"/>
                                              <w:marTop w:val="0"/>
                                              <w:marBottom w:val="0"/>
                                              <w:divBdr>
                                                <w:top w:val="none" w:sz="0" w:space="0" w:color="auto"/>
                                                <w:left w:val="none" w:sz="0" w:space="0" w:color="auto"/>
                                                <w:bottom w:val="none" w:sz="0" w:space="0" w:color="auto"/>
                                                <w:right w:val="none" w:sz="0" w:space="0" w:color="auto"/>
                                              </w:divBdr>
                                              <w:divsChild>
                                                <w:div w:id="2060125898">
                                                  <w:marLeft w:val="0"/>
                                                  <w:marRight w:val="0"/>
                                                  <w:marTop w:val="0"/>
                                                  <w:marBottom w:val="0"/>
                                                  <w:divBdr>
                                                    <w:top w:val="none" w:sz="0" w:space="0" w:color="auto"/>
                                                    <w:left w:val="none" w:sz="0" w:space="0" w:color="auto"/>
                                                    <w:bottom w:val="none" w:sz="0" w:space="0" w:color="auto"/>
                                                    <w:right w:val="none" w:sz="0" w:space="0" w:color="auto"/>
                                                  </w:divBdr>
                                                </w:div>
                                              </w:divsChild>
                                            </w:div>
                                            <w:div w:id="1205869410">
                                              <w:marLeft w:val="0"/>
                                              <w:marRight w:val="0"/>
                                              <w:marTop w:val="0"/>
                                              <w:marBottom w:val="0"/>
                                              <w:divBdr>
                                                <w:top w:val="none" w:sz="0" w:space="0" w:color="auto"/>
                                                <w:left w:val="none" w:sz="0" w:space="0" w:color="auto"/>
                                                <w:bottom w:val="none" w:sz="0" w:space="0" w:color="auto"/>
                                                <w:right w:val="none" w:sz="0" w:space="0" w:color="auto"/>
                                              </w:divBdr>
                                            </w:div>
                                            <w:div w:id="368840100">
                                              <w:marLeft w:val="0"/>
                                              <w:marRight w:val="0"/>
                                              <w:marTop w:val="0"/>
                                              <w:marBottom w:val="0"/>
                                              <w:divBdr>
                                                <w:top w:val="none" w:sz="0" w:space="0" w:color="auto"/>
                                                <w:left w:val="none" w:sz="0" w:space="0" w:color="auto"/>
                                                <w:bottom w:val="none" w:sz="0" w:space="0" w:color="auto"/>
                                                <w:right w:val="none" w:sz="0" w:space="0" w:color="auto"/>
                                              </w:divBdr>
                                            </w:div>
                                            <w:div w:id="2128619853">
                                              <w:marLeft w:val="0"/>
                                              <w:marRight w:val="0"/>
                                              <w:marTop w:val="0"/>
                                              <w:marBottom w:val="0"/>
                                              <w:divBdr>
                                                <w:top w:val="none" w:sz="0" w:space="0" w:color="auto"/>
                                                <w:left w:val="none" w:sz="0" w:space="0" w:color="auto"/>
                                                <w:bottom w:val="none" w:sz="0" w:space="0" w:color="auto"/>
                                                <w:right w:val="none" w:sz="0" w:space="0" w:color="auto"/>
                                              </w:divBdr>
                                              <w:divsChild>
                                                <w:div w:id="121774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70489">
                                      <w:marLeft w:val="0"/>
                                      <w:marRight w:val="0"/>
                                      <w:marTop w:val="0"/>
                                      <w:marBottom w:val="0"/>
                                      <w:divBdr>
                                        <w:top w:val="none" w:sz="0" w:space="0" w:color="auto"/>
                                        <w:left w:val="none" w:sz="0" w:space="0" w:color="auto"/>
                                        <w:bottom w:val="none" w:sz="0" w:space="0" w:color="auto"/>
                                        <w:right w:val="none" w:sz="0" w:space="0" w:color="auto"/>
                                      </w:divBdr>
                                      <w:divsChild>
                                        <w:div w:id="1040277501">
                                          <w:marLeft w:val="0"/>
                                          <w:marRight w:val="0"/>
                                          <w:marTop w:val="0"/>
                                          <w:marBottom w:val="0"/>
                                          <w:divBdr>
                                            <w:top w:val="none" w:sz="0" w:space="0" w:color="auto"/>
                                            <w:left w:val="none" w:sz="0" w:space="0" w:color="auto"/>
                                            <w:bottom w:val="none" w:sz="0" w:space="0" w:color="auto"/>
                                            <w:right w:val="none" w:sz="0" w:space="0" w:color="auto"/>
                                          </w:divBdr>
                                          <w:divsChild>
                                            <w:div w:id="834147394">
                                              <w:marLeft w:val="0"/>
                                              <w:marRight w:val="0"/>
                                              <w:marTop w:val="0"/>
                                              <w:marBottom w:val="0"/>
                                              <w:divBdr>
                                                <w:top w:val="none" w:sz="0" w:space="0" w:color="auto"/>
                                                <w:left w:val="none" w:sz="0" w:space="0" w:color="auto"/>
                                                <w:bottom w:val="none" w:sz="0" w:space="0" w:color="auto"/>
                                                <w:right w:val="none" w:sz="0" w:space="0" w:color="auto"/>
                                              </w:divBdr>
                                              <w:divsChild>
                                                <w:div w:id="1211188133">
                                                  <w:marLeft w:val="0"/>
                                                  <w:marRight w:val="0"/>
                                                  <w:marTop w:val="0"/>
                                                  <w:marBottom w:val="0"/>
                                                  <w:divBdr>
                                                    <w:top w:val="none" w:sz="0" w:space="0" w:color="auto"/>
                                                    <w:left w:val="none" w:sz="0" w:space="0" w:color="auto"/>
                                                    <w:bottom w:val="none" w:sz="0" w:space="0" w:color="auto"/>
                                                    <w:right w:val="none" w:sz="0" w:space="0" w:color="auto"/>
                                                  </w:divBdr>
                                                </w:div>
                                              </w:divsChild>
                                            </w:div>
                                            <w:div w:id="585652184">
                                              <w:marLeft w:val="0"/>
                                              <w:marRight w:val="0"/>
                                              <w:marTop w:val="0"/>
                                              <w:marBottom w:val="0"/>
                                              <w:divBdr>
                                                <w:top w:val="none" w:sz="0" w:space="0" w:color="auto"/>
                                                <w:left w:val="none" w:sz="0" w:space="0" w:color="auto"/>
                                                <w:bottom w:val="none" w:sz="0" w:space="0" w:color="auto"/>
                                                <w:right w:val="none" w:sz="0" w:space="0" w:color="auto"/>
                                              </w:divBdr>
                                            </w:div>
                                            <w:div w:id="247466472">
                                              <w:marLeft w:val="0"/>
                                              <w:marRight w:val="0"/>
                                              <w:marTop w:val="0"/>
                                              <w:marBottom w:val="0"/>
                                              <w:divBdr>
                                                <w:top w:val="none" w:sz="0" w:space="0" w:color="auto"/>
                                                <w:left w:val="none" w:sz="0" w:space="0" w:color="auto"/>
                                                <w:bottom w:val="none" w:sz="0" w:space="0" w:color="auto"/>
                                                <w:right w:val="none" w:sz="0" w:space="0" w:color="auto"/>
                                              </w:divBdr>
                                            </w:div>
                                            <w:div w:id="1661039639">
                                              <w:marLeft w:val="0"/>
                                              <w:marRight w:val="0"/>
                                              <w:marTop w:val="0"/>
                                              <w:marBottom w:val="0"/>
                                              <w:divBdr>
                                                <w:top w:val="none" w:sz="0" w:space="0" w:color="auto"/>
                                                <w:left w:val="none" w:sz="0" w:space="0" w:color="auto"/>
                                                <w:bottom w:val="none" w:sz="0" w:space="0" w:color="auto"/>
                                                <w:right w:val="none" w:sz="0" w:space="0" w:color="auto"/>
                                              </w:divBdr>
                                              <w:divsChild>
                                                <w:div w:id="3189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952603">
                                      <w:marLeft w:val="0"/>
                                      <w:marRight w:val="0"/>
                                      <w:marTop w:val="0"/>
                                      <w:marBottom w:val="0"/>
                                      <w:divBdr>
                                        <w:top w:val="none" w:sz="0" w:space="0" w:color="auto"/>
                                        <w:left w:val="none" w:sz="0" w:space="0" w:color="auto"/>
                                        <w:bottom w:val="none" w:sz="0" w:space="0" w:color="auto"/>
                                        <w:right w:val="none" w:sz="0" w:space="0" w:color="auto"/>
                                      </w:divBdr>
                                      <w:divsChild>
                                        <w:div w:id="528374915">
                                          <w:marLeft w:val="0"/>
                                          <w:marRight w:val="0"/>
                                          <w:marTop w:val="0"/>
                                          <w:marBottom w:val="0"/>
                                          <w:divBdr>
                                            <w:top w:val="none" w:sz="0" w:space="0" w:color="auto"/>
                                            <w:left w:val="none" w:sz="0" w:space="0" w:color="auto"/>
                                            <w:bottom w:val="none" w:sz="0" w:space="0" w:color="auto"/>
                                            <w:right w:val="none" w:sz="0" w:space="0" w:color="auto"/>
                                          </w:divBdr>
                                          <w:divsChild>
                                            <w:div w:id="1404376906">
                                              <w:marLeft w:val="0"/>
                                              <w:marRight w:val="0"/>
                                              <w:marTop w:val="0"/>
                                              <w:marBottom w:val="0"/>
                                              <w:divBdr>
                                                <w:top w:val="none" w:sz="0" w:space="0" w:color="auto"/>
                                                <w:left w:val="none" w:sz="0" w:space="0" w:color="auto"/>
                                                <w:bottom w:val="none" w:sz="0" w:space="0" w:color="auto"/>
                                                <w:right w:val="none" w:sz="0" w:space="0" w:color="auto"/>
                                              </w:divBdr>
                                              <w:divsChild>
                                                <w:div w:id="107968733">
                                                  <w:marLeft w:val="0"/>
                                                  <w:marRight w:val="0"/>
                                                  <w:marTop w:val="0"/>
                                                  <w:marBottom w:val="0"/>
                                                  <w:divBdr>
                                                    <w:top w:val="none" w:sz="0" w:space="0" w:color="auto"/>
                                                    <w:left w:val="none" w:sz="0" w:space="0" w:color="auto"/>
                                                    <w:bottom w:val="none" w:sz="0" w:space="0" w:color="auto"/>
                                                    <w:right w:val="none" w:sz="0" w:space="0" w:color="auto"/>
                                                  </w:divBdr>
                                                </w:div>
                                              </w:divsChild>
                                            </w:div>
                                            <w:div w:id="154154512">
                                              <w:marLeft w:val="0"/>
                                              <w:marRight w:val="0"/>
                                              <w:marTop w:val="0"/>
                                              <w:marBottom w:val="0"/>
                                              <w:divBdr>
                                                <w:top w:val="none" w:sz="0" w:space="0" w:color="auto"/>
                                                <w:left w:val="none" w:sz="0" w:space="0" w:color="auto"/>
                                                <w:bottom w:val="none" w:sz="0" w:space="0" w:color="auto"/>
                                                <w:right w:val="none" w:sz="0" w:space="0" w:color="auto"/>
                                              </w:divBdr>
                                            </w:div>
                                            <w:div w:id="724912769">
                                              <w:marLeft w:val="0"/>
                                              <w:marRight w:val="0"/>
                                              <w:marTop w:val="0"/>
                                              <w:marBottom w:val="0"/>
                                              <w:divBdr>
                                                <w:top w:val="none" w:sz="0" w:space="0" w:color="auto"/>
                                                <w:left w:val="none" w:sz="0" w:space="0" w:color="auto"/>
                                                <w:bottom w:val="none" w:sz="0" w:space="0" w:color="auto"/>
                                                <w:right w:val="none" w:sz="0" w:space="0" w:color="auto"/>
                                              </w:divBdr>
                                            </w:div>
                                            <w:div w:id="908611560">
                                              <w:marLeft w:val="0"/>
                                              <w:marRight w:val="0"/>
                                              <w:marTop w:val="0"/>
                                              <w:marBottom w:val="0"/>
                                              <w:divBdr>
                                                <w:top w:val="none" w:sz="0" w:space="0" w:color="auto"/>
                                                <w:left w:val="none" w:sz="0" w:space="0" w:color="auto"/>
                                                <w:bottom w:val="none" w:sz="0" w:space="0" w:color="auto"/>
                                                <w:right w:val="none" w:sz="0" w:space="0" w:color="auto"/>
                                              </w:divBdr>
                                              <w:divsChild>
                                                <w:div w:id="13349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084945">
                                      <w:marLeft w:val="0"/>
                                      <w:marRight w:val="0"/>
                                      <w:marTop w:val="0"/>
                                      <w:marBottom w:val="0"/>
                                      <w:divBdr>
                                        <w:top w:val="none" w:sz="0" w:space="0" w:color="auto"/>
                                        <w:left w:val="none" w:sz="0" w:space="0" w:color="auto"/>
                                        <w:bottom w:val="none" w:sz="0" w:space="0" w:color="auto"/>
                                        <w:right w:val="none" w:sz="0" w:space="0" w:color="auto"/>
                                      </w:divBdr>
                                      <w:divsChild>
                                        <w:div w:id="2139034035">
                                          <w:marLeft w:val="0"/>
                                          <w:marRight w:val="0"/>
                                          <w:marTop w:val="0"/>
                                          <w:marBottom w:val="0"/>
                                          <w:divBdr>
                                            <w:top w:val="none" w:sz="0" w:space="0" w:color="auto"/>
                                            <w:left w:val="none" w:sz="0" w:space="0" w:color="auto"/>
                                            <w:bottom w:val="none" w:sz="0" w:space="0" w:color="auto"/>
                                            <w:right w:val="none" w:sz="0" w:space="0" w:color="auto"/>
                                          </w:divBdr>
                                          <w:divsChild>
                                            <w:div w:id="510995926">
                                              <w:marLeft w:val="0"/>
                                              <w:marRight w:val="0"/>
                                              <w:marTop w:val="0"/>
                                              <w:marBottom w:val="0"/>
                                              <w:divBdr>
                                                <w:top w:val="none" w:sz="0" w:space="0" w:color="auto"/>
                                                <w:left w:val="none" w:sz="0" w:space="0" w:color="auto"/>
                                                <w:bottom w:val="none" w:sz="0" w:space="0" w:color="auto"/>
                                                <w:right w:val="none" w:sz="0" w:space="0" w:color="auto"/>
                                              </w:divBdr>
                                              <w:divsChild>
                                                <w:div w:id="2059625930">
                                                  <w:marLeft w:val="0"/>
                                                  <w:marRight w:val="0"/>
                                                  <w:marTop w:val="0"/>
                                                  <w:marBottom w:val="0"/>
                                                  <w:divBdr>
                                                    <w:top w:val="none" w:sz="0" w:space="0" w:color="auto"/>
                                                    <w:left w:val="none" w:sz="0" w:space="0" w:color="auto"/>
                                                    <w:bottom w:val="none" w:sz="0" w:space="0" w:color="auto"/>
                                                    <w:right w:val="none" w:sz="0" w:space="0" w:color="auto"/>
                                                  </w:divBdr>
                                                </w:div>
                                              </w:divsChild>
                                            </w:div>
                                            <w:div w:id="1743522974">
                                              <w:marLeft w:val="0"/>
                                              <w:marRight w:val="0"/>
                                              <w:marTop w:val="0"/>
                                              <w:marBottom w:val="0"/>
                                              <w:divBdr>
                                                <w:top w:val="none" w:sz="0" w:space="0" w:color="auto"/>
                                                <w:left w:val="none" w:sz="0" w:space="0" w:color="auto"/>
                                                <w:bottom w:val="none" w:sz="0" w:space="0" w:color="auto"/>
                                                <w:right w:val="none" w:sz="0" w:space="0" w:color="auto"/>
                                              </w:divBdr>
                                            </w:div>
                                            <w:div w:id="390160105">
                                              <w:marLeft w:val="0"/>
                                              <w:marRight w:val="0"/>
                                              <w:marTop w:val="0"/>
                                              <w:marBottom w:val="0"/>
                                              <w:divBdr>
                                                <w:top w:val="none" w:sz="0" w:space="0" w:color="auto"/>
                                                <w:left w:val="none" w:sz="0" w:space="0" w:color="auto"/>
                                                <w:bottom w:val="none" w:sz="0" w:space="0" w:color="auto"/>
                                                <w:right w:val="none" w:sz="0" w:space="0" w:color="auto"/>
                                              </w:divBdr>
                                            </w:div>
                                            <w:div w:id="248659215">
                                              <w:marLeft w:val="0"/>
                                              <w:marRight w:val="0"/>
                                              <w:marTop w:val="0"/>
                                              <w:marBottom w:val="0"/>
                                              <w:divBdr>
                                                <w:top w:val="none" w:sz="0" w:space="0" w:color="auto"/>
                                                <w:left w:val="none" w:sz="0" w:space="0" w:color="auto"/>
                                                <w:bottom w:val="none" w:sz="0" w:space="0" w:color="auto"/>
                                                <w:right w:val="none" w:sz="0" w:space="0" w:color="auto"/>
                                              </w:divBdr>
                                              <w:divsChild>
                                                <w:div w:id="102544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701206">
                                      <w:marLeft w:val="0"/>
                                      <w:marRight w:val="0"/>
                                      <w:marTop w:val="0"/>
                                      <w:marBottom w:val="0"/>
                                      <w:divBdr>
                                        <w:top w:val="none" w:sz="0" w:space="0" w:color="auto"/>
                                        <w:left w:val="none" w:sz="0" w:space="0" w:color="auto"/>
                                        <w:bottom w:val="none" w:sz="0" w:space="0" w:color="auto"/>
                                        <w:right w:val="none" w:sz="0" w:space="0" w:color="auto"/>
                                      </w:divBdr>
                                      <w:divsChild>
                                        <w:div w:id="100809891">
                                          <w:marLeft w:val="0"/>
                                          <w:marRight w:val="0"/>
                                          <w:marTop w:val="0"/>
                                          <w:marBottom w:val="0"/>
                                          <w:divBdr>
                                            <w:top w:val="none" w:sz="0" w:space="0" w:color="auto"/>
                                            <w:left w:val="none" w:sz="0" w:space="0" w:color="auto"/>
                                            <w:bottom w:val="none" w:sz="0" w:space="0" w:color="auto"/>
                                            <w:right w:val="none" w:sz="0" w:space="0" w:color="auto"/>
                                          </w:divBdr>
                                          <w:divsChild>
                                            <w:div w:id="1342513199">
                                              <w:marLeft w:val="0"/>
                                              <w:marRight w:val="0"/>
                                              <w:marTop w:val="0"/>
                                              <w:marBottom w:val="0"/>
                                              <w:divBdr>
                                                <w:top w:val="none" w:sz="0" w:space="0" w:color="auto"/>
                                                <w:left w:val="none" w:sz="0" w:space="0" w:color="auto"/>
                                                <w:bottom w:val="none" w:sz="0" w:space="0" w:color="auto"/>
                                                <w:right w:val="none" w:sz="0" w:space="0" w:color="auto"/>
                                              </w:divBdr>
                                              <w:divsChild>
                                                <w:div w:id="806702454">
                                                  <w:marLeft w:val="0"/>
                                                  <w:marRight w:val="0"/>
                                                  <w:marTop w:val="0"/>
                                                  <w:marBottom w:val="0"/>
                                                  <w:divBdr>
                                                    <w:top w:val="none" w:sz="0" w:space="0" w:color="auto"/>
                                                    <w:left w:val="none" w:sz="0" w:space="0" w:color="auto"/>
                                                    <w:bottom w:val="none" w:sz="0" w:space="0" w:color="auto"/>
                                                    <w:right w:val="none" w:sz="0" w:space="0" w:color="auto"/>
                                                  </w:divBdr>
                                                </w:div>
                                              </w:divsChild>
                                            </w:div>
                                            <w:div w:id="758718528">
                                              <w:marLeft w:val="0"/>
                                              <w:marRight w:val="0"/>
                                              <w:marTop w:val="0"/>
                                              <w:marBottom w:val="0"/>
                                              <w:divBdr>
                                                <w:top w:val="none" w:sz="0" w:space="0" w:color="auto"/>
                                                <w:left w:val="none" w:sz="0" w:space="0" w:color="auto"/>
                                                <w:bottom w:val="none" w:sz="0" w:space="0" w:color="auto"/>
                                                <w:right w:val="none" w:sz="0" w:space="0" w:color="auto"/>
                                              </w:divBdr>
                                            </w:div>
                                            <w:div w:id="1510178003">
                                              <w:marLeft w:val="0"/>
                                              <w:marRight w:val="0"/>
                                              <w:marTop w:val="0"/>
                                              <w:marBottom w:val="0"/>
                                              <w:divBdr>
                                                <w:top w:val="none" w:sz="0" w:space="0" w:color="auto"/>
                                                <w:left w:val="none" w:sz="0" w:space="0" w:color="auto"/>
                                                <w:bottom w:val="none" w:sz="0" w:space="0" w:color="auto"/>
                                                <w:right w:val="none" w:sz="0" w:space="0" w:color="auto"/>
                                              </w:divBdr>
                                            </w:div>
                                            <w:div w:id="590890736">
                                              <w:marLeft w:val="0"/>
                                              <w:marRight w:val="0"/>
                                              <w:marTop w:val="0"/>
                                              <w:marBottom w:val="0"/>
                                              <w:divBdr>
                                                <w:top w:val="none" w:sz="0" w:space="0" w:color="auto"/>
                                                <w:left w:val="none" w:sz="0" w:space="0" w:color="auto"/>
                                                <w:bottom w:val="none" w:sz="0" w:space="0" w:color="auto"/>
                                                <w:right w:val="none" w:sz="0" w:space="0" w:color="auto"/>
                                              </w:divBdr>
                                              <w:divsChild>
                                                <w:div w:id="142221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811315">
                                      <w:marLeft w:val="0"/>
                                      <w:marRight w:val="0"/>
                                      <w:marTop w:val="0"/>
                                      <w:marBottom w:val="0"/>
                                      <w:divBdr>
                                        <w:top w:val="none" w:sz="0" w:space="0" w:color="auto"/>
                                        <w:left w:val="none" w:sz="0" w:space="0" w:color="auto"/>
                                        <w:bottom w:val="none" w:sz="0" w:space="0" w:color="auto"/>
                                        <w:right w:val="none" w:sz="0" w:space="0" w:color="auto"/>
                                      </w:divBdr>
                                      <w:divsChild>
                                        <w:div w:id="327945175">
                                          <w:marLeft w:val="0"/>
                                          <w:marRight w:val="0"/>
                                          <w:marTop w:val="0"/>
                                          <w:marBottom w:val="0"/>
                                          <w:divBdr>
                                            <w:top w:val="none" w:sz="0" w:space="0" w:color="auto"/>
                                            <w:left w:val="none" w:sz="0" w:space="0" w:color="auto"/>
                                            <w:bottom w:val="none" w:sz="0" w:space="0" w:color="auto"/>
                                            <w:right w:val="none" w:sz="0" w:space="0" w:color="auto"/>
                                          </w:divBdr>
                                          <w:divsChild>
                                            <w:div w:id="1073042612">
                                              <w:marLeft w:val="0"/>
                                              <w:marRight w:val="0"/>
                                              <w:marTop w:val="0"/>
                                              <w:marBottom w:val="0"/>
                                              <w:divBdr>
                                                <w:top w:val="none" w:sz="0" w:space="0" w:color="auto"/>
                                                <w:left w:val="none" w:sz="0" w:space="0" w:color="auto"/>
                                                <w:bottom w:val="none" w:sz="0" w:space="0" w:color="auto"/>
                                                <w:right w:val="none" w:sz="0" w:space="0" w:color="auto"/>
                                              </w:divBdr>
                                              <w:divsChild>
                                                <w:div w:id="1698896185">
                                                  <w:marLeft w:val="0"/>
                                                  <w:marRight w:val="0"/>
                                                  <w:marTop w:val="0"/>
                                                  <w:marBottom w:val="0"/>
                                                  <w:divBdr>
                                                    <w:top w:val="none" w:sz="0" w:space="0" w:color="auto"/>
                                                    <w:left w:val="none" w:sz="0" w:space="0" w:color="auto"/>
                                                    <w:bottom w:val="none" w:sz="0" w:space="0" w:color="auto"/>
                                                    <w:right w:val="none" w:sz="0" w:space="0" w:color="auto"/>
                                                  </w:divBdr>
                                                </w:div>
                                              </w:divsChild>
                                            </w:div>
                                            <w:div w:id="909583161">
                                              <w:marLeft w:val="0"/>
                                              <w:marRight w:val="0"/>
                                              <w:marTop w:val="0"/>
                                              <w:marBottom w:val="0"/>
                                              <w:divBdr>
                                                <w:top w:val="none" w:sz="0" w:space="0" w:color="auto"/>
                                                <w:left w:val="none" w:sz="0" w:space="0" w:color="auto"/>
                                                <w:bottom w:val="none" w:sz="0" w:space="0" w:color="auto"/>
                                                <w:right w:val="none" w:sz="0" w:space="0" w:color="auto"/>
                                              </w:divBdr>
                                            </w:div>
                                            <w:div w:id="1182012342">
                                              <w:marLeft w:val="0"/>
                                              <w:marRight w:val="0"/>
                                              <w:marTop w:val="0"/>
                                              <w:marBottom w:val="0"/>
                                              <w:divBdr>
                                                <w:top w:val="none" w:sz="0" w:space="0" w:color="auto"/>
                                                <w:left w:val="none" w:sz="0" w:space="0" w:color="auto"/>
                                                <w:bottom w:val="none" w:sz="0" w:space="0" w:color="auto"/>
                                                <w:right w:val="none" w:sz="0" w:space="0" w:color="auto"/>
                                              </w:divBdr>
                                            </w:div>
                                            <w:div w:id="1061095281">
                                              <w:marLeft w:val="0"/>
                                              <w:marRight w:val="0"/>
                                              <w:marTop w:val="0"/>
                                              <w:marBottom w:val="0"/>
                                              <w:divBdr>
                                                <w:top w:val="none" w:sz="0" w:space="0" w:color="auto"/>
                                                <w:left w:val="none" w:sz="0" w:space="0" w:color="auto"/>
                                                <w:bottom w:val="none" w:sz="0" w:space="0" w:color="auto"/>
                                                <w:right w:val="none" w:sz="0" w:space="0" w:color="auto"/>
                                              </w:divBdr>
                                              <w:divsChild>
                                                <w:div w:id="119342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783220">
                                      <w:marLeft w:val="0"/>
                                      <w:marRight w:val="0"/>
                                      <w:marTop w:val="0"/>
                                      <w:marBottom w:val="0"/>
                                      <w:divBdr>
                                        <w:top w:val="none" w:sz="0" w:space="0" w:color="auto"/>
                                        <w:left w:val="none" w:sz="0" w:space="0" w:color="auto"/>
                                        <w:bottom w:val="none" w:sz="0" w:space="0" w:color="auto"/>
                                        <w:right w:val="none" w:sz="0" w:space="0" w:color="auto"/>
                                      </w:divBdr>
                                      <w:divsChild>
                                        <w:div w:id="1108235442">
                                          <w:marLeft w:val="0"/>
                                          <w:marRight w:val="0"/>
                                          <w:marTop w:val="0"/>
                                          <w:marBottom w:val="0"/>
                                          <w:divBdr>
                                            <w:top w:val="none" w:sz="0" w:space="0" w:color="auto"/>
                                            <w:left w:val="none" w:sz="0" w:space="0" w:color="auto"/>
                                            <w:bottom w:val="none" w:sz="0" w:space="0" w:color="auto"/>
                                            <w:right w:val="none" w:sz="0" w:space="0" w:color="auto"/>
                                          </w:divBdr>
                                          <w:divsChild>
                                            <w:div w:id="338389559">
                                              <w:marLeft w:val="0"/>
                                              <w:marRight w:val="0"/>
                                              <w:marTop w:val="0"/>
                                              <w:marBottom w:val="0"/>
                                              <w:divBdr>
                                                <w:top w:val="none" w:sz="0" w:space="0" w:color="auto"/>
                                                <w:left w:val="none" w:sz="0" w:space="0" w:color="auto"/>
                                                <w:bottom w:val="none" w:sz="0" w:space="0" w:color="auto"/>
                                                <w:right w:val="none" w:sz="0" w:space="0" w:color="auto"/>
                                              </w:divBdr>
                                              <w:divsChild>
                                                <w:div w:id="1724716457">
                                                  <w:marLeft w:val="0"/>
                                                  <w:marRight w:val="0"/>
                                                  <w:marTop w:val="0"/>
                                                  <w:marBottom w:val="0"/>
                                                  <w:divBdr>
                                                    <w:top w:val="none" w:sz="0" w:space="0" w:color="auto"/>
                                                    <w:left w:val="none" w:sz="0" w:space="0" w:color="auto"/>
                                                    <w:bottom w:val="none" w:sz="0" w:space="0" w:color="auto"/>
                                                    <w:right w:val="none" w:sz="0" w:space="0" w:color="auto"/>
                                                  </w:divBdr>
                                                </w:div>
                                              </w:divsChild>
                                            </w:div>
                                            <w:div w:id="1517769078">
                                              <w:marLeft w:val="0"/>
                                              <w:marRight w:val="0"/>
                                              <w:marTop w:val="0"/>
                                              <w:marBottom w:val="0"/>
                                              <w:divBdr>
                                                <w:top w:val="none" w:sz="0" w:space="0" w:color="auto"/>
                                                <w:left w:val="none" w:sz="0" w:space="0" w:color="auto"/>
                                                <w:bottom w:val="none" w:sz="0" w:space="0" w:color="auto"/>
                                                <w:right w:val="none" w:sz="0" w:space="0" w:color="auto"/>
                                              </w:divBdr>
                                            </w:div>
                                            <w:div w:id="766583767">
                                              <w:marLeft w:val="0"/>
                                              <w:marRight w:val="0"/>
                                              <w:marTop w:val="0"/>
                                              <w:marBottom w:val="0"/>
                                              <w:divBdr>
                                                <w:top w:val="none" w:sz="0" w:space="0" w:color="auto"/>
                                                <w:left w:val="none" w:sz="0" w:space="0" w:color="auto"/>
                                                <w:bottom w:val="none" w:sz="0" w:space="0" w:color="auto"/>
                                                <w:right w:val="none" w:sz="0" w:space="0" w:color="auto"/>
                                              </w:divBdr>
                                            </w:div>
                                            <w:div w:id="2062098903">
                                              <w:marLeft w:val="0"/>
                                              <w:marRight w:val="0"/>
                                              <w:marTop w:val="0"/>
                                              <w:marBottom w:val="0"/>
                                              <w:divBdr>
                                                <w:top w:val="none" w:sz="0" w:space="0" w:color="auto"/>
                                                <w:left w:val="none" w:sz="0" w:space="0" w:color="auto"/>
                                                <w:bottom w:val="none" w:sz="0" w:space="0" w:color="auto"/>
                                                <w:right w:val="none" w:sz="0" w:space="0" w:color="auto"/>
                                              </w:divBdr>
                                              <w:divsChild>
                                                <w:div w:id="186555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421336">
                                      <w:marLeft w:val="0"/>
                                      <w:marRight w:val="0"/>
                                      <w:marTop w:val="0"/>
                                      <w:marBottom w:val="0"/>
                                      <w:divBdr>
                                        <w:top w:val="none" w:sz="0" w:space="0" w:color="auto"/>
                                        <w:left w:val="none" w:sz="0" w:space="0" w:color="auto"/>
                                        <w:bottom w:val="none" w:sz="0" w:space="0" w:color="auto"/>
                                        <w:right w:val="none" w:sz="0" w:space="0" w:color="auto"/>
                                      </w:divBdr>
                                      <w:divsChild>
                                        <w:div w:id="1969579980">
                                          <w:marLeft w:val="0"/>
                                          <w:marRight w:val="0"/>
                                          <w:marTop w:val="0"/>
                                          <w:marBottom w:val="0"/>
                                          <w:divBdr>
                                            <w:top w:val="none" w:sz="0" w:space="0" w:color="auto"/>
                                            <w:left w:val="none" w:sz="0" w:space="0" w:color="auto"/>
                                            <w:bottom w:val="none" w:sz="0" w:space="0" w:color="auto"/>
                                            <w:right w:val="none" w:sz="0" w:space="0" w:color="auto"/>
                                          </w:divBdr>
                                          <w:divsChild>
                                            <w:div w:id="1499030034">
                                              <w:marLeft w:val="0"/>
                                              <w:marRight w:val="0"/>
                                              <w:marTop w:val="0"/>
                                              <w:marBottom w:val="0"/>
                                              <w:divBdr>
                                                <w:top w:val="none" w:sz="0" w:space="0" w:color="auto"/>
                                                <w:left w:val="none" w:sz="0" w:space="0" w:color="auto"/>
                                                <w:bottom w:val="none" w:sz="0" w:space="0" w:color="auto"/>
                                                <w:right w:val="none" w:sz="0" w:space="0" w:color="auto"/>
                                              </w:divBdr>
                                              <w:divsChild>
                                                <w:div w:id="540703114">
                                                  <w:marLeft w:val="0"/>
                                                  <w:marRight w:val="0"/>
                                                  <w:marTop w:val="0"/>
                                                  <w:marBottom w:val="0"/>
                                                  <w:divBdr>
                                                    <w:top w:val="none" w:sz="0" w:space="0" w:color="auto"/>
                                                    <w:left w:val="none" w:sz="0" w:space="0" w:color="auto"/>
                                                    <w:bottom w:val="none" w:sz="0" w:space="0" w:color="auto"/>
                                                    <w:right w:val="none" w:sz="0" w:space="0" w:color="auto"/>
                                                  </w:divBdr>
                                                </w:div>
                                              </w:divsChild>
                                            </w:div>
                                            <w:div w:id="1767535501">
                                              <w:marLeft w:val="0"/>
                                              <w:marRight w:val="0"/>
                                              <w:marTop w:val="0"/>
                                              <w:marBottom w:val="0"/>
                                              <w:divBdr>
                                                <w:top w:val="none" w:sz="0" w:space="0" w:color="auto"/>
                                                <w:left w:val="none" w:sz="0" w:space="0" w:color="auto"/>
                                                <w:bottom w:val="none" w:sz="0" w:space="0" w:color="auto"/>
                                                <w:right w:val="none" w:sz="0" w:space="0" w:color="auto"/>
                                              </w:divBdr>
                                            </w:div>
                                            <w:div w:id="118183125">
                                              <w:marLeft w:val="0"/>
                                              <w:marRight w:val="0"/>
                                              <w:marTop w:val="0"/>
                                              <w:marBottom w:val="0"/>
                                              <w:divBdr>
                                                <w:top w:val="none" w:sz="0" w:space="0" w:color="auto"/>
                                                <w:left w:val="none" w:sz="0" w:space="0" w:color="auto"/>
                                                <w:bottom w:val="none" w:sz="0" w:space="0" w:color="auto"/>
                                                <w:right w:val="none" w:sz="0" w:space="0" w:color="auto"/>
                                              </w:divBdr>
                                            </w:div>
                                            <w:div w:id="988049973">
                                              <w:marLeft w:val="0"/>
                                              <w:marRight w:val="0"/>
                                              <w:marTop w:val="0"/>
                                              <w:marBottom w:val="0"/>
                                              <w:divBdr>
                                                <w:top w:val="none" w:sz="0" w:space="0" w:color="auto"/>
                                                <w:left w:val="none" w:sz="0" w:space="0" w:color="auto"/>
                                                <w:bottom w:val="none" w:sz="0" w:space="0" w:color="auto"/>
                                                <w:right w:val="none" w:sz="0" w:space="0" w:color="auto"/>
                                              </w:divBdr>
                                              <w:divsChild>
                                                <w:div w:id="1870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049909">
                                      <w:marLeft w:val="0"/>
                                      <w:marRight w:val="0"/>
                                      <w:marTop w:val="0"/>
                                      <w:marBottom w:val="0"/>
                                      <w:divBdr>
                                        <w:top w:val="none" w:sz="0" w:space="0" w:color="auto"/>
                                        <w:left w:val="none" w:sz="0" w:space="0" w:color="auto"/>
                                        <w:bottom w:val="none" w:sz="0" w:space="0" w:color="auto"/>
                                        <w:right w:val="none" w:sz="0" w:space="0" w:color="auto"/>
                                      </w:divBdr>
                                      <w:divsChild>
                                        <w:div w:id="30541744">
                                          <w:marLeft w:val="0"/>
                                          <w:marRight w:val="0"/>
                                          <w:marTop w:val="0"/>
                                          <w:marBottom w:val="0"/>
                                          <w:divBdr>
                                            <w:top w:val="none" w:sz="0" w:space="0" w:color="auto"/>
                                            <w:left w:val="none" w:sz="0" w:space="0" w:color="auto"/>
                                            <w:bottom w:val="none" w:sz="0" w:space="0" w:color="auto"/>
                                            <w:right w:val="none" w:sz="0" w:space="0" w:color="auto"/>
                                          </w:divBdr>
                                          <w:divsChild>
                                            <w:div w:id="1659453059">
                                              <w:marLeft w:val="0"/>
                                              <w:marRight w:val="0"/>
                                              <w:marTop w:val="0"/>
                                              <w:marBottom w:val="0"/>
                                              <w:divBdr>
                                                <w:top w:val="none" w:sz="0" w:space="0" w:color="auto"/>
                                                <w:left w:val="none" w:sz="0" w:space="0" w:color="auto"/>
                                                <w:bottom w:val="none" w:sz="0" w:space="0" w:color="auto"/>
                                                <w:right w:val="none" w:sz="0" w:space="0" w:color="auto"/>
                                              </w:divBdr>
                                              <w:divsChild>
                                                <w:div w:id="257107086">
                                                  <w:marLeft w:val="0"/>
                                                  <w:marRight w:val="0"/>
                                                  <w:marTop w:val="0"/>
                                                  <w:marBottom w:val="0"/>
                                                  <w:divBdr>
                                                    <w:top w:val="none" w:sz="0" w:space="0" w:color="auto"/>
                                                    <w:left w:val="none" w:sz="0" w:space="0" w:color="auto"/>
                                                    <w:bottom w:val="none" w:sz="0" w:space="0" w:color="auto"/>
                                                    <w:right w:val="none" w:sz="0" w:space="0" w:color="auto"/>
                                                  </w:divBdr>
                                                </w:div>
                                              </w:divsChild>
                                            </w:div>
                                            <w:div w:id="958948147">
                                              <w:marLeft w:val="0"/>
                                              <w:marRight w:val="0"/>
                                              <w:marTop w:val="0"/>
                                              <w:marBottom w:val="0"/>
                                              <w:divBdr>
                                                <w:top w:val="none" w:sz="0" w:space="0" w:color="auto"/>
                                                <w:left w:val="none" w:sz="0" w:space="0" w:color="auto"/>
                                                <w:bottom w:val="none" w:sz="0" w:space="0" w:color="auto"/>
                                                <w:right w:val="none" w:sz="0" w:space="0" w:color="auto"/>
                                              </w:divBdr>
                                            </w:div>
                                            <w:div w:id="1174296768">
                                              <w:marLeft w:val="0"/>
                                              <w:marRight w:val="0"/>
                                              <w:marTop w:val="0"/>
                                              <w:marBottom w:val="0"/>
                                              <w:divBdr>
                                                <w:top w:val="none" w:sz="0" w:space="0" w:color="auto"/>
                                                <w:left w:val="none" w:sz="0" w:space="0" w:color="auto"/>
                                                <w:bottom w:val="none" w:sz="0" w:space="0" w:color="auto"/>
                                                <w:right w:val="none" w:sz="0" w:space="0" w:color="auto"/>
                                              </w:divBdr>
                                            </w:div>
                                            <w:div w:id="1014653555">
                                              <w:marLeft w:val="0"/>
                                              <w:marRight w:val="0"/>
                                              <w:marTop w:val="0"/>
                                              <w:marBottom w:val="0"/>
                                              <w:divBdr>
                                                <w:top w:val="none" w:sz="0" w:space="0" w:color="auto"/>
                                                <w:left w:val="none" w:sz="0" w:space="0" w:color="auto"/>
                                                <w:bottom w:val="none" w:sz="0" w:space="0" w:color="auto"/>
                                                <w:right w:val="none" w:sz="0" w:space="0" w:color="auto"/>
                                              </w:divBdr>
                                              <w:divsChild>
                                                <w:div w:id="168698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05122">
                                      <w:marLeft w:val="0"/>
                                      <w:marRight w:val="0"/>
                                      <w:marTop w:val="0"/>
                                      <w:marBottom w:val="0"/>
                                      <w:divBdr>
                                        <w:top w:val="none" w:sz="0" w:space="0" w:color="auto"/>
                                        <w:left w:val="none" w:sz="0" w:space="0" w:color="auto"/>
                                        <w:bottom w:val="none" w:sz="0" w:space="0" w:color="auto"/>
                                        <w:right w:val="none" w:sz="0" w:space="0" w:color="auto"/>
                                      </w:divBdr>
                                      <w:divsChild>
                                        <w:div w:id="111638064">
                                          <w:marLeft w:val="0"/>
                                          <w:marRight w:val="0"/>
                                          <w:marTop w:val="0"/>
                                          <w:marBottom w:val="0"/>
                                          <w:divBdr>
                                            <w:top w:val="none" w:sz="0" w:space="0" w:color="auto"/>
                                            <w:left w:val="none" w:sz="0" w:space="0" w:color="auto"/>
                                            <w:bottom w:val="none" w:sz="0" w:space="0" w:color="auto"/>
                                            <w:right w:val="none" w:sz="0" w:space="0" w:color="auto"/>
                                          </w:divBdr>
                                          <w:divsChild>
                                            <w:div w:id="1006328000">
                                              <w:marLeft w:val="0"/>
                                              <w:marRight w:val="0"/>
                                              <w:marTop w:val="0"/>
                                              <w:marBottom w:val="0"/>
                                              <w:divBdr>
                                                <w:top w:val="none" w:sz="0" w:space="0" w:color="auto"/>
                                                <w:left w:val="none" w:sz="0" w:space="0" w:color="auto"/>
                                                <w:bottom w:val="none" w:sz="0" w:space="0" w:color="auto"/>
                                                <w:right w:val="none" w:sz="0" w:space="0" w:color="auto"/>
                                              </w:divBdr>
                                              <w:divsChild>
                                                <w:div w:id="1635715751">
                                                  <w:marLeft w:val="0"/>
                                                  <w:marRight w:val="0"/>
                                                  <w:marTop w:val="0"/>
                                                  <w:marBottom w:val="0"/>
                                                  <w:divBdr>
                                                    <w:top w:val="none" w:sz="0" w:space="0" w:color="auto"/>
                                                    <w:left w:val="none" w:sz="0" w:space="0" w:color="auto"/>
                                                    <w:bottom w:val="none" w:sz="0" w:space="0" w:color="auto"/>
                                                    <w:right w:val="none" w:sz="0" w:space="0" w:color="auto"/>
                                                  </w:divBdr>
                                                </w:div>
                                              </w:divsChild>
                                            </w:div>
                                            <w:div w:id="1703289317">
                                              <w:marLeft w:val="0"/>
                                              <w:marRight w:val="0"/>
                                              <w:marTop w:val="0"/>
                                              <w:marBottom w:val="0"/>
                                              <w:divBdr>
                                                <w:top w:val="none" w:sz="0" w:space="0" w:color="auto"/>
                                                <w:left w:val="none" w:sz="0" w:space="0" w:color="auto"/>
                                                <w:bottom w:val="none" w:sz="0" w:space="0" w:color="auto"/>
                                                <w:right w:val="none" w:sz="0" w:space="0" w:color="auto"/>
                                              </w:divBdr>
                                            </w:div>
                                            <w:div w:id="1517426237">
                                              <w:marLeft w:val="0"/>
                                              <w:marRight w:val="0"/>
                                              <w:marTop w:val="0"/>
                                              <w:marBottom w:val="0"/>
                                              <w:divBdr>
                                                <w:top w:val="none" w:sz="0" w:space="0" w:color="auto"/>
                                                <w:left w:val="none" w:sz="0" w:space="0" w:color="auto"/>
                                                <w:bottom w:val="none" w:sz="0" w:space="0" w:color="auto"/>
                                                <w:right w:val="none" w:sz="0" w:space="0" w:color="auto"/>
                                              </w:divBdr>
                                            </w:div>
                                            <w:div w:id="1027484785">
                                              <w:marLeft w:val="0"/>
                                              <w:marRight w:val="0"/>
                                              <w:marTop w:val="0"/>
                                              <w:marBottom w:val="0"/>
                                              <w:divBdr>
                                                <w:top w:val="none" w:sz="0" w:space="0" w:color="auto"/>
                                                <w:left w:val="none" w:sz="0" w:space="0" w:color="auto"/>
                                                <w:bottom w:val="none" w:sz="0" w:space="0" w:color="auto"/>
                                                <w:right w:val="none" w:sz="0" w:space="0" w:color="auto"/>
                                              </w:divBdr>
                                              <w:divsChild>
                                                <w:div w:id="77197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376307">
                                      <w:marLeft w:val="0"/>
                                      <w:marRight w:val="0"/>
                                      <w:marTop w:val="0"/>
                                      <w:marBottom w:val="0"/>
                                      <w:divBdr>
                                        <w:top w:val="none" w:sz="0" w:space="0" w:color="auto"/>
                                        <w:left w:val="none" w:sz="0" w:space="0" w:color="auto"/>
                                        <w:bottom w:val="none" w:sz="0" w:space="0" w:color="auto"/>
                                        <w:right w:val="none" w:sz="0" w:space="0" w:color="auto"/>
                                      </w:divBdr>
                                      <w:divsChild>
                                        <w:div w:id="1920676967">
                                          <w:marLeft w:val="0"/>
                                          <w:marRight w:val="0"/>
                                          <w:marTop w:val="0"/>
                                          <w:marBottom w:val="0"/>
                                          <w:divBdr>
                                            <w:top w:val="none" w:sz="0" w:space="0" w:color="auto"/>
                                            <w:left w:val="none" w:sz="0" w:space="0" w:color="auto"/>
                                            <w:bottom w:val="none" w:sz="0" w:space="0" w:color="auto"/>
                                            <w:right w:val="none" w:sz="0" w:space="0" w:color="auto"/>
                                          </w:divBdr>
                                          <w:divsChild>
                                            <w:div w:id="885802110">
                                              <w:marLeft w:val="0"/>
                                              <w:marRight w:val="0"/>
                                              <w:marTop w:val="0"/>
                                              <w:marBottom w:val="0"/>
                                              <w:divBdr>
                                                <w:top w:val="none" w:sz="0" w:space="0" w:color="auto"/>
                                                <w:left w:val="none" w:sz="0" w:space="0" w:color="auto"/>
                                                <w:bottom w:val="none" w:sz="0" w:space="0" w:color="auto"/>
                                                <w:right w:val="none" w:sz="0" w:space="0" w:color="auto"/>
                                              </w:divBdr>
                                              <w:divsChild>
                                                <w:div w:id="1342589962">
                                                  <w:marLeft w:val="0"/>
                                                  <w:marRight w:val="0"/>
                                                  <w:marTop w:val="0"/>
                                                  <w:marBottom w:val="0"/>
                                                  <w:divBdr>
                                                    <w:top w:val="none" w:sz="0" w:space="0" w:color="auto"/>
                                                    <w:left w:val="none" w:sz="0" w:space="0" w:color="auto"/>
                                                    <w:bottom w:val="none" w:sz="0" w:space="0" w:color="auto"/>
                                                    <w:right w:val="none" w:sz="0" w:space="0" w:color="auto"/>
                                                  </w:divBdr>
                                                </w:div>
                                              </w:divsChild>
                                            </w:div>
                                            <w:div w:id="873267617">
                                              <w:marLeft w:val="0"/>
                                              <w:marRight w:val="0"/>
                                              <w:marTop w:val="0"/>
                                              <w:marBottom w:val="0"/>
                                              <w:divBdr>
                                                <w:top w:val="none" w:sz="0" w:space="0" w:color="auto"/>
                                                <w:left w:val="none" w:sz="0" w:space="0" w:color="auto"/>
                                                <w:bottom w:val="none" w:sz="0" w:space="0" w:color="auto"/>
                                                <w:right w:val="none" w:sz="0" w:space="0" w:color="auto"/>
                                              </w:divBdr>
                                            </w:div>
                                            <w:div w:id="1981495432">
                                              <w:marLeft w:val="0"/>
                                              <w:marRight w:val="0"/>
                                              <w:marTop w:val="0"/>
                                              <w:marBottom w:val="0"/>
                                              <w:divBdr>
                                                <w:top w:val="none" w:sz="0" w:space="0" w:color="auto"/>
                                                <w:left w:val="none" w:sz="0" w:space="0" w:color="auto"/>
                                                <w:bottom w:val="none" w:sz="0" w:space="0" w:color="auto"/>
                                                <w:right w:val="none" w:sz="0" w:space="0" w:color="auto"/>
                                              </w:divBdr>
                                            </w:div>
                                            <w:div w:id="1895113917">
                                              <w:marLeft w:val="0"/>
                                              <w:marRight w:val="0"/>
                                              <w:marTop w:val="0"/>
                                              <w:marBottom w:val="0"/>
                                              <w:divBdr>
                                                <w:top w:val="none" w:sz="0" w:space="0" w:color="auto"/>
                                                <w:left w:val="none" w:sz="0" w:space="0" w:color="auto"/>
                                                <w:bottom w:val="none" w:sz="0" w:space="0" w:color="auto"/>
                                                <w:right w:val="none" w:sz="0" w:space="0" w:color="auto"/>
                                              </w:divBdr>
                                              <w:divsChild>
                                                <w:div w:id="113498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528524">
                                      <w:marLeft w:val="0"/>
                                      <w:marRight w:val="0"/>
                                      <w:marTop w:val="0"/>
                                      <w:marBottom w:val="0"/>
                                      <w:divBdr>
                                        <w:top w:val="none" w:sz="0" w:space="0" w:color="auto"/>
                                        <w:left w:val="none" w:sz="0" w:space="0" w:color="auto"/>
                                        <w:bottom w:val="none" w:sz="0" w:space="0" w:color="auto"/>
                                        <w:right w:val="none" w:sz="0" w:space="0" w:color="auto"/>
                                      </w:divBdr>
                                      <w:divsChild>
                                        <w:div w:id="714892701">
                                          <w:marLeft w:val="0"/>
                                          <w:marRight w:val="0"/>
                                          <w:marTop w:val="0"/>
                                          <w:marBottom w:val="0"/>
                                          <w:divBdr>
                                            <w:top w:val="none" w:sz="0" w:space="0" w:color="auto"/>
                                            <w:left w:val="none" w:sz="0" w:space="0" w:color="auto"/>
                                            <w:bottom w:val="none" w:sz="0" w:space="0" w:color="auto"/>
                                            <w:right w:val="none" w:sz="0" w:space="0" w:color="auto"/>
                                          </w:divBdr>
                                          <w:divsChild>
                                            <w:div w:id="1496340083">
                                              <w:marLeft w:val="0"/>
                                              <w:marRight w:val="0"/>
                                              <w:marTop w:val="0"/>
                                              <w:marBottom w:val="0"/>
                                              <w:divBdr>
                                                <w:top w:val="none" w:sz="0" w:space="0" w:color="auto"/>
                                                <w:left w:val="none" w:sz="0" w:space="0" w:color="auto"/>
                                                <w:bottom w:val="none" w:sz="0" w:space="0" w:color="auto"/>
                                                <w:right w:val="none" w:sz="0" w:space="0" w:color="auto"/>
                                              </w:divBdr>
                                              <w:divsChild>
                                                <w:div w:id="2079328949">
                                                  <w:marLeft w:val="0"/>
                                                  <w:marRight w:val="0"/>
                                                  <w:marTop w:val="0"/>
                                                  <w:marBottom w:val="0"/>
                                                  <w:divBdr>
                                                    <w:top w:val="none" w:sz="0" w:space="0" w:color="auto"/>
                                                    <w:left w:val="none" w:sz="0" w:space="0" w:color="auto"/>
                                                    <w:bottom w:val="none" w:sz="0" w:space="0" w:color="auto"/>
                                                    <w:right w:val="none" w:sz="0" w:space="0" w:color="auto"/>
                                                  </w:divBdr>
                                                </w:div>
                                              </w:divsChild>
                                            </w:div>
                                            <w:div w:id="189688788">
                                              <w:marLeft w:val="0"/>
                                              <w:marRight w:val="0"/>
                                              <w:marTop w:val="0"/>
                                              <w:marBottom w:val="0"/>
                                              <w:divBdr>
                                                <w:top w:val="none" w:sz="0" w:space="0" w:color="auto"/>
                                                <w:left w:val="none" w:sz="0" w:space="0" w:color="auto"/>
                                                <w:bottom w:val="none" w:sz="0" w:space="0" w:color="auto"/>
                                                <w:right w:val="none" w:sz="0" w:space="0" w:color="auto"/>
                                              </w:divBdr>
                                            </w:div>
                                            <w:div w:id="1112702790">
                                              <w:marLeft w:val="0"/>
                                              <w:marRight w:val="0"/>
                                              <w:marTop w:val="0"/>
                                              <w:marBottom w:val="0"/>
                                              <w:divBdr>
                                                <w:top w:val="none" w:sz="0" w:space="0" w:color="auto"/>
                                                <w:left w:val="none" w:sz="0" w:space="0" w:color="auto"/>
                                                <w:bottom w:val="none" w:sz="0" w:space="0" w:color="auto"/>
                                                <w:right w:val="none" w:sz="0" w:space="0" w:color="auto"/>
                                              </w:divBdr>
                                            </w:div>
                                            <w:div w:id="1369641186">
                                              <w:marLeft w:val="0"/>
                                              <w:marRight w:val="0"/>
                                              <w:marTop w:val="0"/>
                                              <w:marBottom w:val="0"/>
                                              <w:divBdr>
                                                <w:top w:val="none" w:sz="0" w:space="0" w:color="auto"/>
                                                <w:left w:val="none" w:sz="0" w:space="0" w:color="auto"/>
                                                <w:bottom w:val="none" w:sz="0" w:space="0" w:color="auto"/>
                                                <w:right w:val="none" w:sz="0" w:space="0" w:color="auto"/>
                                              </w:divBdr>
                                              <w:divsChild>
                                                <w:div w:id="109432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910552">
                                      <w:marLeft w:val="0"/>
                                      <w:marRight w:val="0"/>
                                      <w:marTop w:val="0"/>
                                      <w:marBottom w:val="0"/>
                                      <w:divBdr>
                                        <w:top w:val="none" w:sz="0" w:space="0" w:color="auto"/>
                                        <w:left w:val="none" w:sz="0" w:space="0" w:color="auto"/>
                                        <w:bottom w:val="none" w:sz="0" w:space="0" w:color="auto"/>
                                        <w:right w:val="none" w:sz="0" w:space="0" w:color="auto"/>
                                      </w:divBdr>
                                      <w:divsChild>
                                        <w:div w:id="1808204110">
                                          <w:marLeft w:val="0"/>
                                          <w:marRight w:val="0"/>
                                          <w:marTop w:val="0"/>
                                          <w:marBottom w:val="0"/>
                                          <w:divBdr>
                                            <w:top w:val="none" w:sz="0" w:space="0" w:color="auto"/>
                                            <w:left w:val="none" w:sz="0" w:space="0" w:color="auto"/>
                                            <w:bottom w:val="none" w:sz="0" w:space="0" w:color="auto"/>
                                            <w:right w:val="none" w:sz="0" w:space="0" w:color="auto"/>
                                          </w:divBdr>
                                          <w:divsChild>
                                            <w:div w:id="1567301961">
                                              <w:marLeft w:val="0"/>
                                              <w:marRight w:val="0"/>
                                              <w:marTop w:val="0"/>
                                              <w:marBottom w:val="0"/>
                                              <w:divBdr>
                                                <w:top w:val="none" w:sz="0" w:space="0" w:color="auto"/>
                                                <w:left w:val="none" w:sz="0" w:space="0" w:color="auto"/>
                                                <w:bottom w:val="none" w:sz="0" w:space="0" w:color="auto"/>
                                                <w:right w:val="none" w:sz="0" w:space="0" w:color="auto"/>
                                              </w:divBdr>
                                              <w:divsChild>
                                                <w:div w:id="531652877">
                                                  <w:marLeft w:val="0"/>
                                                  <w:marRight w:val="0"/>
                                                  <w:marTop w:val="0"/>
                                                  <w:marBottom w:val="0"/>
                                                  <w:divBdr>
                                                    <w:top w:val="none" w:sz="0" w:space="0" w:color="auto"/>
                                                    <w:left w:val="none" w:sz="0" w:space="0" w:color="auto"/>
                                                    <w:bottom w:val="none" w:sz="0" w:space="0" w:color="auto"/>
                                                    <w:right w:val="none" w:sz="0" w:space="0" w:color="auto"/>
                                                  </w:divBdr>
                                                </w:div>
                                              </w:divsChild>
                                            </w:div>
                                            <w:div w:id="1860896938">
                                              <w:marLeft w:val="0"/>
                                              <w:marRight w:val="0"/>
                                              <w:marTop w:val="0"/>
                                              <w:marBottom w:val="0"/>
                                              <w:divBdr>
                                                <w:top w:val="none" w:sz="0" w:space="0" w:color="auto"/>
                                                <w:left w:val="none" w:sz="0" w:space="0" w:color="auto"/>
                                                <w:bottom w:val="none" w:sz="0" w:space="0" w:color="auto"/>
                                                <w:right w:val="none" w:sz="0" w:space="0" w:color="auto"/>
                                              </w:divBdr>
                                            </w:div>
                                            <w:div w:id="1665165647">
                                              <w:marLeft w:val="0"/>
                                              <w:marRight w:val="0"/>
                                              <w:marTop w:val="0"/>
                                              <w:marBottom w:val="0"/>
                                              <w:divBdr>
                                                <w:top w:val="none" w:sz="0" w:space="0" w:color="auto"/>
                                                <w:left w:val="none" w:sz="0" w:space="0" w:color="auto"/>
                                                <w:bottom w:val="none" w:sz="0" w:space="0" w:color="auto"/>
                                                <w:right w:val="none" w:sz="0" w:space="0" w:color="auto"/>
                                              </w:divBdr>
                                            </w:div>
                                            <w:div w:id="787160402">
                                              <w:marLeft w:val="0"/>
                                              <w:marRight w:val="0"/>
                                              <w:marTop w:val="0"/>
                                              <w:marBottom w:val="0"/>
                                              <w:divBdr>
                                                <w:top w:val="none" w:sz="0" w:space="0" w:color="auto"/>
                                                <w:left w:val="none" w:sz="0" w:space="0" w:color="auto"/>
                                                <w:bottom w:val="none" w:sz="0" w:space="0" w:color="auto"/>
                                                <w:right w:val="none" w:sz="0" w:space="0" w:color="auto"/>
                                              </w:divBdr>
                                              <w:divsChild>
                                                <w:div w:id="81313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307875">
                                      <w:marLeft w:val="0"/>
                                      <w:marRight w:val="0"/>
                                      <w:marTop w:val="0"/>
                                      <w:marBottom w:val="0"/>
                                      <w:divBdr>
                                        <w:top w:val="none" w:sz="0" w:space="0" w:color="auto"/>
                                        <w:left w:val="none" w:sz="0" w:space="0" w:color="auto"/>
                                        <w:bottom w:val="none" w:sz="0" w:space="0" w:color="auto"/>
                                        <w:right w:val="none" w:sz="0" w:space="0" w:color="auto"/>
                                      </w:divBdr>
                                      <w:divsChild>
                                        <w:div w:id="924143813">
                                          <w:marLeft w:val="0"/>
                                          <w:marRight w:val="0"/>
                                          <w:marTop w:val="0"/>
                                          <w:marBottom w:val="0"/>
                                          <w:divBdr>
                                            <w:top w:val="none" w:sz="0" w:space="0" w:color="auto"/>
                                            <w:left w:val="none" w:sz="0" w:space="0" w:color="auto"/>
                                            <w:bottom w:val="none" w:sz="0" w:space="0" w:color="auto"/>
                                            <w:right w:val="none" w:sz="0" w:space="0" w:color="auto"/>
                                          </w:divBdr>
                                          <w:divsChild>
                                            <w:div w:id="870269391">
                                              <w:marLeft w:val="0"/>
                                              <w:marRight w:val="0"/>
                                              <w:marTop w:val="0"/>
                                              <w:marBottom w:val="0"/>
                                              <w:divBdr>
                                                <w:top w:val="none" w:sz="0" w:space="0" w:color="auto"/>
                                                <w:left w:val="none" w:sz="0" w:space="0" w:color="auto"/>
                                                <w:bottom w:val="none" w:sz="0" w:space="0" w:color="auto"/>
                                                <w:right w:val="none" w:sz="0" w:space="0" w:color="auto"/>
                                              </w:divBdr>
                                              <w:divsChild>
                                                <w:div w:id="2114088952">
                                                  <w:marLeft w:val="0"/>
                                                  <w:marRight w:val="0"/>
                                                  <w:marTop w:val="0"/>
                                                  <w:marBottom w:val="0"/>
                                                  <w:divBdr>
                                                    <w:top w:val="none" w:sz="0" w:space="0" w:color="auto"/>
                                                    <w:left w:val="none" w:sz="0" w:space="0" w:color="auto"/>
                                                    <w:bottom w:val="none" w:sz="0" w:space="0" w:color="auto"/>
                                                    <w:right w:val="none" w:sz="0" w:space="0" w:color="auto"/>
                                                  </w:divBdr>
                                                </w:div>
                                              </w:divsChild>
                                            </w:div>
                                            <w:div w:id="786435671">
                                              <w:marLeft w:val="0"/>
                                              <w:marRight w:val="0"/>
                                              <w:marTop w:val="0"/>
                                              <w:marBottom w:val="0"/>
                                              <w:divBdr>
                                                <w:top w:val="none" w:sz="0" w:space="0" w:color="auto"/>
                                                <w:left w:val="none" w:sz="0" w:space="0" w:color="auto"/>
                                                <w:bottom w:val="none" w:sz="0" w:space="0" w:color="auto"/>
                                                <w:right w:val="none" w:sz="0" w:space="0" w:color="auto"/>
                                              </w:divBdr>
                                            </w:div>
                                            <w:div w:id="935748277">
                                              <w:marLeft w:val="0"/>
                                              <w:marRight w:val="0"/>
                                              <w:marTop w:val="0"/>
                                              <w:marBottom w:val="0"/>
                                              <w:divBdr>
                                                <w:top w:val="none" w:sz="0" w:space="0" w:color="auto"/>
                                                <w:left w:val="none" w:sz="0" w:space="0" w:color="auto"/>
                                                <w:bottom w:val="none" w:sz="0" w:space="0" w:color="auto"/>
                                                <w:right w:val="none" w:sz="0" w:space="0" w:color="auto"/>
                                              </w:divBdr>
                                            </w:div>
                                            <w:div w:id="1050109644">
                                              <w:marLeft w:val="0"/>
                                              <w:marRight w:val="0"/>
                                              <w:marTop w:val="0"/>
                                              <w:marBottom w:val="0"/>
                                              <w:divBdr>
                                                <w:top w:val="none" w:sz="0" w:space="0" w:color="auto"/>
                                                <w:left w:val="none" w:sz="0" w:space="0" w:color="auto"/>
                                                <w:bottom w:val="none" w:sz="0" w:space="0" w:color="auto"/>
                                                <w:right w:val="none" w:sz="0" w:space="0" w:color="auto"/>
                                              </w:divBdr>
                                              <w:divsChild>
                                                <w:div w:id="161579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453871">
                                      <w:marLeft w:val="0"/>
                                      <w:marRight w:val="0"/>
                                      <w:marTop w:val="0"/>
                                      <w:marBottom w:val="0"/>
                                      <w:divBdr>
                                        <w:top w:val="none" w:sz="0" w:space="0" w:color="auto"/>
                                        <w:left w:val="none" w:sz="0" w:space="0" w:color="auto"/>
                                        <w:bottom w:val="none" w:sz="0" w:space="0" w:color="auto"/>
                                        <w:right w:val="none" w:sz="0" w:space="0" w:color="auto"/>
                                      </w:divBdr>
                                      <w:divsChild>
                                        <w:div w:id="399255706">
                                          <w:marLeft w:val="0"/>
                                          <w:marRight w:val="0"/>
                                          <w:marTop w:val="0"/>
                                          <w:marBottom w:val="0"/>
                                          <w:divBdr>
                                            <w:top w:val="none" w:sz="0" w:space="0" w:color="auto"/>
                                            <w:left w:val="none" w:sz="0" w:space="0" w:color="auto"/>
                                            <w:bottom w:val="none" w:sz="0" w:space="0" w:color="auto"/>
                                            <w:right w:val="none" w:sz="0" w:space="0" w:color="auto"/>
                                          </w:divBdr>
                                          <w:divsChild>
                                            <w:div w:id="2083478448">
                                              <w:marLeft w:val="0"/>
                                              <w:marRight w:val="0"/>
                                              <w:marTop w:val="0"/>
                                              <w:marBottom w:val="0"/>
                                              <w:divBdr>
                                                <w:top w:val="none" w:sz="0" w:space="0" w:color="auto"/>
                                                <w:left w:val="none" w:sz="0" w:space="0" w:color="auto"/>
                                                <w:bottom w:val="none" w:sz="0" w:space="0" w:color="auto"/>
                                                <w:right w:val="none" w:sz="0" w:space="0" w:color="auto"/>
                                              </w:divBdr>
                                              <w:divsChild>
                                                <w:div w:id="1866793627">
                                                  <w:marLeft w:val="0"/>
                                                  <w:marRight w:val="0"/>
                                                  <w:marTop w:val="0"/>
                                                  <w:marBottom w:val="0"/>
                                                  <w:divBdr>
                                                    <w:top w:val="none" w:sz="0" w:space="0" w:color="auto"/>
                                                    <w:left w:val="none" w:sz="0" w:space="0" w:color="auto"/>
                                                    <w:bottom w:val="none" w:sz="0" w:space="0" w:color="auto"/>
                                                    <w:right w:val="none" w:sz="0" w:space="0" w:color="auto"/>
                                                  </w:divBdr>
                                                </w:div>
                                              </w:divsChild>
                                            </w:div>
                                            <w:div w:id="588389362">
                                              <w:marLeft w:val="0"/>
                                              <w:marRight w:val="0"/>
                                              <w:marTop w:val="0"/>
                                              <w:marBottom w:val="0"/>
                                              <w:divBdr>
                                                <w:top w:val="none" w:sz="0" w:space="0" w:color="auto"/>
                                                <w:left w:val="none" w:sz="0" w:space="0" w:color="auto"/>
                                                <w:bottom w:val="none" w:sz="0" w:space="0" w:color="auto"/>
                                                <w:right w:val="none" w:sz="0" w:space="0" w:color="auto"/>
                                              </w:divBdr>
                                            </w:div>
                                            <w:div w:id="414714628">
                                              <w:marLeft w:val="0"/>
                                              <w:marRight w:val="0"/>
                                              <w:marTop w:val="0"/>
                                              <w:marBottom w:val="0"/>
                                              <w:divBdr>
                                                <w:top w:val="none" w:sz="0" w:space="0" w:color="auto"/>
                                                <w:left w:val="none" w:sz="0" w:space="0" w:color="auto"/>
                                                <w:bottom w:val="none" w:sz="0" w:space="0" w:color="auto"/>
                                                <w:right w:val="none" w:sz="0" w:space="0" w:color="auto"/>
                                              </w:divBdr>
                                            </w:div>
                                            <w:div w:id="700861085">
                                              <w:marLeft w:val="0"/>
                                              <w:marRight w:val="0"/>
                                              <w:marTop w:val="0"/>
                                              <w:marBottom w:val="0"/>
                                              <w:divBdr>
                                                <w:top w:val="none" w:sz="0" w:space="0" w:color="auto"/>
                                                <w:left w:val="none" w:sz="0" w:space="0" w:color="auto"/>
                                                <w:bottom w:val="none" w:sz="0" w:space="0" w:color="auto"/>
                                                <w:right w:val="none" w:sz="0" w:space="0" w:color="auto"/>
                                              </w:divBdr>
                                              <w:divsChild>
                                                <w:div w:id="78769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306412">
                                      <w:marLeft w:val="0"/>
                                      <w:marRight w:val="0"/>
                                      <w:marTop w:val="0"/>
                                      <w:marBottom w:val="0"/>
                                      <w:divBdr>
                                        <w:top w:val="none" w:sz="0" w:space="0" w:color="auto"/>
                                        <w:left w:val="none" w:sz="0" w:space="0" w:color="auto"/>
                                        <w:bottom w:val="none" w:sz="0" w:space="0" w:color="auto"/>
                                        <w:right w:val="none" w:sz="0" w:space="0" w:color="auto"/>
                                      </w:divBdr>
                                      <w:divsChild>
                                        <w:div w:id="278293596">
                                          <w:marLeft w:val="0"/>
                                          <w:marRight w:val="0"/>
                                          <w:marTop w:val="0"/>
                                          <w:marBottom w:val="0"/>
                                          <w:divBdr>
                                            <w:top w:val="none" w:sz="0" w:space="0" w:color="auto"/>
                                            <w:left w:val="none" w:sz="0" w:space="0" w:color="auto"/>
                                            <w:bottom w:val="none" w:sz="0" w:space="0" w:color="auto"/>
                                            <w:right w:val="none" w:sz="0" w:space="0" w:color="auto"/>
                                          </w:divBdr>
                                          <w:divsChild>
                                            <w:div w:id="1207641178">
                                              <w:marLeft w:val="0"/>
                                              <w:marRight w:val="0"/>
                                              <w:marTop w:val="0"/>
                                              <w:marBottom w:val="0"/>
                                              <w:divBdr>
                                                <w:top w:val="none" w:sz="0" w:space="0" w:color="auto"/>
                                                <w:left w:val="none" w:sz="0" w:space="0" w:color="auto"/>
                                                <w:bottom w:val="none" w:sz="0" w:space="0" w:color="auto"/>
                                                <w:right w:val="none" w:sz="0" w:space="0" w:color="auto"/>
                                              </w:divBdr>
                                              <w:divsChild>
                                                <w:div w:id="2108772192">
                                                  <w:marLeft w:val="0"/>
                                                  <w:marRight w:val="0"/>
                                                  <w:marTop w:val="0"/>
                                                  <w:marBottom w:val="0"/>
                                                  <w:divBdr>
                                                    <w:top w:val="none" w:sz="0" w:space="0" w:color="auto"/>
                                                    <w:left w:val="none" w:sz="0" w:space="0" w:color="auto"/>
                                                    <w:bottom w:val="none" w:sz="0" w:space="0" w:color="auto"/>
                                                    <w:right w:val="none" w:sz="0" w:space="0" w:color="auto"/>
                                                  </w:divBdr>
                                                </w:div>
                                              </w:divsChild>
                                            </w:div>
                                            <w:div w:id="765153662">
                                              <w:marLeft w:val="0"/>
                                              <w:marRight w:val="0"/>
                                              <w:marTop w:val="0"/>
                                              <w:marBottom w:val="0"/>
                                              <w:divBdr>
                                                <w:top w:val="none" w:sz="0" w:space="0" w:color="auto"/>
                                                <w:left w:val="none" w:sz="0" w:space="0" w:color="auto"/>
                                                <w:bottom w:val="none" w:sz="0" w:space="0" w:color="auto"/>
                                                <w:right w:val="none" w:sz="0" w:space="0" w:color="auto"/>
                                              </w:divBdr>
                                            </w:div>
                                            <w:div w:id="1748648564">
                                              <w:marLeft w:val="0"/>
                                              <w:marRight w:val="0"/>
                                              <w:marTop w:val="0"/>
                                              <w:marBottom w:val="0"/>
                                              <w:divBdr>
                                                <w:top w:val="none" w:sz="0" w:space="0" w:color="auto"/>
                                                <w:left w:val="none" w:sz="0" w:space="0" w:color="auto"/>
                                                <w:bottom w:val="none" w:sz="0" w:space="0" w:color="auto"/>
                                                <w:right w:val="none" w:sz="0" w:space="0" w:color="auto"/>
                                              </w:divBdr>
                                            </w:div>
                                            <w:div w:id="1430587743">
                                              <w:marLeft w:val="0"/>
                                              <w:marRight w:val="0"/>
                                              <w:marTop w:val="0"/>
                                              <w:marBottom w:val="0"/>
                                              <w:divBdr>
                                                <w:top w:val="none" w:sz="0" w:space="0" w:color="auto"/>
                                                <w:left w:val="none" w:sz="0" w:space="0" w:color="auto"/>
                                                <w:bottom w:val="none" w:sz="0" w:space="0" w:color="auto"/>
                                                <w:right w:val="none" w:sz="0" w:space="0" w:color="auto"/>
                                              </w:divBdr>
                                              <w:divsChild>
                                                <w:div w:id="181332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195102">
                                      <w:marLeft w:val="0"/>
                                      <w:marRight w:val="0"/>
                                      <w:marTop w:val="0"/>
                                      <w:marBottom w:val="0"/>
                                      <w:divBdr>
                                        <w:top w:val="none" w:sz="0" w:space="0" w:color="auto"/>
                                        <w:left w:val="none" w:sz="0" w:space="0" w:color="auto"/>
                                        <w:bottom w:val="none" w:sz="0" w:space="0" w:color="auto"/>
                                        <w:right w:val="none" w:sz="0" w:space="0" w:color="auto"/>
                                      </w:divBdr>
                                      <w:divsChild>
                                        <w:div w:id="425350806">
                                          <w:marLeft w:val="0"/>
                                          <w:marRight w:val="0"/>
                                          <w:marTop w:val="0"/>
                                          <w:marBottom w:val="0"/>
                                          <w:divBdr>
                                            <w:top w:val="none" w:sz="0" w:space="0" w:color="auto"/>
                                            <w:left w:val="none" w:sz="0" w:space="0" w:color="auto"/>
                                            <w:bottom w:val="none" w:sz="0" w:space="0" w:color="auto"/>
                                            <w:right w:val="none" w:sz="0" w:space="0" w:color="auto"/>
                                          </w:divBdr>
                                          <w:divsChild>
                                            <w:div w:id="1086995575">
                                              <w:marLeft w:val="0"/>
                                              <w:marRight w:val="0"/>
                                              <w:marTop w:val="0"/>
                                              <w:marBottom w:val="0"/>
                                              <w:divBdr>
                                                <w:top w:val="none" w:sz="0" w:space="0" w:color="auto"/>
                                                <w:left w:val="none" w:sz="0" w:space="0" w:color="auto"/>
                                                <w:bottom w:val="none" w:sz="0" w:space="0" w:color="auto"/>
                                                <w:right w:val="none" w:sz="0" w:space="0" w:color="auto"/>
                                              </w:divBdr>
                                              <w:divsChild>
                                                <w:div w:id="1498425502">
                                                  <w:marLeft w:val="0"/>
                                                  <w:marRight w:val="0"/>
                                                  <w:marTop w:val="0"/>
                                                  <w:marBottom w:val="0"/>
                                                  <w:divBdr>
                                                    <w:top w:val="none" w:sz="0" w:space="0" w:color="auto"/>
                                                    <w:left w:val="none" w:sz="0" w:space="0" w:color="auto"/>
                                                    <w:bottom w:val="none" w:sz="0" w:space="0" w:color="auto"/>
                                                    <w:right w:val="none" w:sz="0" w:space="0" w:color="auto"/>
                                                  </w:divBdr>
                                                </w:div>
                                              </w:divsChild>
                                            </w:div>
                                            <w:div w:id="1006133161">
                                              <w:marLeft w:val="0"/>
                                              <w:marRight w:val="0"/>
                                              <w:marTop w:val="0"/>
                                              <w:marBottom w:val="0"/>
                                              <w:divBdr>
                                                <w:top w:val="none" w:sz="0" w:space="0" w:color="auto"/>
                                                <w:left w:val="none" w:sz="0" w:space="0" w:color="auto"/>
                                                <w:bottom w:val="none" w:sz="0" w:space="0" w:color="auto"/>
                                                <w:right w:val="none" w:sz="0" w:space="0" w:color="auto"/>
                                              </w:divBdr>
                                            </w:div>
                                            <w:div w:id="148139363">
                                              <w:marLeft w:val="0"/>
                                              <w:marRight w:val="0"/>
                                              <w:marTop w:val="0"/>
                                              <w:marBottom w:val="0"/>
                                              <w:divBdr>
                                                <w:top w:val="none" w:sz="0" w:space="0" w:color="auto"/>
                                                <w:left w:val="none" w:sz="0" w:space="0" w:color="auto"/>
                                                <w:bottom w:val="none" w:sz="0" w:space="0" w:color="auto"/>
                                                <w:right w:val="none" w:sz="0" w:space="0" w:color="auto"/>
                                              </w:divBdr>
                                            </w:div>
                                            <w:div w:id="332339596">
                                              <w:marLeft w:val="0"/>
                                              <w:marRight w:val="0"/>
                                              <w:marTop w:val="0"/>
                                              <w:marBottom w:val="0"/>
                                              <w:divBdr>
                                                <w:top w:val="none" w:sz="0" w:space="0" w:color="auto"/>
                                                <w:left w:val="none" w:sz="0" w:space="0" w:color="auto"/>
                                                <w:bottom w:val="none" w:sz="0" w:space="0" w:color="auto"/>
                                                <w:right w:val="none" w:sz="0" w:space="0" w:color="auto"/>
                                              </w:divBdr>
                                              <w:divsChild>
                                                <w:div w:id="65117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7661787">
          <w:marLeft w:val="0"/>
          <w:marRight w:val="0"/>
          <w:marTop w:val="0"/>
          <w:marBottom w:val="0"/>
          <w:divBdr>
            <w:top w:val="none" w:sz="0" w:space="0" w:color="auto"/>
            <w:left w:val="none" w:sz="0" w:space="0" w:color="auto"/>
            <w:bottom w:val="none" w:sz="0" w:space="0" w:color="auto"/>
            <w:right w:val="none" w:sz="0" w:space="0" w:color="auto"/>
          </w:divBdr>
        </w:div>
        <w:div w:id="1318652998">
          <w:marLeft w:val="0"/>
          <w:marRight w:val="0"/>
          <w:marTop w:val="0"/>
          <w:marBottom w:val="0"/>
          <w:divBdr>
            <w:top w:val="none" w:sz="0" w:space="0" w:color="auto"/>
            <w:left w:val="none" w:sz="0" w:space="0" w:color="auto"/>
            <w:bottom w:val="none" w:sz="0" w:space="0" w:color="auto"/>
            <w:right w:val="none" w:sz="0" w:space="0" w:color="auto"/>
          </w:divBdr>
          <w:divsChild>
            <w:div w:id="1226183049">
              <w:marLeft w:val="0"/>
              <w:marRight w:val="0"/>
              <w:marTop w:val="0"/>
              <w:marBottom w:val="0"/>
              <w:divBdr>
                <w:top w:val="none" w:sz="0" w:space="0" w:color="auto"/>
                <w:left w:val="none" w:sz="0" w:space="0" w:color="auto"/>
                <w:bottom w:val="none" w:sz="0" w:space="0" w:color="auto"/>
                <w:right w:val="none" w:sz="0" w:space="0" w:color="auto"/>
              </w:divBdr>
              <w:divsChild>
                <w:div w:id="396317403">
                  <w:marLeft w:val="0"/>
                  <w:marRight w:val="0"/>
                  <w:marTop w:val="0"/>
                  <w:marBottom w:val="0"/>
                  <w:divBdr>
                    <w:top w:val="none" w:sz="0" w:space="0" w:color="auto"/>
                    <w:left w:val="none" w:sz="0" w:space="0" w:color="auto"/>
                    <w:bottom w:val="none" w:sz="0" w:space="0" w:color="auto"/>
                    <w:right w:val="none" w:sz="0" w:space="0" w:color="auto"/>
                  </w:divBdr>
                  <w:divsChild>
                    <w:div w:id="2131314628">
                      <w:marLeft w:val="0"/>
                      <w:marRight w:val="0"/>
                      <w:marTop w:val="0"/>
                      <w:marBottom w:val="0"/>
                      <w:divBdr>
                        <w:top w:val="none" w:sz="0" w:space="0" w:color="auto"/>
                        <w:left w:val="none" w:sz="0" w:space="0" w:color="auto"/>
                        <w:bottom w:val="none" w:sz="0" w:space="0" w:color="auto"/>
                        <w:right w:val="none" w:sz="0" w:space="0" w:color="auto"/>
                      </w:divBdr>
                      <w:divsChild>
                        <w:div w:id="1140656931">
                          <w:marLeft w:val="0"/>
                          <w:marRight w:val="0"/>
                          <w:marTop w:val="0"/>
                          <w:marBottom w:val="0"/>
                          <w:divBdr>
                            <w:top w:val="none" w:sz="0" w:space="0" w:color="auto"/>
                            <w:left w:val="none" w:sz="0" w:space="0" w:color="auto"/>
                            <w:bottom w:val="none" w:sz="0" w:space="0" w:color="auto"/>
                            <w:right w:val="none" w:sz="0" w:space="0" w:color="auto"/>
                          </w:divBdr>
                        </w:div>
                        <w:div w:id="1397826635">
                          <w:marLeft w:val="0"/>
                          <w:marRight w:val="0"/>
                          <w:marTop w:val="0"/>
                          <w:marBottom w:val="0"/>
                          <w:divBdr>
                            <w:top w:val="none" w:sz="0" w:space="0" w:color="auto"/>
                            <w:left w:val="none" w:sz="0" w:space="0" w:color="auto"/>
                            <w:bottom w:val="none" w:sz="0" w:space="0" w:color="auto"/>
                            <w:right w:val="none" w:sz="0" w:space="0" w:color="auto"/>
                          </w:divBdr>
                        </w:div>
                        <w:div w:id="1366522886">
                          <w:marLeft w:val="0"/>
                          <w:marRight w:val="0"/>
                          <w:marTop w:val="0"/>
                          <w:marBottom w:val="0"/>
                          <w:divBdr>
                            <w:top w:val="none" w:sz="0" w:space="0" w:color="auto"/>
                            <w:left w:val="none" w:sz="0" w:space="0" w:color="auto"/>
                            <w:bottom w:val="none" w:sz="0" w:space="0" w:color="auto"/>
                            <w:right w:val="none" w:sz="0" w:space="0" w:color="auto"/>
                          </w:divBdr>
                        </w:div>
                        <w:div w:id="447435309">
                          <w:marLeft w:val="0"/>
                          <w:marRight w:val="0"/>
                          <w:marTop w:val="0"/>
                          <w:marBottom w:val="0"/>
                          <w:divBdr>
                            <w:top w:val="none" w:sz="0" w:space="0" w:color="auto"/>
                            <w:left w:val="none" w:sz="0" w:space="0" w:color="auto"/>
                            <w:bottom w:val="none" w:sz="0" w:space="0" w:color="auto"/>
                            <w:right w:val="none" w:sz="0" w:space="0" w:color="auto"/>
                          </w:divBdr>
                        </w:div>
                        <w:div w:id="448740281">
                          <w:marLeft w:val="0"/>
                          <w:marRight w:val="0"/>
                          <w:marTop w:val="0"/>
                          <w:marBottom w:val="0"/>
                          <w:divBdr>
                            <w:top w:val="none" w:sz="0" w:space="0" w:color="auto"/>
                            <w:left w:val="none" w:sz="0" w:space="0" w:color="auto"/>
                            <w:bottom w:val="none" w:sz="0" w:space="0" w:color="auto"/>
                            <w:right w:val="none" w:sz="0" w:space="0" w:color="auto"/>
                          </w:divBdr>
                        </w:div>
                        <w:div w:id="1372733227">
                          <w:marLeft w:val="0"/>
                          <w:marRight w:val="0"/>
                          <w:marTop w:val="0"/>
                          <w:marBottom w:val="0"/>
                          <w:divBdr>
                            <w:top w:val="none" w:sz="0" w:space="0" w:color="auto"/>
                            <w:left w:val="none" w:sz="0" w:space="0" w:color="auto"/>
                            <w:bottom w:val="none" w:sz="0" w:space="0" w:color="auto"/>
                            <w:right w:val="none" w:sz="0" w:space="0" w:color="auto"/>
                          </w:divBdr>
                        </w:div>
                      </w:divsChild>
                    </w:div>
                    <w:div w:id="114172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443190">
          <w:marLeft w:val="0"/>
          <w:marRight w:val="0"/>
          <w:marTop w:val="0"/>
          <w:marBottom w:val="0"/>
          <w:divBdr>
            <w:top w:val="none" w:sz="0" w:space="0" w:color="auto"/>
            <w:left w:val="none" w:sz="0" w:space="0" w:color="auto"/>
            <w:bottom w:val="none" w:sz="0" w:space="0" w:color="auto"/>
            <w:right w:val="none" w:sz="0" w:space="0" w:color="auto"/>
          </w:divBdr>
          <w:divsChild>
            <w:div w:id="2096314541">
              <w:marLeft w:val="0"/>
              <w:marRight w:val="0"/>
              <w:marTop w:val="0"/>
              <w:marBottom w:val="0"/>
              <w:divBdr>
                <w:top w:val="none" w:sz="0" w:space="0" w:color="auto"/>
                <w:left w:val="none" w:sz="0" w:space="0" w:color="auto"/>
                <w:bottom w:val="none" w:sz="0" w:space="0" w:color="auto"/>
                <w:right w:val="none" w:sz="0" w:space="0" w:color="auto"/>
              </w:divBdr>
              <w:divsChild>
                <w:div w:id="1955207290">
                  <w:marLeft w:val="0"/>
                  <w:marRight w:val="0"/>
                  <w:marTop w:val="0"/>
                  <w:marBottom w:val="0"/>
                  <w:divBdr>
                    <w:top w:val="none" w:sz="0" w:space="0" w:color="auto"/>
                    <w:left w:val="none" w:sz="0" w:space="0" w:color="auto"/>
                    <w:bottom w:val="none" w:sz="0" w:space="0" w:color="auto"/>
                    <w:right w:val="none" w:sz="0" w:space="0" w:color="auto"/>
                  </w:divBdr>
                  <w:divsChild>
                    <w:div w:id="128548271">
                      <w:marLeft w:val="0"/>
                      <w:marRight w:val="0"/>
                      <w:marTop w:val="0"/>
                      <w:marBottom w:val="0"/>
                      <w:divBdr>
                        <w:top w:val="none" w:sz="0" w:space="0" w:color="auto"/>
                        <w:left w:val="none" w:sz="0" w:space="0" w:color="auto"/>
                        <w:bottom w:val="none" w:sz="0" w:space="0" w:color="auto"/>
                        <w:right w:val="none" w:sz="0" w:space="0" w:color="auto"/>
                      </w:divBdr>
                      <w:divsChild>
                        <w:div w:id="1662003075">
                          <w:marLeft w:val="0"/>
                          <w:marRight w:val="0"/>
                          <w:marTop w:val="0"/>
                          <w:marBottom w:val="0"/>
                          <w:divBdr>
                            <w:top w:val="none" w:sz="0" w:space="0" w:color="auto"/>
                            <w:left w:val="none" w:sz="0" w:space="0" w:color="auto"/>
                            <w:bottom w:val="none" w:sz="0" w:space="0" w:color="auto"/>
                            <w:right w:val="none" w:sz="0" w:space="0" w:color="auto"/>
                          </w:divBdr>
                        </w:div>
                        <w:div w:id="1859389874">
                          <w:marLeft w:val="0"/>
                          <w:marRight w:val="0"/>
                          <w:marTop w:val="0"/>
                          <w:marBottom w:val="0"/>
                          <w:divBdr>
                            <w:top w:val="none" w:sz="0" w:space="0" w:color="auto"/>
                            <w:left w:val="none" w:sz="0" w:space="0" w:color="auto"/>
                            <w:bottom w:val="none" w:sz="0" w:space="0" w:color="auto"/>
                            <w:right w:val="none" w:sz="0" w:space="0" w:color="auto"/>
                          </w:divBdr>
                          <w:divsChild>
                            <w:div w:id="259601891">
                              <w:marLeft w:val="0"/>
                              <w:marRight w:val="0"/>
                              <w:marTop w:val="0"/>
                              <w:marBottom w:val="0"/>
                              <w:divBdr>
                                <w:top w:val="none" w:sz="0" w:space="0" w:color="auto"/>
                                <w:left w:val="none" w:sz="0" w:space="0" w:color="auto"/>
                                <w:bottom w:val="none" w:sz="0" w:space="0" w:color="auto"/>
                                <w:right w:val="none" w:sz="0" w:space="0" w:color="auto"/>
                              </w:divBdr>
                              <w:divsChild>
                                <w:div w:id="1855999396">
                                  <w:marLeft w:val="0"/>
                                  <w:marRight w:val="0"/>
                                  <w:marTop w:val="0"/>
                                  <w:marBottom w:val="0"/>
                                  <w:divBdr>
                                    <w:top w:val="none" w:sz="0" w:space="0" w:color="auto"/>
                                    <w:left w:val="none" w:sz="0" w:space="0" w:color="auto"/>
                                    <w:bottom w:val="none" w:sz="0" w:space="0" w:color="auto"/>
                                    <w:right w:val="none" w:sz="0" w:space="0" w:color="auto"/>
                                  </w:divBdr>
                                </w:div>
                                <w:div w:id="531578708">
                                  <w:marLeft w:val="0"/>
                                  <w:marRight w:val="0"/>
                                  <w:marTop w:val="0"/>
                                  <w:marBottom w:val="0"/>
                                  <w:divBdr>
                                    <w:top w:val="none" w:sz="0" w:space="0" w:color="auto"/>
                                    <w:left w:val="none" w:sz="0" w:space="0" w:color="auto"/>
                                    <w:bottom w:val="none" w:sz="0" w:space="0" w:color="auto"/>
                                    <w:right w:val="none" w:sz="0" w:space="0" w:color="auto"/>
                                  </w:divBdr>
                                </w:div>
                                <w:div w:id="2401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522525">
                      <w:marLeft w:val="0"/>
                      <w:marRight w:val="0"/>
                      <w:marTop w:val="0"/>
                      <w:marBottom w:val="0"/>
                      <w:divBdr>
                        <w:top w:val="none" w:sz="0" w:space="0" w:color="auto"/>
                        <w:left w:val="none" w:sz="0" w:space="0" w:color="auto"/>
                        <w:bottom w:val="none" w:sz="0" w:space="0" w:color="auto"/>
                        <w:right w:val="none" w:sz="0" w:space="0" w:color="auto"/>
                      </w:divBdr>
                      <w:divsChild>
                        <w:div w:id="58526572">
                          <w:marLeft w:val="0"/>
                          <w:marRight w:val="0"/>
                          <w:marTop w:val="0"/>
                          <w:marBottom w:val="0"/>
                          <w:divBdr>
                            <w:top w:val="none" w:sz="0" w:space="0" w:color="auto"/>
                            <w:left w:val="none" w:sz="0" w:space="0" w:color="auto"/>
                            <w:bottom w:val="none" w:sz="0" w:space="0" w:color="auto"/>
                            <w:right w:val="none" w:sz="0" w:space="0" w:color="auto"/>
                          </w:divBdr>
                          <w:divsChild>
                            <w:div w:id="1104761761">
                              <w:marLeft w:val="0"/>
                              <w:marRight w:val="0"/>
                              <w:marTop w:val="0"/>
                              <w:marBottom w:val="0"/>
                              <w:divBdr>
                                <w:top w:val="none" w:sz="0" w:space="0" w:color="auto"/>
                                <w:left w:val="none" w:sz="0" w:space="0" w:color="auto"/>
                                <w:bottom w:val="none" w:sz="0" w:space="0" w:color="auto"/>
                                <w:right w:val="none" w:sz="0" w:space="0" w:color="auto"/>
                              </w:divBdr>
                            </w:div>
                            <w:div w:id="1517304922">
                              <w:marLeft w:val="0"/>
                              <w:marRight w:val="0"/>
                              <w:marTop w:val="0"/>
                              <w:marBottom w:val="0"/>
                              <w:divBdr>
                                <w:top w:val="none" w:sz="0" w:space="0" w:color="auto"/>
                                <w:left w:val="none" w:sz="0" w:space="0" w:color="auto"/>
                                <w:bottom w:val="none" w:sz="0" w:space="0" w:color="auto"/>
                                <w:right w:val="none" w:sz="0" w:space="0" w:color="auto"/>
                              </w:divBdr>
                            </w:div>
                            <w:div w:id="1489975920">
                              <w:marLeft w:val="0"/>
                              <w:marRight w:val="0"/>
                              <w:marTop w:val="0"/>
                              <w:marBottom w:val="0"/>
                              <w:divBdr>
                                <w:top w:val="none" w:sz="0" w:space="0" w:color="auto"/>
                                <w:left w:val="none" w:sz="0" w:space="0" w:color="auto"/>
                                <w:bottom w:val="none" w:sz="0" w:space="0" w:color="auto"/>
                                <w:right w:val="none" w:sz="0" w:space="0" w:color="auto"/>
                              </w:divBdr>
                            </w:div>
                            <w:div w:id="1805806915">
                              <w:marLeft w:val="0"/>
                              <w:marRight w:val="0"/>
                              <w:marTop w:val="0"/>
                              <w:marBottom w:val="0"/>
                              <w:divBdr>
                                <w:top w:val="none" w:sz="0" w:space="0" w:color="auto"/>
                                <w:left w:val="none" w:sz="0" w:space="0" w:color="auto"/>
                                <w:bottom w:val="none" w:sz="0" w:space="0" w:color="auto"/>
                                <w:right w:val="none" w:sz="0" w:space="0" w:color="auto"/>
                              </w:divBdr>
                            </w:div>
                            <w:div w:id="1298953354">
                              <w:marLeft w:val="0"/>
                              <w:marRight w:val="0"/>
                              <w:marTop w:val="0"/>
                              <w:marBottom w:val="0"/>
                              <w:divBdr>
                                <w:top w:val="none" w:sz="0" w:space="0" w:color="auto"/>
                                <w:left w:val="none" w:sz="0" w:space="0" w:color="auto"/>
                                <w:bottom w:val="none" w:sz="0" w:space="0" w:color="auto"/>
                                <w:right w:val="none" w:sz="0" w:space="0" w:color="auto"/>
                              </w:divBdr>
                            </w:div>
                            <w:div w:id="1842814061">
                              <w:marLeft w:val="0"/>
                              <w:marRight w:val="0"/>
                              <w:marTop w:val="0"/>
                              <w:marBottom w:val="0"/>
                              <w:divBdr>
                                <w:top w:val="none" w:sz="0" w:space="0" w:color="auto"/>
                                <w:left w:val="none" w:sz="0" w:space="0" w:color="auto"/>
                                <w:bottom w:val="none" w:sz="0" w:space="0" w:color="auto"/>
                                <w:right w:val="none" w:sz="0" w:space="0" w:color="auto"/>
                              </w:divBdr>
                            </w:div>
                            <w:div w:id="383480879">
                              <w:marLeft w:val="0"/>
                              <w:marRight w:val="0"/>
                              <w:marTop w:val="0"/>
                              <w:marBottom w:val="0"/>
                              <w:divBdr>
                                <w:top w:val="none" w:sz="0" w:space="0" w:color="auto"/>
                                <w:left w:val="none" w:sz="0" w:space="0" w:color="auto"/>
                                <w:bottom w:val="none" w:sz="0" w:space="0" w:color="auto"/>
                                <w:right w:val="none" w:sz="0" w:space="0" w:color="auto"/>
                              </w:divBdr>
                            </w:div>
                            <w:div w:id="1779716472">
                              <w:marLeft w:val="0"/>
                              <w:marRight w:val="0"/>
                              <w:marTop w:val="0"/>
                              <w:marBottom w:val="0"/>
                              <w:divBdr>
                                <w:top w:val="none" w:sz="0" w:space="0" w:color="auto"/>
                                <w:left w:val="none" w:sz="0" w:space="0" w:color="auto"/>
                                <w:bottom w:val="none" w:sz="0" w:space="0" w:color="auto"/>
                                <w:right w:val="none" w:sz="0" w:space="0" w:color="auto"/>
                              </w:divBdr>
                            </w:div>
                            <w:div w:id="273560903">
                              <w:marLeft w:val="0"/>
                              <w:marRight w:val="0"/>
                              <w:marTop w:val="0"/>
                              <w:marBottom w:val="0"/>
                              <w:divBdr>
                                <w:top w:val="none" w:sz="0" w:space="0" w:color="auto"/>
                                <w:left w:val="none" w:sz="0" w:space="0" w:color="auto"/>
                                <w:bottom w:val="none" w:sz="0" w:space="0" w:color="auto"/>
                                <w:right w:val="none" w:sz="0" w:space="0" w:color="auto"/>
                              </w:divBdr>
                            </w:div>
                            <w:div w:id="236869922">
                              <w:marLeft w:val="0"/>
                              <w:marRight w:val="0"/>
                              <w:marTop w:val="0"/>
                              <w:marBottom w:val="0"/>
                              <w:divBdr>
                                <w:top w:val="none" w:sz="0" w:space="0" w:color="auto"/>
                                <w:left w:val="none" w:sz="0" w:space="0" w:color="auto"/>
                                <w:bottom w:val="none" w:sz="0" w:space="0" w:color="auto"/>
                                <w:right w:val="none" w:sz="0" w:space="0" w:color="auto"/>
                              </w:divBdr>
                            </w:div>
                            <w:div w:id="525800509">
                              <w:marLeft w:val="0"/>
                              <w:marRight w:val="0"/>
                              <w:marTop w:val="0"/>
                              <w:marBottom w:val="0"/>
                              <w:divBdr>
                                <w:top w:val="none" w:sz="0" w:space="0" w:color="auto"/>
                                <w:left w:val="none" w:sz="0" w:space="0" w:color="auto"/>
                                <w:bottom w:val="none" w:sz="0" w:space="0" w:color="auto"/>
                                <w:right w:val="none" w:sz="0" w:space="0" w:color="auto"/>
                              </w:divBdr>
                            </w:div>
                            <w:div w:id="13729204">
                              <w:marLeft w:val="0"/>
                              <w:marRight w:val="0"/>
                              <w:marTop w:val="0"/>
                              <w:marBottom w:val="0"/>
                              <w:divBdr>
                                <w:top w:val="none" w:sz="0" w:space="0" w:color="auto"/>
                                <w:left w:val="none" w:sz="0" w:space="0" w:color="auto"/>
                                <w:bottom w:val="none" w:sz="0" w:space="0" w:color="auto"/>
                                <w:right w:val="none" w:sz="0" w:space="0" w:color="auto"/>
                              </w:divBdr>
                            </w:div>
                            <w:div w:id="2117670543">
                              <w:marLeft w:val="0"/>
                              <w:marRight w:val="0"/>
                              <w:marTop w:val="0"/>
                              <w:marBottom w:val="0"/>
                              <w:divBdr>
                                <w:top w:val="none" w:sz="0" w:space="0" w:color="auto"/>
                                <w:left w:val="none" w:sz="0" w:space="0" w:color="auto"/>
                                <w:bottom w:val="none" w:sz="0" w:space="0" w:color="auto"/>
                                <w:right w:val="none" w:sz="0" w:space="0" w:color="auto"/>
                              </w:divBdr>
                            </w:div>
                            <w:div w:id="1884057113">
                              <w:marLeft w:val="0"/>
                              <w:marRight w:val="0"/>
                              <w:marTop w:val="0"/>
                              <w:marBottom w:val="0"/>
                              <w:divBdr>
                                <w:top w:val="none" w:sz="0" w:space="0" w:color="auto"/>
                                <w:left w:val="none" w:sz="0" w:space="0" w:color="auto"/>
                                <w:bottom w:val="none" w:sz="0" w:space="0" w:color="auto"/>
                                <w:right w:val="none" w:sz="0" w:space="0" w:color="auto"/>
                              </w:divBdr>
                            </w:div>
                            <w:div w:id="1661929979">
                              <w:marLeft w:val="0"/>
                              <w:marRight w:val="0"/>
                              <w:marTop w:val="0"/>
                              <w:marBottom w:val="0"/>
                              <w:divBdr>
                                <w:top w:val="none" w:sz="0" w:space="0" w:color="auto"/>
                                <w:left w:val="none" w:sz="0" w:space="0" w:color="auto"/>
                                <w:bottom w:val="none" w:sz="0" w:space="0" w:color="auto"/>
                                <w:right w:val="none" w:sz="0" w:space="0" w:color="auto"/>
                              </w:divBdr>
                            </w:div>
                            <w:div w:id="1859543027">
                              <w:marLeft w:val="0"/>
                              <w:marRight w:val="0"/>
                              <w:marTop w:val="0"/>
                              <w:marBottom w:val="0"/>
                              <w:divBdr>
                                <w:top w:val="none" w:sz="0" w:space="0" w:color="auto"/>
                                <w:left w:val="none" w:sz="0" w:space="0" w:color="auto"/>
                                <w:bottom w:val="none" w:sz="0" w:space="0" w:color="auto"/>
                                <w:right w:val="none" w:sz="0" w:space="0" w:color="auto"/>
                              </w:divBdr>
                            </w:div>
                            <w:div w:id="143012223">
                              <w:marLeft w:val="0"/>
                              <w:marRight w:val="0"/>
                              <w:marTop w:val="0"/>
                              <w:marBottom w:val="0"/>
                              <w:divBdr>
                                <w:top w:val="none" w:sz="0" w:space="0" w:color="auto"/>
                                <w:left w:val="none" w:sz="0" w:space="0" w:color="auto"/>
                                <w:bottom w:val="none" w:sz="0" w:space="0" w:color="auto"/>
                                <w:right w:val="none" w:sz="0" w:space="0" w:color="auto"/>
                              </w:divBdr>
                            </w:div>
                            <w:div w:id="1820268620">
                              <w:marLeft w:val="0"/>
                              <w:marRight w:val="0"/>
                              <w:marTop w:val="0"/>
                              <w:marBottom w:val="0"/>
                              <w:divBdr>
                                <w:top w:val="none" w:sz="0" w:space="0" w:color="auto"/>
                                <w:left w:val="none" w:sz="0" w:space="0" w:color="auto"/>
                                <w:bottom w:val="none" w:sz="0" w:space="0" w:color="auto"/>
                                <w:right w:val="none" w:sz="0" w:space="0" w:color="auto"/>
                              </w:divBdr>
                            </w:div>
                            <w:div w:id="665472424">
                              <w:marLeft w:val="0"/>
                              <w:marRight w:val="0"/>
                              <w:marTop w:val="0"/>
                              <w:marBottom w:val="0"/>
                              <w:divBdr>
                                <w:top w:val="none" w:sz="0" w:space="0" w:color="auto"/>
                                <w:left w:val="none" w:sz="0" w:space="0" w:color="auto"/>
                                <w:bottom w:val="none" w:sz="0" w:space="0" w:color="auto"/>
                                <w:right w:val="none" w:sz="0" w:space="0" w:color="auto"/>
                              </w:divBdr>
                            </w:div>
                            <w:div w:id="1307976079">
                              <w:marLeft w:val="0"/>
                              <w:marRight w:val="0"/>
                              <w:marTop w:val="0"/>
                              <w:marBottom w:val="0"/>
                              <w:divBdr>
                                <w:top w:val="none" w:sz="0" w:space="0" w:color="auto"/>
                                <w:left w:val="none" w:sz="0" w:space="0" w:color="auto"/>
                                <w:bottom w:val="none" w:sz="0" w:space="0" w:color="auto"/>
                                <w:right w:val="none" w:sz="0" w:space="0" w:color="auto"/>
                              </w:divBdr>
                            </w:div>
                            <w:div w:id="2145387290">
                              <w:marLeft w:val="0"/>
                              <w:marRight w:val="0"/>
                              <w:marTop w:val="0"/>
                              <w:marBottom w:val="0"/>
                              <w:divBdr>
                                <w:top w:val="none" w:sz="0" w:space="0" w:color="auto"/>
                                <w:left w:val="none" w:sz="0" w:space="0" w:color="auto"/>
                                <w:bottom w:val="none" w:sz="0" w:space="0" w:color="auto"/>
                                <w:right w:val="none" w:sz="0" w:space="0" w:color="auto"/>
                              </w:divBdr>
                            </w:div>
                            <w:div w:id="7147682">
                              <w:marLeft w:val="0"/>
                              <w:marRight w:val="0"/>
                              <w:marTop w:val="0"/>
                              <w:marBottom w:val="0"/>
                              <w:divBdr>
                                <w:top w:val="none" w:sz="0" w:space="0" w:color="auto"/>
                                <w:left w:val="none" w:sz="0" w:space="0" w:color="auto"/>
                                <w:bottom w:val="none" w:sz="0" w:space="0" w:color="auto"/>
                                <w:right w:val="none" w:sz="0" w:space="0" w:color="auto"/>
                              </w:divBdr>
                            </w:div>
                            <w:div w:id="452554041">
                              <w:marLeft w:val="0"/>
                              <w:marRight w:val="0"/>
                              <w:marTop w:val="0"/>
                              <w:marBottom w:val="0"/>
                              <w:divBdr>
                                <w:top w:val="none" w:sz="0" w:space="0" w:color="auto"/>
                                <w:left w:val="none" w:sz="0" w:space="0" w:color="auto"/>
                                <w:bottom w:val="none" w:sz="0" w:space="0" w:color="auto"/>
                                <w:right w:val="none" w:sz="0" w:space="0" w:color="auto"/>
                              </w:divBdr>
                            </w:div>
                            <w:div w:id="1148591587">
                              <w:marLeft w:val="0"/>
                              <w:marRight w:val="0"/>
                              <w:marTop w:val="0"/>
                              <w:marBottom w:val="0"/>
                              <w:divBdr>
                                <w:top w:val="none" w:sz="0" w:space="0" w:color="auto"/>
                                <w:left w:val="none" w:sz="0" w:space="0" w:color="auto"/>
                                <w:bottom w:val="none" w:sz="0" w:space="0" w:color="auto"/>
                                <w:right w:val="none" w:sz="0" w:space="0" w:color="auto"/>
                              </w:divBdr>
                            </w:div>
                            <w:div w:id="741757242">
                              <w:marLeft w:val="0"/>
                              <w:marRight w:val="0"/>
                              <w:marTop w:val="0"/>
                              <w:marBottom w:val="0"/>
                              <w:divBdr>
                                <w:top w:val="none" w:sz="0" w:space="0" w:color="auto"/>
                                <w:left w:val="none" w:sz="0" w:space="0" w:color="auto"/>
                                <w:bottom w:val="none" w:sz="0" w:space="0" w:color="auto"/>
                                <w:right w:val="none" w:sz="0" w:space="0" w:color="auto"/>
                              </w:divBdr>
                            </w:div>
                            <w:div w:id="888491966">
                              <w:marLeft w:val="0"/>
                              <w:marRight w:val="0"/>
                              <w:marTop w:val="0"/>
                              <w:marBottom w:val="0"/>
                              <w:divBdr>
                                <w:top w:val="none" w:sz="0" w:space="0" w:color="auto"/>
                                <w:left w:val="none" w:sz="0" w:space="0" w:color="auto"/>
                                <w:bottom w:val="none" w:sz="0" w:space="0" w:color="auto"/>
                                <w:right w:val="none" w:sz="0" w:space="0" w:color="auto"/>
                              </w:divBdr>
                            </w:div>
                            <w:div w:id="1027104389">
                              <w:marLeft w:val="0"/>
                              <w:marRight w:val="0"/>
                              <w:marTop w:val="0"/>
                              <w:marBottom w:val="0"/>
                              <w:divBdr>
                                <w:top w:val="none" w:sz="0" w:space="0" w:color="auto"/>
                                <w:left w:val="none" w:sz="0" w:space="0" w:color="auto"/>
                                <w:bottom w:val="none" w:sz="0" w:space="0" w:color="auto"/>
                                <w:right w:val="none" w:sz="0" w:space="0" w:color="auto"/>
                              </w:divBdr>
                            </w:div>
                            <w:div w:id="787546479">
                              <w:marLeft w:val="0"/>
                              <w:marRight w:val="0"/>
                              <w:marTop w:val="0"/>
                              <w:marBottom w:val="0"/>
                              <w:divBdr>
                                <w:top w:val="none" w:sz="0" w:space="0" w:color="auto"/>
                                <w:left w:val="none" w:sz="0" w:space="0" w:color="auto"/>
                                <w:bottom w:val="none" w:sz="0" w:space="0" w:color="auto"/>
                                <w:right w:val="none" w:sz="0" w:space="0" w:color="auto"/>
                              </w:divBdr>
                            </w:div>
                            <w:div w:id="297078112">
                              <w:marLeft w:val="0"/>
                              <w:marRight w:val="0"/>
                              <w:marTop w:val="0"/>
                              <w:marBottom w:val="0"/>
                              <w:divBdr>
                                <w:top w:val="none" w:sz="0" w:space="0" w:color="auto"/>
                                <w:left w:val="none" w:sz="0" w:space="0" w:color="auto"/>
                                <w:bottom w:val="none" w:sz="0" w:space="0" w:color="auto"/>
                                <w:right w:val="none" w:sz="0" w:space="0" w:color="auto"/>
                              </w:divBdr>
                            </w:div>
                            <w:div w:id="619799394">
                              <w:marLeft w:val="0"/>
                              <w:marRight w:val="0"/>
                              <w:marTop w:val="0"/>
                              <w:marBottom w:val="0"/>
                              <w:divBdr>
                                <w:top w:val="none" w:sz="0" w:space="0" w:color="auto"/>
                                <w:left w:val="none" w:sz="0" w:space="0" w:color="auto"/>
                                <w:bottom w:val="none" w:sz="0" w:space="0" w:color="auto"/>
                                <w:right w:val="none" w:sz="0" w:space="0" w:color="auto"/>
                              </w:divBdr>
                            </w:div>
                            <w:div w:id="1589146879">
                              <w:marLeft w:val="0"/>
                              <w:marRight w:val="0"/>
                              <w:marTop w:val="0"/>
                              <w:marBottom w:val="0"/>
                              <w:divBdr>
                                <w:top w:val="none" w:sz="0" w:space="0" w:color="auto"/>
                                <w:left w:val="none" w:sz="0" w:space="0" w:color="auto"/>
                                <w:bottom w:val="none" w:sz="0" w:space="0" w:color="auto"/>
                                <w:right w:val="none" w:sz="0" w:space="0" w:color="auto"/>
                              </w:divBdr>
                            </w:div>
                            <w:div w:id="1929456361">
                              <w:marLeft w:val="0"/>
                              <w:marRight w:val="0"/>
                              <w:marTop w:val="0"/>
                              <w:marBottom w:val="0"/>
                              <w:divBdr>
                                <w:top w:val="none" w:sz="0" w:space="0" w:color="auto"/>
                                <w:left w:val="none" w:sz="0" w:space="0" w:color="auto"/>
                                <w:bottom w:val="none" w:sz="0" w:space="0" w:color="auto"/>
                                <w:right w:val="none" w:sz="0" w:space="0" w:color="auto"/>
                              </w:divBdr>
                            </w:div>
                            <w:div w:id="1006323922">
                              <w:marLeft w:val="0"/>
                              <w:marRight w:val="0"/>
                              <w:marTop w:val="0"/>
                              <w:marBottom w:val="0"/>
                              <w:divBdr>
                                <w:top w:val="none" w:sz="0" w:space="0" w:color="auto"/>
                                <w:left w:val="none" w:sz="0" w:space="0" w:color="auto"/>
                                <w:bottom w:val="none" w:sz="0" w:space="0" w:color="auto"/>
                                <w:right w:val="none" w:sz="0" w:space="0" w:color="auto"/>
                              </w:divBdr>
                            </w:div>
                            <w:div w:id="906572709">
                              <w:marLeft w:val="0"/>
                              <w:marRight w:val="0"/>
                              <w:marTop w:val="0"/>
                              <w:marBottom w:val="0"/>
                              <w:divBdr>
                                <w:top w:val="none" w:sz="0" w:space="0" w:color="auto"/>
                                <w:left w:val="none" w:sz="0" w:space="0" w:color="auto"/>
                                <w:bottom w:val="none" w:sz="0" w:space="0" w:color="auto"/>
                                <w:right w:val="none" w:sz="0" w:space="0" w:color="auto"/>
                              </w:divBdr>
                            </w:div>
                            <w:div w:id="1713965556">
                              <w:marLeft w:val="0"/>
                              <w:marRight w:val="0"/>
                              <w:marTop w:val="0"/>
                              <w:marBottom w:val="0"/>
                              <w:divBdr>
                                <w:top w:val="none" w:sz="0" w:space="0" w:color="auto"/>
                                <w:left w:val="none" w:sz="0" w:space="0" w:color="auto"/>
                                <w:bottom w:val="none" w:sz="0" w:space="0" w:color="auto"/>
                                <w:right w:val="none" w:sz="0" w:space="0" w:color="auto"/>
                              </w:divBdr>
                            </w:div>
                            <w:div w:id="1341853805">
                              <w:marLeft w:val="0"/>
                              <w:marRight w:val="0"/>
                              <w:marTop w:val="0"/>
                              <w:marBottom w:val="0"/>
                              <w:divBdr>
                                <w:top w:val="none" w:sz="0" w:space="0" w:color="auto"/>
                                <w:left w:val="none" w:sz="0" w:space="0" w:color="auto"/>
                                <w:bottom w:val="none" w:sz="0" w:space="0" w:color="auto"/>
                                <w:right w:val="none" w:sz="0" w:space="0" w:color="auto"/>
                              </w:divBdr>
                            </w:div>
                            <w:div w:id="553279574">
                              <w:marLeft w:val="0"/>
                              <w:marRight w:val="0"/>
                              <w:marTop w:val="0"/>
                              <w:marBottom w:val="0"/>
                              <w:divBdr>
                                <w:top w:val="none" w:sz="0" w:space="0" w:color="auto"/>
                                <w:left w:val="none" w:sz="0" w:space="0" w:color="auto"/>
                                <w:bottom w:val="none" w:sz="0" w:space="0" w:color="auto"/>
                                <w:right w:val="none" w:sz="0" w:space="0" w:color="auto"/>
                              </w:divBdr>
                            </w:div>
                            <w:div w:id="1834447183">
                              <w:marLeft w:val="0"/>
                              <w:marRight w:val="0"/>
                              <w:marTop w:val="0"/>
                              <w:marBottom w:val="0"/>
                              <w:divBdr>
                                <w:top w:val="none" w:sz="0" w:space="0" w:color="auto"/>
                                <w:left w:val="none" w:sz="0" w:space="0" w:color="auto"/>
                                <w:bottom w:val="none" w:sz="0" w:space="0" w:color="auto"/>
                                <w:right w:val="none" w:sz="0" w:space="0" w:color="auto"/>
                              </w:divBdr>
                            </w:div>
                            <w:div w:id="2129663814">
                              <w:marLeft w:val="0"/>
                              <w:marRight w:val="0"/>
                              <w:marTop w:val="0"/>
                              <w:marBottom w:val="0"/>
                              <w:divBdr>
                                <w:top w:val="none" w:sz="0" w:space="0" w:color="auto"/>
                                <w:left w:val="none" w:sz="0" w:space="0" w:color="auto"/>
                                <w:bottom w:val="none" w:sz="0" w:space="0" w:color="auto"/>
                                <w:right w:val="none" w:sz="0" w:space="0" w:color="auto"/>
                              </w:divBdr>
                            </w:div>
                            <w:div w:id="1891922220">
                              <w:marLeft w:val="0"/>
                              <w:marRight w:val="0"/>
                              <w:marTop w:val="0"/>
                              <w:marBottom w:val="0"/>
                              <w:divBdr>
                                <w:top w:val="none" w:sz="0" w:space="0" w:color="auto"/>
                                <w:left w:val="none" w:sz="0" w:space="0" w:color="auto"/>
                                <w:bottom w:val="none" w:sz="0" w:space="0" w:color="auto"/>
                                <w:right w:val="none" w:sz="0" w:space="0" w:color="auto"/>
                              </w:divBdr>
                            </w:div>
                            <w:div w:id="1067220447">
                              <w:marLeft w:val="0"/>
                              <w:marRight w:val="0"/>
                              <w:marTop w:val="0"/>
                              <w:marBottom w:val="0"/>
                              <w:divBdr>
                                <w:top w:val="none" w:sz="0" w:space="0" w:color="auto"/>
                                <w:left w:val="none" w:sz="0" w:space="0" w:color="auto"/>
                                <w:bottom w:val="none" w:sz="0" w:space="0" w:color="auto"/>
                                <w:right w:val="none" w:sz="0" w:space="0" w:color="auto"/>
                              </w:divBdr>
                            </w:div>
                            <w:div w:id="1924532481">
                              <w:marLeft w:val="0"/>
                              <w:marRight w:val="0"/>
                              <w:marTop w:val="0"/>
                              <w:marBottom w:val="0"/>
                              <w:divBdr>
                                <w:top w:val="none" w:sz="0" w:space="0" w:color="auto"/>
                                <w:left w:val="none" w:sz="0" w:space="0" w:color="auto"/>
                                <w:bottom w:val="none" w:sz="0" w:space="0" w:color="auto"/>
                                <w:right w:val="none" w:sz="0" w:space="0" w:color="auto"/>
                              </w:divBdr>
                            </w:div>
                            <w:div w:id="2014456017">
                              <w:marLeft w:val="0"/>
                              <w:marRight w:val="0"/>
                              <w:marTop w:val="0"/>
                              <w:marBottom w:val="0"/>
                              <w:divBdr>
                                <w:top w:val="none" w:sz="0" w:space="0" w:color="auto"/>
                                <w:left w:val="none" w:sz="0" w:space="0" w:color="auto"/>
                                <w:bottom w:val="none" w:sz="0" w:space="0" w:color="auto"/>
                                <w:right w:val="none" w:sz="0" w:space="0" w:color="auto"/>
                              </w:divBdr>
                            </w:div>
                            <w:div w:id="1925841489">
                              <w:marLeft w:val="0"/>
                              <w:marRight w:val="0"/>
                              <w:marTop w:val="0"/>
                              <w:marBottom w:val="0"/>
                              <w:divBdr>
                                <w:top w:val="none" w:sz="0" w:space="0" w:color="auto"/>
                                <w:left w:val="none" w:sz="0" w:space="0" w:color="auto"/>
                                <w:bottom w:val="none" w:sz="0" w:space="0" w:color="auto"/>
                                <w:right w:val="none" w:sz="0" w:space="0" w:color="auto"/>
                              </w:divBdr>
                            </w:div>
                            <w:div w:id="1960722326">
                              <w:marLeft w:val="0"/>
                              <w:marRight w:val="0"/>
                              <w:marTop w:val="0"/>
                              <w:marBottom w:val="0"/>
                              <w:divBdr>
                                <w:top w:val="none" w:sz="0" w:space="0" w:color="auto"/>
                                <w:left w:val="none" w:sz="0" w:space="0" w:color="auto"/>
                                <w:bottom w:val="none" w:sz="0" w:space="0" w:color="auto"/>
                                <w:right w:val="none" w:sz="0" w:space="0" w:color="auto"/>
                              </w:divBdr>
                            </w:div>
                            <w:div w:id="1853838454">
                              <w:marLeft w:val="0"/>
                              <w:marRight w:val="0"/>
                              <w:marTop w:val="0"/>
                              <w:marBottom w:val="0"/>
                              <w:divBdr>
                                <w:top w:val="none" w:sz="0" w:space="0" w:color="auto"/>
                                <w:left w:val="none" w:sz="0" w:space="0" w:color="auto"/>
                                <w:bottom w:val="none" w:sz="0" w:space="0" w:color="auto"/>
                                <w:right w:val="none" w:sz="0" w:space="0" w:color="auto"/>
                              </w:divBdr>
                            </w:div>
                            <w:div w:id="1118064305">
                              <w:marLeft w:val="0"/>
                              <w:marRight w:val="0"/>
                              <w:marTop w:val="0"/>
                              <w:marBottom w:val="0"/>
                              <w:divBdr>
                                <w:top w:val="none" w:sz="0" w:space="0" w:color="auto"/>
                                <w:left w:val="none" w:sz="0" w:space="0" w:color="auto"/>
                                <w:bottom w:val="none" w:sz="0" w:space="0" w:color="auto"/>
                                <w:right w:val="none" w:sz="0" w:space="0" w:color="auto"/>
                              </w:divBdr>
                            </w:div>
                            <w:div w:id="2065980899">
                              <w:marLeft w:val="0"/>
                              <w:marRight w:val="0"/>
                              <w:marTop w:val="0"/>
                              <w:marBottom w:val="0"/>
                              <w:divBdr>
                                <w:top w:val="none" w:sz="0" w:space="0" w:color="auto"/>
                                <w:left w:val="none" w:sz="0" w:space="0" w:color="auto"/>
                                <w:bottom w:val="none" w:sz="0" w:space="0" w:color="auto"/>
                                <w:right w:val="none" w:sz="0" w:space="0" w:color="auto"/>
                              </w:divBdr>
                            </w:div>
                            <w:div w:id="1942450293">
                              <w:marLeft w:val="0"/>
                              <w:marRight w:val="0"/>
                              <w:marTop w:val="0"/>
                              <w:marBottom w:val="0"/>
                              <w:divBdr>
                                <w:top w:val="none" w:sz="0" w:space="0" w:color="auto"/>
                                <w:left w:val="none" w:sz="0" w:space="0" w:color="auto"/>
                                <w:bottom w:val="none" w:sz="0" w:space="0" w:color="auto"/>
                                <w:right w:val="none" w:sz="0" w:space="0" w:color="auto"/>
                              </w:divBdr>
                            </w:div>
                            <w:div w:id="1796755363">
                              <w:marLeft w:val="0"/>
                              <w:marRight w:val="0"/>
                              <w:marTop w:val="0"/>
                              <w:marBottom w:val="0"/>
                              <w:divBdr>
                                <w:top w:val="none" w:sz="0" w:space="0" w:color="auto"/>
                                <w:left w:val="none" w:sz="0" w:space="0" w:color="auto"/>
                                <w:bottom w:val="none" w:sz="0" w:space="0" w:color="auto"/>
                                <w:right w:val="none" w:sz="0" w:space="0" w:color="auto"/>
                              </w:divBdr>
                            </w:div>
                            <w:div w:id="1333338052">
                              <w:marLeft w:val="0"/>
                              <w:marRight w:val="0"/>
                              <w:marTop w:val="0"/>
                              <w:marBottom w:val="0"/>
                              <w:divBdr>
                                <w:top w:val="none" w:sz="0" w:space="0" w:color="auto"/>
                                <w:left w:val="none" w:sz="0" w:space="0" w:color="auto"/>
                                <w:bottom w:val="none" w:sz="0" w:space="0" w:color="auto"/>
                                <w:right w:val="none" w:sz="0" w:space="0" w:color="auto"/>
                              </w:divBdr>
                            </w:div>
                            <w:div w:id="635376805">
                              <w:marLeft w:val="0"/>
                              <w:marRight w:val="0"/>
                              <w:marTop w:val="0"/>
                              <w:marBottom w:val="0"/>
                              <w:divBdr>
                                <w:top w:val="none" w:sz="0" w:space="0" w:color="auto"/>
                                <w:left w:val="none" w:sz="0" w:space="0" w:color="auto"/>
                                <w:bottom w:val="none" w:sz="0" w:space="0" w:color="auto"/>
                                <w:right w:val="none" w:sz="0" w:space="0" w:color="auto"/>
                              </w:divBdr>
                            </w:div>
                            <w:div w:id="2141920775">
                              <w:marLeft w:val="0"/>
                              <w:marRight w:val="0"/>
                              <w:marTop w:val="0"/>
                              <w:marBottom w:val="0"/>
                              <w:divBdr>
                                <w:top w:val="none" w:sz="0" w:space="0" w:color="auto"/>
                                <w:left w:val="none" w:sz="0" w:space="0" w:color="auto"/>
                                <w:bottom w:val="none" w:sz="0" w:space="0" w:color="auto"/>
                                <w:right w:val="none" w:sz="0" w:space="0" w:color="auto"/>
                              </w:divBdr>
                            </w:div>
                            <w:div w:id="1968509402">
                              <w:marLeft w:val="0"/>
                              <w:marRight w:val="0"/>
                              <w:marTop w:val="0"/>
                              <w:marBottom w:val="0"/>
                              <w:divBdr>
                                <w:top w:val="none" w:sz="0" w:space="0" w:color="auto"/>
                                <w:left w:val="none" w:sz="0" w:space="0" w:color="auto"/>
                                <w:bottom w:val="none" w:sz="0" w:space="0" w:color="auto"/>
                                <w:right w:val="none" w:sz="0" w:space="0" w:color="auto"/>
                              </w:divBdr>
                            </w:div>
                            <w:div w:id="1906918046">
                              <w:marLeft w:val="0"/>
                              <w:marRight w:val="0"/>
                              <w:marTop w:val="0"/>
                              <w:marBottom w:val="0"/>
                              <w:divBdr>
                                <w:top w:val="none" w:sz="0" w:space="0" w:color="auto"/>
                                <w:left w:val="none" w:sz="0" w:space="0" w:color="auto"/>
                                <w:bottom w:val="none" w:sz="0" w:space="0" w:color="auto"/>
                                <w:right w:val="none" w:sz="0" w:space="0" w:color="auto"/>
                              </w:divBdr>
                            </w:div>
                            <w:div w:id="899169642">
                              <w:marLeft w:val="0"/>
                              <w:marRight w:val="0"/>
                              <w:marTop w:val="0"/>
                              <w:marBottom w:val="0"/>
                              <w:divBdr>
                                <w:top w:val="none" w:sz="0" w:space="0" w:color="auto"/>
                                <w:left w:val="none" w:sz="0" w:space="0" w:color="auto"/>
                                <w:bottom w:val="none" w:sz="0" w:space="0" w:color="auto"/>
                                <w:right w:val="none" w:sz="0" w:space="0" w:color="auto"/>
                              </w:divBdr>
                            </w:div>
                            <w:div w:id="606499943">
                              <w:marLeft w:val="0"/>
                              <w:marRight w:val="0"/>
                              <w:marTop w:val="0"/>
                              <w:marBottom w:val="0"/>
                              <w:divBdr>
                                <w:top w:val="none" w:sz="0" w:space="0" w:color="auto"/>
                                <w:left w:val="none" w:sz="0" w:space="0" w:color="auto"/>
                                <w:bottom w:val="none" w:sz="0" w:space="0" w:color="auto"/>
                                <w:right w:val="none" w:sz="0" w:space="0" w:color="auto"/>
                              </w:divBdr>
                            </w:div>
                            <w:div w:id="1212382028">
                              <w:marLeft w:val="0"/>
                              <w:marRight w:val="0"/>
                              <w:marTop w:val="0"/>
                              <w:marBottom w:val="0"/>
                              <w:divBdr>
                                <w:top w:val="none" w:sz="0" w:space="0" w:color="auto"/>
                                <w:left w:val="none" w:sz="0" w:space="0" w:color="auto"/>
                                <w:bottom w:val="none" w:sz="0" w:space="0" w:color="auto"/>
                                <w:right w:val="none" w:sz="0" w:space="0" w:color="auto"/>
                              </w:divBdr>
                            </w:div>
                            <w:div w:id="112041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888875">
              <w:marLeft w:val="0"/>
              <w:marRight w:val="0"/>
              <w:marTop w:val="0"/>
              <w:marBottom w:val="0"/>
              <w:divBdr>
                <w:top w:val="none" w:sz="0" w:space="0" w:color="auto"/>
                <w:left w:val="none" w:sz="0" w:space="0" w:color="auto"/>
                <w:bottom w:val="none" w:sz="0" w:space="0" w:color="auto"/>
                <w:right w:val="none" w:sz="0" w:space="0" w:color="auto"/>
              </w:divBdr>
            </w:div>
          </w:divsChild>
        </w:div>
        <w:div w:id="623660044">
          <w:marLeft w:val="0"/>
          <w:marRight w:val="0"/>
          <w:marTop w:val="0"/>
          <w:marBottom w:val="0"/>
          <w:divBdr>
            <w:top w:val="none" w:sz="0" w:space="0" w:color="auto"/>
            <w:left w:val="none" w:sz="0" w:space="0" w:color="auto"/>
            <w:bottom w:val="none" w:sz="0" w:space="0" w:color="auto"/>
            <w:right w:val="none" w:sz="0" w:space="0" w:color="auto"/>
          </w:divBdr>
          <w:divsChild>
            <w:div w:id="1123229159">
              <w:marLeft w:val="0"/>
              <w:marRight w:val="0"/>
              <w:marTop w:val="0"/>
              <w:marBottom w:val="0"/>
              <w:divBdr>
                <w:top w:val="none" w:sz="0" w:space="0" w:color="auto"/>
                <w:left w:val="none" w:sz="0" w:space="0" w:color="auto"/>
                <w:bottom w:val="none" w:sz="0" w:space="0" w:color="auto"/>
                <w:right w:val="none" w:sz="0" w:space="0" w:color="auto"/>
              </w:divBdr>
              <w:divsChild>
                <w:div w:id="263347925">
                  <w:marLeft w:val="0"/>
                  <w:marRight w:val="0"/>
                  <w:marTop w:val="0"/>
                  <w:marBottom w:val="0"/>
                  <w:divBdr>
                    <w:top w:val="none" w:sz="0" w:space="0" w:color="auto"/>
                    <w:left w:val="none" w:sz="0" w:space="0" w:color="auto"/>
                    <w:bottom w:val="none" w:sz="0" w:space="0" w:color="auto"/>
                    <w:right w:val="none" w:sz="0" w:space="0" w:color="auto"/>
                  </w:divBdr>
                  <w:divsChild>
                    <w:div w:id="82145628">
                      <w:marLeft w:val="0"/>
                      <w:marRight w:val="0"/>
                      <w:marTop w:val="0"/>
                      <w:marBottom w:val="0"/>
                      <w:divBdr>
                        <w:top w:val="none" w:sz="0" w:space="0" w:color="auto"/>
                        <w:left w:val="none" w:sz="0" w:space="0" w:color="auto"/>
                        <w:bottom w:val="none" w:sz="0" w:space="0" w:color="auto"/>
                        <w:right w:val="none" w:sz="0" w:space="0" w:color="auto"/>
                      </w:divBdr>
                      <w:divsChild>
                        <w:div w:id="940988051">
                          <w:marLeft w:val="0"/>
                          <w:marRight w:val="0"/>
                          <w:marTop w:val="0"/>
                          <w:marBottom w:val="0"/>
                          <w:divBdr>
                            <w:top w:val="none" w:sz="0" w:space="0" w:color="auto"/>
                            <w:left w:val="none" w:sz="0" w:space="0" w:color="auto"/>
                            <w:bottom w:val="none" w:sz="0" w:space="0" w:color="auto"/>
                            <w:right w:val="none" w:sz="0" w:space="0" w:color="auto"/>
                          </w:divBdr>
                        </w:div>
                        <w:div w:id="174891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040900">
      <w:bodyDiv w:val="1"/>
      <w:marLeft w:val="0"/>
      <w:marRight w:val="0"/>
      <w:marTop w:val="0"/>
      <w:marBottom w:val="0"/>
      <w:divBdr>
        <w:top w:val="none" w:sz="0" w:space="0" w:color="auto"/>
        <w:left w:val="none" w:sz="0" w:space="0" w:color="auto"/>
        <w:bottom w:val="none" w:sz="0" w:space="0" w:color="auto"/>
        <w:right w:val="none" w:sz="0" w:space="0" w:color="auto"/>
      </w:divBdr>
      <w:divsChild>
        <w:div w:id="1322544266">
          <w:marLeft w:val="0"/>
          <w:marRight w:val="0"/>
          <w:marTop w:val="0"/>
          <w:marBottom w:val="0"/>
          <w:divBdr>
            <w:top w:val="none" w:sz="0" w:space="0" w:color="auto"/>
            <w:left w:val="none" w:sz="0" w:space="0" w:color="auto"/>
            <w:bottom w:val="none" w:sz="0" w:space="0" w:color="auto"/>
            <w:right w:val="none" w:sz="0" w:space="0" w:color="auto"/>
          </w:divBdr>
          <w:divsChild>
            <w:div w:id="1485664229">
              <w:marLeft w:val="0"/>
              <w:marRight w:val="0"/>
              <w:marTop w:val="0"/>
              <w:marBottom w:val="0"/>
              <w:divBdr>
                <w:top w:val="none" w:sz="0" w:space="0" w:color="auto"/>
                <w:left w:val="none" w:sz="0" w:space="0" w:color="auto"/>
                <w:bottom w:val="none" w:sz="0" w:space="0" w:color="auto"/>
                <w:right w:val="none" w:sz="0" w:space="0" w:color="auto"/>
              </w:divBdr>
              <w:divsChild>
                <w:div w:id="2108500163">
                  <w:marLeft w:val="0"/>
                  <w:marRight w:val="0"/>
                  <w:marTop w:val="0"/>
                  <w:marBottom w:val="0"/>
                  <w:divBdr>
                    <w:top w:val="none" w:sz="0" w:space="0" w:color="auto"/>
                    <w:left w:val="none" w:sz="0" w:space="0" w:color="auto"/>
                    <w:bottom w:val="none" w:sz="0" w:space="0" w:color="auto"/>
                    <w:right w:val="none" w:sz="0" w:space="0" w:color="auto"/>
                  </w:divBdr>
                  <w:divsChild>
                    <w:div w:id="797071166">
                      <w:marLeft w:val="0"/>
                      <w:marRight w:val="0"/>
                      <w:marTop w:val="0"/>
                      <w:marBottom w:val="0"/>
                      <w:divBdr>
                        <w:top w:val="none" w:sz="0" w:space="0" w:color="auto"/>
                        <w:left w:val="none" w:sz="0" w:space="0" w:color="auto"/>
                        <w:bottom w:val="none" w:sz="0" w:space="0" w:color="auto"/>
                        <w:right w:val="none" w:sz="0" w:space="0" w:color="auto"/>
                      </w:divBdr>
                      <w:divsChild>
                        <w:div w:id="1192458670">
                          <w:marLeft w:val="0"/>
                          <w:marRight w:val="0"/>
                          <w:marTop w:val="0"/>
                          <w:marBottom w:val="0"/>
                          <w:divBdr>
                            <w:top w:val="none" w:sz="0" w:space="0" w:color="auto"/>
                            <w:left w:val="none" w:sz="0" w:space="0" w:color="auto"/>
                            <w:bottom w:val="none" w:sz="0" w:space="0" w:color="auto"/>
                            <w:right w:val="none" w:sz="0" w:space="0" w:color="auto"/>
                          </w:divBdr>
                          <w:divsChild>
                            <w:div w:id="175007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490042">
      <w:bodyDiv w:val="1"/>
      <w:marLeft w:val="0"/>
      <w:marRight w:val="0"/>
      <w:marTop w:val="0"/>
      <w:marBottom w:val="0"/>
      <w:divBdr>
        <w:top w:val="none" w:sz="0" w:space="0" w:color="auto"/>
        <w:left w:val="none" w:sz="0" w:space="0" w:color="auto"/>
        <w:bottom w:val="none" w:sz="0" w:space="0" w:color="auto"/>
        <w:right w:val="none" w:sz="0" w:space="0" w:color="auto"/>
      </w:divBdr>
      <w:divsChild>
        <w:div w:id="287205766">
          <w:marLeft w:val="0"/>
          <w:marRight w:val="0"/>
          <w:marTop w:val="0"/>
          <w:marBottom w:val="0"/>
          <w:divBdr>
            <w:top w:val="none" w:sz="0" w:space="0" w:color="auto"/>
            <w:left w:val="none" w:sz="0" w:space="0" w:color="auto"/>
            <w:bottom w:val="none" w:sz="0" w:space="0" w:color="auto"/>
            <w:right w:val="none" w:sz="0" w:space="0" w:color="auto"/>
          </w:divBdr>
        </w:div>
        <w:div w:id="1395278582">
          <w:marLeft w:val="0"/>
          <w:marRight w:val="0"/>
          <w:marTop w:val="0"/>
          <w:marBottom w:val="0"/>
          <w:divBdr>
            <w:top w:val="none" w:sz="0" w:space="0" w:color="auto"/>
            <w:left w:val="none" w:sz="0" w:space="0" w:color="auto"/>
            <w:bottom w:val="none" w:sz="0" w:space="0" w:color="auto"/>
            <w:right w:val="none" w:sz="0" w:space="0" w:color="auto"/>
          </w:divBdr>
        </w:div>
      </w:divsChild>
    </w:div>
    <w:div w:id="146670843">
      <w:bodyDiv w:val="1"/>
      <w:marLeft w:val="0"/>
      <w:marRight w:val="0"/>
      <w:marTop w:val="0"/>
      <w:marBottom w:val="0"/>
      <w:divBdr>
        <w:top w:val="none" w:sz="0" w:space="0" w:color="auto"/>
        <w:left w:val="none" w:sz="0" w:space="0" w:color="auto"/>
        <w:bottom w:val="none" w:sz="0" w:space="0" w:color="auto"/>
        <w:right w:val="none" w:sz="0" w:space="0" w:color="auto"/>
      </w:divBdr>
      <w:divsChild>
        <w:div w:id="224339577">
          <w:marLeft w:val="0"/>
          <w:marRight w:val="0"/>
          <w:marTop w:val="0"/>
          <w:marBottom w:val="0"/>
          <w:divBdr>
            <w:top w:val="none" w:sz="0" w:space="0" w:color="auto"/>
            <w:left w:val="none" w:sz="0" w:space="0" w:color="auto"/>
            <w:bottom w:val="none" w:sz="0" w:space="0" w:color="auto"/>
            <w:right w:val="none" w:sz="0" w:space="0" w:color="auto"/>
          </w:divBdr>
          <w:divsChild>
            <w:div w:id="600720789">
              <w:marLeft w:val="0"/>
              <w:marRight w:val="0"/>
              <w:marTop w:val="0"/>
              <w:marBottom w:val="0"/>
              <w:divBdr>
                <w:top w:val="none" w:sz="0" w:space="0" w:color="auto"/>
                <w:left w:val="none" w:sz="0" w:space="0" w:color="auto"/>
                <w:bottom w:val="none" w:sz="0" w:space="0" w:color="auto"/>
                <w:right w:val="none" w:sz="0" w:space="0" w:color="auto"/>
              </w:divBdr>
              <w:divsChild>
                <w:div w:id="1663199731">
                  <w:marLeft w:val="0"/>
                  <w:marRight w:val="0"/>
                  <w:marTop w:val="0"/>
                  <w:marBottom w:val="0"/>
                  <w:divBdr>
                    <w:top w:val="none" w:sz="0" w:space="0" w:color="auto"/>
                    <w:left w:val="none" w:sz="0" w:space="0" w:color="auto"/>
                    <w:bottom w:val="none" w:sz="0" w:space="0" w:color="auto"/>
                    <w:right w:val="none" w:sz="0" w:space="0" w:color="auto"/>
                  </w:divBdr>
                  <w:divsChild>
                    <w:div w:id="2109424384">
                      <w:marLeft w:val="0"/>
                      <w:marRight w:val="0"/>
                      <w:marTop w:val="0"/>
                      <w:marBottom w:val="0"/>
                      <w:divBdr>
                        <w:top w:val="none" w:sz="0" w:space="0" w:color="auto"/>
                        <w:left w:val="none" w:sz="0" w:space="0" w:color="auto"/>
                        <w:bottom w:val="none" w:sz="0" w:space="0" w:color="auto"/>
                        <w:right w:val="none" w:sz="0" w:space="0" w:color="auto"/>
                      </w:divBdr>
                      <w:divsChild>
                        <w:div w:id="1232227870">
                          <w:marLeft w:val="0"/>
                          <w:marRight w:val="0"/>
                          <w:marTop w:val="0"/>
                          <w:marBottom w:val="0"/>
                          <w:divBdr>
                            <w:top w:val="none" w:sz="0" w:space="0" w:color="auto"/>
                            <w:left w:val="none" w:sz="0" w:space="0" w:color="auto"/>
                            <w:bottom w:val="none" w:sz="0" w:space="0" w:color="auto"/>
                            <w:right w:val="none" w:sz="0" w:space="0" w:color="auto"/>
                          </w:divBdr>
                          <w:divsChild>
                            <w:div w:id="54984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59693">
      <w:bodyDiv w:val="1"/>
      <w:marLeft w:val="0"/>
      <w:marRight w:val="0"/>
      <w:marTop w:val="0"/>
      <w:marBottom w:val="0"/>
      <w:divBdr>
        <w:top w:val="none" w:sz="0" w:space="0" w:color="auto"/>
        <w:left w:val="none" w:sz="0" w:space="0" w:color="auto"/>
        <w:bottom w:val="none" w:sz="0" w:space="0" w:color="auto"/>
        <w:right w:val="none" w:sz="0" w:space="0" w:color="auto"/>
      </w:divBdr>
      <w:divsChild>
        <w:div w:id="854615718">
          <w:marLeft w:val="0"/>
          <w:marRight w:val="0"/>
          <w:marTop w:val="0"/>
          <w:marBottom w:val="0"/>
          <w:divBdr>
            <w:top w:val="none" w:sz="0" w:space="0" w:color="auto"/>
            <w:left w:val="none" w:sz="0" w:space="0" w:color="auto"/>
            <w:bottom w:val="none" w:sz="0" w:space="0" w:color="auto"/>
            <w:right w:val="none" w:sz="0" w:space="0" w:color="auto"/>
          </w:divBdr>
          <w:divsChild>
            <w:div w:id="1512258185">
              <w:marLeft w:val="0"/>
              <w:marRight w:val="0"/>
              <w:marTop w:val="0"/>
              <w:marBottom w:val="0"/>
              <w:divBdr>
                <w:top w:val="none" w:sz="0" w:space="0" w:color="auto"/>
                <w:left w:val="none" w:sz="0" w:space="0" w:color="auto"/>
                <w:bottom w:val="none" w:sz="0" w:space="0" w:color="auto"/>
                <w:right w:val="none" w:sz="0" w:space="0" w:color="auto"/>
              </w:divBdr>
              <w:divsChild>
                <w:div w:id="801730603">
                  <w:marLeft w:val="0"/>
                  <w:marRight w:val="0"/>
                  <w:marTop w:val="0"/>
                  <w:marBottom w:val="0"/>
                  <w:divBdr>
                    <w:top w:val="none" w:sz="0" w:space="0" w:color="auto"/>
                    <w:left w:val="none" w:sz="0" w:space="0" w:color="auto"/>
                    <w:bottom w:val="none" w:sz="0" w:space="0" w:color="auto"/>
                    <w:right w:val="none" w:sz="0" w:space="0" w:color="auto"/>
                  </w:divBdr>
                  <w:divsChild>
                    <w:div w:id="1304771289">
                      <w:marLeft w:val="0"/>
                      <w:marRight w:val="0"/>
                      <w:marTop w:val="0"/>
                      <w:marBottom w:val="0"/>
                      <w:divBdr>
                        <w:top w:val="none" w:sz="0" w:space="0" w:color="auto"/>
                        <w:left w:val="none" w:sz="0" w:space="0" w:color="auto"/>
                        <w:bottom w:val="none" w:sz="0" w:space="0" w:color="auto"/>
                        <w:right w:val="none" w:sz="0" w:space="0" w:color="auto"/>
                      </w:divBdr>
                      <w:divsChild>
                        <w:div w:id="1134757307">
                          <w:marLeft w:val="0"/>
                          <w:marRight w:val="0"/>
                          <w:marTop w:val="0"/>
                          <w:marBottom w:val="0"/>
                          <w:divBdr>
                            <w:top w:val="none" w:sz="0" w:space="0" w:color="auto"/>
                            <w:left w:val="none" w:sz="0" w:space="0" w:color="auto"/>
                            <w:bottom w:val="none" w:sz="0" w:space="0" w:color="auto"/>
                            <w:right w:val="none" w:sz="0" w:space="0" w:color="auto"/>
                          </w:divBdr>
                          <w:divsChild>
                            <w:div w:id="72583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872997">
      <w:bodyDiv w:val="1"/>
      <w:marLeft w:val="0"/>
      <w:marRight w:val="0"/>
      <w:marTop w:val="0"/>
      <w:marBottom w:val="0"/>
      <w:divBdr>
        <w:top w:val="none" w:sz="0" w:space="0" w:color="auto"/>
        <w:left w:val="none" w:sz="0" w:space="0" w:color="auto"/>
        <w:bottom w:val="none" w:sz="0" w:space="0" w:color="auto"/>
        <w:right w:val="none" w:sz="0" w:space="0" w:color="auto"/>
      </w:divBdr>
      <w:divsChild>
        <w:div w:id="1744836023">
          <w:marLeft w:val="0"/>
          <w:marRight w:val="0"/>
          <w:marTop w:val="0"/>
          <w:marBottom w:val="0"/>
          <w:divBdr>
            <w:top w:val="none" w:sz="0" w:space="0" w:color="auto"/>
            <w:left w:val="none" w:sz="0" w:space="0" w:color="auto"/>
            <w:bottom w:val="none" w:sz="0" w:space="0" w:color="auto"/>
            <w:right w:val="none" w:sz="0" w:space="0" w:color="auto"/>
          </w:divBdr>
          <w:divsChild>
            <w:div w:id="1387341736">
              <w:marLeft w:val="0"/>
              <w:marRight w:val="0"/>
              <w:marTop w:val="0"/>
              <w:marBottom w:val="0"/>
              <w:divBdr>
                <w:top w:val="none" w:sz="0" w:space="0" w:color="auto"/>
                <w:left w:val="none" w:sz="0" w:space="0" w:color="auto"/>
                <w:bottom w:val="none" w:sz="0" w:space="0" w:color="auto"/>
                <w:right w:val="none" w:sz="0" w:space="0" w:color="auto"/>
              </w:divBdr>
              <w:divsChild>
                <w:div w:id="536043122">
                  <w:marLeft w:val="0"/>
                  <w:marRight w:val="0"/>
                  <w:marTop w:val="0"/>
                  <w:marBottom w:val="0"/>
                  <w:divBdr>
                    <w:top w:val="none" w:sz="0" w:space="0" w:color="auto"/>
                    <w:left w:val="none" w:sz="0" w:space="0" w:color="auto"/>
                    <w:bottom w:val="none" w:sz="0" w:space="0" w:color="auto"/>
                    <w:right w:val="none" w:sz="0" w:space="0" w:color="auto"/>
                  </w:divBdr>
                  <w:divsChild>
                    <w:div w:id="1770738708">
                      <w:marLeft w:val="0"/>
                      <w:marRight w:val="0"/>
                      <w:marTop w:val="0"/>
                      <w:marBottom w:val="0"/>
                      <w:divBdr>
                        <w:top w:val="none" w:sz="0" w:space="0" w:color="auto"/>
                        <w:left w:val="none" w:sz="0" w:space="0" w:color="auto"/>
                        <w:bottom w:val="none" w:sz="0" w:space="0" w:color="auto"/>
                        <w:right w:val="none" w:sz="0" w:space="0" w:color="auto"/>
                      </w:divBdr>
                      <w:divsChild>
                        <w:div w:id="745807486">
                          <w:marLeft w:val="0"/>
                          <w:marRight w:val="0"/>
                          <w:marTop w:val="0"/>
                          <w:marBottom w:val="0"/>
                          <w:divBdr>
                            <w:top w:val="none" w:sz="0" w:space="0" w:color="auto"/>
                            <w:left w:val="none" w:sz="0" w:space="0" w:color="auto"/>
                            <w:bottom w:val="none" w:sz="0" w:space="0" w:color="auto"/>
                            <w:right w:val="none" w:sz="0" w:space="0" w:color="auto"/>
                          </w:divBdr>
                          <w:divsChild>
                            <w:div w:id="12561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20750">
      <w:bodyDiv w:val="1"/>
      <w:marLeft w:val="0"/>
      <w:marRight w:val="0"/>
      <w:marTop w:val="0"/>
      <w:marBottom w:val="0"/>
      <w:divBdr>
        <w:top w:val="none" w:sz="0" w:space="0" w:color="auto"/>
        <w:left w:val="none" w:sz="0" w:space="0" w:color="auto"/>
        <w:bottom w:val="none" w:sz="0" w:space="0" w:color="auto"/>
        <w:right w:val="none" w:sz="0" w:space="0" w:color="auto"/>
      </w:divBdr>
      <w:divsChild>
        <w:div w:id="713771542">
          <w:marLeft w:val="0"/>
          <w:marRight w:val="0"/>
          <w:marTop w:val="0"/>
          <w:marBottom w:val="0"/>
          <w:divBdr>
            <w:top w:val="none" w:sz="0" w:space="0" w:color="auto"/>
            <w:left w:val="none" w:sz="0" w:space="0" w:color="auto"/>
            <w:bottom w:val="none" w:sz="0" w:space="0" w:color="auto"/>
            <w:right w:val="none" w:sz="0" w:space="0" w:color="auto"/>
          </w:divBdr>
          <w:divsChild>
            <w:div w:id="128472668">
              <w:marLeft w:val="0"/>
              <w:marRight w:val="0"/>
              <w:marTop w:val="0"/>
              <w:marBottom w:val="0"/>
              <w:divBdr>
                <w:top w:val="none" w:sz="0" w:space="0" w:color="auto"/>
                <w:left w:val="none" w:sz="0" w:space="0" w:color="auto"/>
                <w:bottom w:val="none" w:sz="0" w:space="0" w:color="auto"/>
                <w:right w:val="none" w:sz="0" w:space="0" w:color="auto"/>
              </w:divBdr>
              <w:divsChild>
                <w:div w:id="902134336">
                  <w:marLeft w:val="0"/>
                  <w:marRight w:val="0"/>
                  <w:marTop w:val="0"/>
                  <w:marBottom w:val="0"/>
                  <w:divBdr>
                    <w:top w:val="none" w:sz="0" w:space="0" w:color="auto"/>
                    <w:left w:val="none" w:sz="0" w:space="0" w:color="auto"/>
                    <w:bottom w:val="none" w:sz="0" w:space="0" w:color="auto"/>
                    <w:right w:val="none" w:sz="0" w:space="0" w:color="auto"/>
                  </w:divBdr>
                  <w:divsChild>
                    <w:div w:id="1535852116">
                      <w:marLeft w:val="0"/>
                      <w:marRight w:val="0"/>
                      <w:marTop w:val="0"/>
                      <w:marBottom w:val="0"/>
                      <w:divBdr>
                        <w:top w:val="none" w:sz="0" w:space="0" w:color="auto"/>
                        <w:left w:val="none" w:sz="0" w:space="0" w:color="auto"/>
                        <w:bottom w:val="none" w:sz="0" w:space="0" w:color="auto"/>
                        <w:right w:val="none" w:sz="0" w:space="0" w:color="auto"/>
                      </w:divBdr>
                      <w:divsChild>
                        <w:div w:id="576717864">
                          <w:marLeft w:val="0"/>
                          <w:marRight w:val="0"/>
                          <w:marTop w:val="0"/>
                          <w:marBottom w:val="0"/>
                          <w:divBdr>
                            <w:top w:val="none" w:sz="0" w:space="0" w:color="auto"/>
                            <w:left w:val="none" w:sz="0" w:space="0" w:color="auto"/>
                            <w:bottom w:val="none" w:sz="0" w:space="0" w:color="auto"/>
                            <w:right w:val="none" w:sz="0" w:space="0" w:color="auto"/>
                          </w:divBdr>
                          <w:divsChild>
                            <w:div w:id="62920049">
                              <w:marLeft w:val="0"/>
                              <w:marRight w:val="0"/>
                              <w:marTop w:val="0"/>
                              <w:marBottom w:val="0"/>
                              <w:divBdr>
                                <w:top w:val="none" w:sz="0" w:space="0" w:color="auto"/>
                                <w:left w:val="none" w:sz="0" w:space="0" w:color="auto"/>
                                <w:bottom w:val="none" w:sz="0" w:space="0" w:color="auto"/>
                                <w:right w:val="none" w:sz="0" w:space="0" w:color="auto"/>
                              </w:divBdr>
                              <w:divsChild>
                                <w:div w:id="1529297023">
                                  <w:marLeft w:val="0"/>
                                  <w:marRight w:val="0"/>
                                  <w:marTop w:val="0"/>
                                  <w:marBottom w:val="0"/>
                                  <w:divBdr>
                                    <w:top w:val="none" w:sz="0" w:space="0" w:color="auto"/>
                                    <w:left w:val="none" w:sz="0" w:space="0" w:color="auto"/>
                                    <w:bottom w:val="none" w:sz="0" w:space="0" w:color="auto"/>
                                    <w:right w:val="none" w:sz="0" w:space="0" w:color="auto"/>
                                  </w:divBdr>
                                  <w:divsChild>
                                    <w:div w:id="992106384">
                                      <w:marLeft w:val="0"/>
                                      <w:marRight w:val="0"/>
                                      <w:marTop w:val="0"/>
                                      <w:marBottom w:val="0"/>
                                      <w:divBdr>
                                        <w:top w:val="none" w:sz="0" w:space="0" w:color="auto"/>
                                        <w:left w:val="none" w:sz="0" w:space="0" w:color="auto"/>
                                        <w:bottom w:val="none" w:sz="0" w:space="0" w:color="auto"/>
                                        <w:right w:val="none" w:sz="0" w:space="0" w:color="auto"/>
                                      </w:divBdr>
                                      <w:divsChild>
                                        <w:div w:id="2079278202">
                                          <w:marLeft w:val="0"/>
                                          <w:marRight w:val="0"/>
                                          <w:marTop w:val="0"/>
                                          <w:marBottom w:val="0"/>
                                          <w:divBdr>
                                            <w:top w:val="none" w:sz="0" w:space="0" w:color="auto"/>
                                            <w:left w:val="none" w:sz="0" w:space="0" w:color="auto"/>
                                            <w:bottom w:val="none" w:sz="0" w:space="0" w:color="auto"/>
                                            <w:right w:val="none" w:sz="0" w:space="0" w:color="auto"/>
                                          </w:divBdr>
                                          <w:divsChild>
                                            <w:div w:id="244147752">
                                              <w:marLeft w:val="0"/>
                                              <w:marRight w:val="0"/>
                                              <w:marTop w:val="0"/>
                                              <w:marBottom w:val="0"/>
                                              <w:divBdr>
                                                <w:top w:val="none" w:sz="0" w:space="0" w:color="auto"/>
                                                <w:left w:val="none" w:sz="0" w:space="0" w:color="auto"/>
                                                <w:bottom w:val="none" w:sz="0" w:space="0" w:color="auto"/>
                                                <w:right w:val="none" w:sz="0" w:space="0" w:color="auto"/>
                                              </w:divBdr>
                                              <w:divsChild>
                                                <w:div w:id="1797605157">
                                                  <w:marLeft w:val="0"/>
                                                  <w:marRight w:val="0"/>
                                                  <w:marTop w:val="0"/>
                                                  <w:marBottom w:val="0"/>
                                                  <w:divBdr>
                                                    <w:top w:val="none" w:sz="0" w:space="0" w:color="auto"/>
                                                    <w:left w:val="none" w:sz="0" w:space="0" w:color="auto"/>
                                                    <w:bottom w:val="none" w:sz="0" w:space="0" w:color="auto"/>
                                                    <w:right w:val="none" w:sz="0" w:space="0" w:color="auto"/>
                                                  </w:divBdr>
                                                  <w:divsChild>
                                                    <w:div w:id="1331985653">
                                                      <w:marLeft w:val="0"/>
                                                      <w:marRight w:val="0"/>
                                                      <w:marTop w:val="0"/>
                                                      <w:marBottom w:val="0"/>
                                                      <w:divBdr>
                                                        <w:top w:val="none" w:sz="0" w:space="0" w:color="auto"/>
                                                        <w:left w:val="none" w:sz="0" w:space="0" w:color="auto"/>
                                                        <w:bottom w:val="none" w:sz="0" w:space="0" w:color="auto"/>
                                                        <w:right w:val="none" w:sz="0" w:space="0" w:color="auto"/>
                                                      </w:divBdr>
                                                      <w:divsChild>
                                                        <w:div w:id="1953779876">
                                                          <w:marLeft w:val="0"/>
                                                          <w:marRight w:val="0"/>
                                                          <w:marTop w:val="0"/>
                                                          <w:marBottom w:val="0"/>
                                                          <w:divBdr>
                                                            <w:top w:val="none" w:sz="0" w:space="0" w:color="auto"/>
                                                            <w:left w:val="none" w:sz="0" w:space="0" w:color="auto"/>
                                                            <w:bottom w:val="none" w:sz="0" w:space="0" w:color="auto"/>
                                                            <w:right w:val="none" w:sz="0" w:space="0" w:color="auto"/>
                                                          </w:divBdr>
                                                          <w:divsChild>
                                                            <w:div w:id="149109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487297">
                                                  <w:marLeft w:val="0"/>
                                                  <w:marRight w:val="0"/>
                                                  <w:marTop w:val="0"/>
                                                  <w:marBottom w:val="0"/>
                                                  <w:divBdr>
                                                    <w:top w:val="none" w:sz="0" w:space="0" w:color="auto"/>
                                                    <w:left w:val="none" w:sz="0" w:space="0" w:color="auto"/>
                                                    <w:bottom w:val="none" w:sz="0" w:space="0" w:color="auto"/>
                                                    <w:right w:val="none" w:sz="0" w:space="0" w:color="auto"/>
                                                  </w:divBdr>
                                                  <w:divsChild>
                                                    <w:div w:id="259489108">
                                                      <w:marLeft w:val="0"/>
                                                      <w:marRight w:val="0"/>
                                                      <w:marTop w:val="0"/>
                                                      <w:marBottom w:val="0"/>
                                                      <w:divBdr>
                                                        <w:top w:val="none" w:sz="0" w:space="0" w:color="auto"/>
                                                        <w:left w:val="none" w:sz="0" w:space="0" w:color="auto"/>
                                                        <w:bottom w:val="none" w:sz="0" w:space="0" w:color="auto"/>
                                                        <w:right w:val="none" w:sz="0" w:space="0" w:color="auto"/>
                                                      </w:divBdr>
                                                      <w:divsChild>
                                                        <w:div w:id="414669494">
                                                          <w:marLeft w:val="0"/>
                                                          <w:marRight w:val="0"/>
                                                          <w:marTop w:val="0"/>
                                                          <w:marBottom w:val="0"/>
                                                          <w:divBdr>
                                                            <w:top w:val="none" w:sz="0" w:space="0" w:color="auto"/>
                                                            <w:left w:val="none" w:sz="0" w:space="0" w:color="auto"/>
                                                            <w:bottom w:val="none" w:sz="0" w:space="0" w:color="auto"/>
                                                            <w:right w:val="none" w:sz="0" w:space="0" w:color="auto"/>
                                                          </w:divBdr>
                                                          <w:divsChild>
                                                            <w:div w:id="180689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01481">
                                                  <w:marLeft w:val="0"/>
                                                  <w:marRight w:val="0"/>
                                                  <w:marTop w:val="0"/>
                                                  <w:marBottom w:val="0"/>
                                                  <w:divBdr>
                                                    <w:top w:val="none" w:sz="0" w:space="0" w:color="auto"/>
                                                    <w:left w:val="none" w:sz="0" w:space="0" w:color="auto"/>
                                                    <w:bottom w:val="none" w:sz="0" w:space="0" w:color="auto"/>
                                                    <w:right w:val="none" w:sz="0" w:space="0" w:color="auto"/>
                                                  </w:divBdr>
                                                  <w:divsChild>
                                                    <w:div w:id="1567258851">
                                                      <w:marLeft w:val="0"/>
                                                      <w:marRight w:val="0"/>
                                                      <w:marTop w:val="0"/>
                                                      <w:marBottom w:val="0"/>
                                                      <w:divBdr>
                                                        <w:top w:val="none" w:sz="0" w:space="0" w:color="auto"/>
                                                        <w:left w:val="none" w:sz="0" w:space="0" w:color="auto"/>
                                                        <w:bottom w:val="none" w:sz="0" w:space="0" w:color="auto"/>
                                                        <w:right w:val="none" w:sz="0" w:space="0" w:color="auto"/>
                                                      </w:divBdr>
                                                      <w:divsChild>
                                                        <w:div w:id="1990555729">
                                                          <w:marLeft w:val="0"/>
                                                          <w:marRight w:val="0"/>
                                                          <w:marTop w:val="0"/>
                                                          <w:marBottom w:val="0"/>
                                                          <w:divBdr>
                                                            <w:top w:val="none" w:sz="0" w:space="0" w:color="auto"/>
                                                            <w:left w:val="none" w:sz="0" w:space="0" w:color="auto"/>
                                                            <w:bottom w:val="none" w:sz="0" w:space="0" w:color="auto"/>
                                                            <w:right w:val="none" w:sz="0" w:space="0" w:color="auto"/>
                                                          </w:divBdr>
                                                          <w:divsChild>
                                                            <w:div w:id="147837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212972">
                                                  <w:marLeft w:val="0"/>
                                                  <w:marRight w:val="0"/>
                                                  <w:marTop w:val="0"/>
                                                  <w:marBottom w:val="0"/>
                                                  <w:divBdr>
                                                    <w:top w:val="none" w:sz="0" w:space="0" w:color="auto"/>
                                                    <w:left w:val="none" w:sz="0" w:space="0" w:color="auto"/>
                                                    <w:bottom w:val="none" w:sz="0" w:space="0" w:color="auto"/>
                                                    <w:right w:val="none" w:sz="0" w:space="0" w:color="auto"/>
                                                  </w:divBdr>
                                                  <w:divsChild>
                                                    <w:div w:id="1971669351">
                                                      <w:marLeft w:val="0"/>
                                                      <w:marRight w:val="0"/>
                                                      <w:marTop w:val="0"/>
                                                      <w:marBottom w:val="0"/>
                                                      <w:divBdr>
                                                        <w:top w:val="none" w:sz="0" w:space="0" w:color="auto"/>
                                                        <w:left w:val="none" w:sz="0" w:space="0" w:color="auto"/>
                                                        <w:bottom w:val="none" w:sz="0" w:space="0" w:color="auto"/>
                                                        <w:right w:val="none" w:sz="0" w:space="0" w:color="auto"/>
                                                      </w:divBdr>
                                                      <w:divsChild>
                                                        <w:div w:id="1862746129">
                                                          <w:marLeft w:val="0"/>
                                                          <w:marRight w:val="0"/>
                                                          <w:marTop w:val="0"/>
                                                          <w:marBottom w:val="0"/>
                                                          <w:divBdr>
                                                            <w:top w:val="none" w:sz="0" w:space="0" w:color="auto"/>
                                                            <w:left w:val="none" w:sz="0" w:space="0" w:color="auto"/>
                                                            <w:bottom w:val="none" w:sz="0" w:space="0" w:color="auto"/>
                                                            <w:right w:val="none" w:sz="0" w:space="0" w:color="auto"/>
                                                          </w:divBdr>
                                                          <w:divsChild>
                                                            <w:div w:id="156830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552939">
                                                  <w:marLeft w:val="0"/>
                                                  <w:marRight w:val="0"/>
                                                  <w:marTop w:val="0"/>
                                                  <w:marBottom w:val="0"/>
                                                  <w:divBdr>
                                                    <w:top w:val="none" w:sz="0" w:space="0" w:color="auto"/>
                                                    <w:left w:val="none" w:sz="0" w:space="0" w:color="auto"/>
                                                    <w:bottom w:val="none" w:sz="0" w:space="0" w:color="auto"/>
                                                    <w:right w:val="none" w:sz="0" w:space="0" w:color="auto"/>
                                                  </w:divBdr>
                                                  <w:divsChild>
                                                    <w:div w:id="339428297">
                                                      <w:marLeft w:val="0"/>
                                                      <w:marRight w:val="0"/>
                                                      <w:marTop w:val="0"/>
                                                      <w:marBottom w:val="0"/>
                                                      <w:divBdr>
                                                        <w:top w:val="none" w:sz="0" w:space="0" w:color="auto"/>
                                                        <w:left w:val="none" w:sz="0" w:space="0" w:color="auto"/>
                                                        <w:bottom w:val="none" w:sz="0" w:space="0" w:color="auto"/>
                                                        <w:right w:val="none" w:sz="0" w:space="0" w:color="auto"/>
                                                      </w:divBdr>
                                                      <w:divsChild>
                                                        <w:div w:id="12558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000602">
                                                  <w:marLeft w:val="0"/>
                                                  <w:marRight w:val="0"/>
                                                  <w:marTop w:val="0"/>
                                                  <w:marBottom w:val="0"/>
                                                  <w:divBdr>
                                                    <w:top w:val="none" w:sz="0" w:space="0" w:color="auto"/>
                                                    <w:left w:val="none" w:sz="0" w:space="0" w:color="auto"/>
                                                    <w:bottom w:val="none" w:sz="0" w:space="0" w:color="auto"/>
                                                    <w:right w:val="none" w:sz="0" w:space="0" w:color="auto"/>
                                                  </w:divBdr>
                                                  <w:divsChild>
                                                    <w:div w:id="988168085">
                                                      <w:marLeft w:val="0"/>
                                                      <w:marRight w:val="0"/>
                                                      <w:marTop w:val="0"/>
                                                      <w:marBottom w:val="0"/>
                                                      <w:divBdr>
                                                        <w:top w:val="none" w:sz="0" w:space="0" w:color="auto"/>
                                                        <w:left w:val="none" w:sz="0" w:space="0" w:color="auto"/>
                                                        <w:bottom w:val="none" w:sz="0" w:space="0" w:color="auto"/>
                                                        <w:right w:val="none" w:sz="0" w:space="0" w:color="auto"/>
                                                      </w:divBdr>
                                                      <w:divsChild>
                                                        <w:div w:id="110480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43229">
                                                  <w:marLeft w:val="0"/>
                                                  <w:marRight w:val="0"/>
                                                  <w:marTop w:val="0"/>
                                                  <w:marBottom w:val="0"/>
                                                  <w:divBdr>
                                                    <w:top w:val="none" w:sz="0" w:space="0" w:color="auto"/>
                                                    <w:left w:val="none" w:sz="0" w:space="0" w:color="auto"/>
                                                    <w:bottom w:val="none" w:sz="0" w:space="0" w:color="auto"/>
                                                    <w:right w:val="none" w:sz="0" w:space="0" w:color="auto"/>
                                                  </w:divBdr>
                                                  <w:divsChild>
                                                    <w:div w:id="1584222184">
                                                      <w:marLeft w:val="0"/>
                                                      <w:marRight w:val="0"/>
                                                      <w:marTop w:val="0"/>
                                                      <w:marBottom w:val="0"/>
                                                      <w:divBdr>
                                                        <w:top w:val="none" w:sz="0" w:space="0" w:color="auto"/>
                                                        <w:left w:val="none" w:sz="0" w:space="0" w:color="auto"/>
                                                        <w:bottom w:val="none" w:sz="0" w:space="0" w:color="auto"/>
                                                        <w:right w:val="none" w:sz="0" w:space="0" w:color="auto"/>
                                                      </w:divBdr>
                                                      <w:divsChild>
                                                        <w:div w:id="1105153088">
                                                          <w:marLeft w:val="0"/>
                                                          <w:marRight w:val="0"/>
                                                          <w:marTop w:val="0"/>
                                                          <w:marBottom w:val="0"/>
                                                          <w:divBdr>
                                                            <w:top w:val="none" w:sz="0" w:space="0" w:color="auto"/>
                                                            <w:left w:val="none" w:sz="0" w:space="0" w:color="auto"/>
                                                            <w:bottom w:val="none" w:sz="0" w:space="0" w:color="auto"/>
                                                            <w:right w:val="none" w:sz="0" w:space="0" w:color="auto"/>
                                                          </w:divBdr>
                                                          <w:divsChild>
                                                            <w:div w:id="65892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45176">
                                              <w:marLeft w:val="0"/>
                                              <w:marRight w:val="0"/>
                                              <w:marTop w:val="0"/>
                                              <w:marBottom w:val="0"/>
                                              <w:divBdr>
                                                <w:top w:val="none" w:sz="0" w:space="0" w:color="auto"/>
                                                <w:left w:val="none" w:sz="0" w:space="0" w:color="auto"/>
                                                <w:bottom w:val="none" w:sz="0" w:space="0" w:color="auto"/>
                                                <w:right w:val="none" w:sz="0" w:space="0" w:color="auto"/>
                                              </w:divBdr>
                                              <w:divsChild>
                                                <w:div w:id="2064596316">
                                                  <w:marLeft w:val="0"/>
                                                  <w:marRight w:val="0"/>
                                                  <w:marTop w:val="0"/>
                                                  <w:marBottom w:val="0"/>
                                                  <w:divBdr>
                                                    <w:top w:val="none" w:sz="0" w:space="0" w:color="auto"/>
                                                    <w:left w:val="none" w:sz="0" w:space="0" w:color="auto"/>
                                                    <w:bottom w:val="none" w:sz="0" w:space="0" w:color="auto"/>
                                                    <w:right w:val="none" w:sz="0" w:space="0" w:color="auto"/>
                                                  </w:divBdr>
                                                  <w:divsChild>
                                                    <w:div w:id="753743499">
                                                      <w:marLeft w:val="0"/>
                                                      <w:marRight w:val="0"/>
                                                      <w:marTop w:val="0"/>
                                                      <w:marBottom w:val="0"/>
                                                      <w:divBdr>
                                                        <w:top w:val="none" w:sz="0" w:space="0" w:color="auto"/>
                                                        <w:left w:val="none" w:sz="0" w:space="0" w:color="auto"/>
                                                        <w:bottom w:val="none" w:sz="0" w:space="0" w:color="auto"/>
                                                        <w:right w:val="none" w:sz="0" w:space="0" w:color="auto"/>
                                                      </w:divBdr>
                                                      <w:divsChild>
                                                        <w:div w:id="11342193">
                                                          <w:marLeft w:val="0"/>
                                                          <w:marRight w:val="0"/>
                                                          <w:marTop w:val="0"/>
                                                          <w:marBottom w:val="0"/>
                                                          <w:divBdr>
                                                            <w:top w:val="none" w:sz="0" w:space="0" w:color="auto"/>
                                                            <w:left w:val="none" w:sz="0" w:space="0" w:color="auto"/>
                                                            <w:bottom w:val="none" w:sz="0" w:space="0" w:color="auto"/>
                                                            <w:right w:val="none" w:sz="0" w:space="0" w:color="auto"/>
                                                          </w:divBdr>
                                                          <w:divsChild>
                                                            <w:div w:id="102363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997908">
                                                  <w:marLeft w:val="0"/>
                                                  <w:marRight w:val="0"/>
                                                  <w:marTop w:val="0"/>
                                                  <w:marBottom w:val="0"/>
                                                  <w:divBdr>
                                                    <w:top w:val="none" w:sz="0" w:space="0" w:color="auto"/>
                                                    <w:left w:val="none" w:sz="0" w:space="0" w:color="auto"/>
                                                    <w:bottom w:val="none" w:sz="0" w:space="0" w:color="auto"/>
                                                    <w:right w:val="none" w:sz="0" w:space="0" w:color="auto"/>
                                                  </w:divBdr>
                                                  <w:divsChild>
                                                    <w:div w:id="929124967">
                                                      <w:marLeft w:val="0"/>
                                                      <w:marRight w:val="0"/>
                                                      <w:marTop w:val="0"/>
                                                      <w:marBottom w:val="0"/>
                                                      <w:divBdr>
                                                        <w:top w:val="none" w:sz="0" w:space="0" w:color="auto"/>
                                                        <w:left w:val="none" w:sz="0" w:space="0" w:color="auto"/>
                                                        <w:bottom w:val="none" w:sz="0" w:space="0" w:color="auto"/>
                                                        <w:right w:val="none" w:sz="0" w:space="0" w:color="auto"/>
                                                      </w:divBdr>
                                                      <w:divsChild>
                                                        <w:div w:id="1322778645">
                                                          <w:marLeft w:val="0"/>
                                                          <w:marRight w:val="0"/>
                                                          <w:marTop w:val="0"/>
                                                          <w:marBottom w:val="0"/>
                                                          <w:divBdr>
                                                            <w:top w:val="none" w:sz="0" w:space="0" w:color="auto"/>
                                                            <w:left w:val="none" w:sz="0" w:space="0" w:color="auto"/>
                                                            <w:bottom w:val="none" w:sz="0" w:space="0" w:color="auto"/>
                                                            <w:right w:val="none" w:sz="0" w:space="0" w:color="auto"/>
                                                          </w:divBdr>
                                                          <w:divsChild>
                                                            <w:div w:id="29237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657691">
                                                  <w:marLeft w:val="0"/>
                                                  <w:marRight w:val="0"/>
                                                  <w:marTop w:val="0"/>
                                                  <w:marBottom w:val="0"/>
                                                  <w:divBdr>
                                                    <w:top w:val="none" w:sz="0" w:space="0" w:color="auto"/>
                                                    <w:left w:val="none" w:sz="0" w:space="0" w:color="auto"/>
                                                    <w:bottom w:val="none" w:sz="0" w:space="0" w:color="auto"/>
                                                    <w:right w:val="none" w:sz="0" w:space="0" w:color="auto"/>
                                                  </w:divBdr>
                                                  <w:divsChild>
                                                    <w:div w:id="907572984">
                                                      <w:marLeft w:val="0"/>
                                                      <w:marRight w:val="0"/>
                                                      <w:marTop w:val="0"/>
                                                      <w:marBottom w:val="0"/>
                                                      <w:divBdr>
                                                        <w:top w:val="none" w:sz="0" w:space="0" w:color="auto"/>
                                                        <w:left w:val="none" w:sz="0" w:space="0" w:color="auto"/>
                                                        <w:bottom w:val="none" w:sz="0" w:space="0" w:color="auto"/>
                                                        <w:right w:val="none" w:sz="0" w:space="0" w:color="auto"/>
                                                      </w:divBdr>
                                                      <w:divsChild>
                                                        <w:div w:id="99676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51499">
                                                  <w:marLeft w:val="0"/>
                                                  <w:marRight w:val="0"/>
                                                  <w:marTop w:val="0"/>
                                                  <w:marBottom w:val="0"/>
                                                  <w:divBdr>
                                                    <w:top w:val="none" w:sz="0" w:space="0" w:color="auto"/>
                                                    <w:left w:val="none" w:sz="0" w:space="0" w:color="auto"/>
                                                    <w:bottom w:val="none" w:sz="0" w:space="0" w:color="auto"/>
                                                    <w:right w:val="none" w:sz="0" w:space="0" w:color="auto"/>
                                                  </w:divBdr>
                                                  <w:divsChild>
                                                    <w:div w:id="225842943">
                                                      <w:marLeft w:val="0"/>
                                                      <w:marRight w:val="0"/>
                                                      <w:marTop w:val="0"/>
                                                      <w:marBottom w:val="0"/>
                                                      <w:divBdr>
                                                        <w:top w:val="none" w:sz="0" w:space="0" w:color="auto"/>
                                                        <w:left w:val="none" w:sz="0" w:space="0" w:color="auto"/>
                                                        <w:bottom w:val="none" w:sz="0" w:space="0" w:color="auto"/>
                                                        <w:right w:val="none" w:sz="0" w:space="0" w:color="auto"/>
                                                      </w:divBdr>
                                                      <w:divsChild>
                                                        <w:div w:id="984547568">
                                                          <w:marLeft w:val="0"/>
                                                          <w:marRight w:val="0"/>
                                                          <w:marTop w:val="0"/>
                                                          <w:marBottom w:val="0"/>
                                                          <w:divBdr>
                                                            <w:top w:val="none" w:sz="0" w:space="0" w:color="auto"/>
                                                            <w:left w:val="none" w:sz="0" w:space="0" w:color="auto"/>
                                                            <w:bottom w:val="none" w:sz="0" w:space="0" w:color="auto"/>
                                                            <w:right w:val="none" w:sz="0" w:space="0" w:color="auto"/>
                                                          </w:divBdr>
                                                          <w:divsChild>
                                                            <w:div w:id="1325427804">
                                                              <w:marLeft w:val="0"/>
                                                              <w:marRight w:val="0"/>
                                                              <w:marTop w:val="0"/>
                                                              <w:marBottom w:val="0"/>
                                                              <w:divBdr>
                                                                <w:top w:val="none" w:sz="0" w:space="0" w:color="auto"/>
                                                                <w:left w:val="none" w:sz="0" w:space="0" w:color="auto"/>
                                                                <w:bottom w:val="none" w:sz="0" w:space="0" w:color="auto"/>
                                                                <w:right w:val="none" w:sz="0" w:space="0" w:color="auto"/>
                                                              </w:divBdr>
                                                              <w:divsChild>
                                                                <w:div w:id="150947458">
                                                                  <w:marLeft w:val="0"/>
                                                                  <w:marRight w:val="0"/>
                                                                  <w:marTop w:val="0"/>
                                                                  <w:marBottom w:val="0"/>
                                                                  <w:divBdr>
                                                                    <w:top w:val="none" w:sz="0" w:space="0" w:color="auto"/>
                                                                    <w:left w:val="none" w:sz="0" w:space="0" w:color="auto"/>
                                                                    <w:bottom w:val="none" w:sz="0" w:space="0" w:color="auto"/>
                                                                    <w:right w:val="none" w:sz="0" w:space="0" w:color="auto"/>
                                                                  </w:divBdr>
                                                                </w:div>
                                                                <w:div w:id="201205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373570">
                                                  <w:marLeft w:val="0"/>
                                                  <w:marRight w:val="0"/>
                                                  <w:marTop w:val="0"/>
                                                  <w:marBottom w:val="0"/>
                                                  <w:divBdr>
                                                    <w:top w:val="none" w:sz="0" w:space="0" w:color="auto"/>
                                                    <w:left w:val="none" w:sz="0" w:space="0" w:color="auto"/>
                                                    <w:bottom w:val="none" w:sz="0" w:space="0" w:color="auto"/>
                                                    <w:right w:val="none" w:sz="0" w:space="0" w:color="auto"/>
                                                  </w:divBdr>
                                                  <w:divsChild>
                                                    <w:div w:id="237905676">
                                                      <w:marLeft w:val="0"/>
                                                      <w:marRight w:val="0"/>
                                                      <w:marTop w:val="0"/>
                                                      <w:marBottom w:val="0"/>
                                                      <w:divBdr>
                                                        <w:top w:val="none" w:sz="0" w:space="0" w:color="auto"/>
                                                        <w:left w:val="none" w:sz="0" w:space="0" w:color="auto"/>
                                                        <w:bottom w:val="none" w:sz="0" w:space="0" w:color="auto"/>
                                                        <w:right w:val="none" w:sz="0" w:space="0" w:color="auto"/>
                                                      </w:divBdr>
                                                      <w:divsChild>
                                                        <w:div w:id="286401862">
                                                          <w:marLeft w:val="0"/>
                                                          <w:marRight w:val="0"/>
                                                          <w:marTop w:val="0"/>
                                                          <w:marBottom w:val="0"/>
                                                          <w:divBdr>
                                                            <w:top w:val="none" w:sz="0" w:space="0" w:color="auto"/>
                                                            <w:left w:val="none" w:sz="0" w:space="0" w:color="auto"/>
                                                            <w:bottom w:val="none" w:sz="0" w:space="0" w:color="auto"/>
                                                            <w:right w:val="none" w:sz="0" w:space="0" w:color="auto"/>
                                                          </w:divBdr>
                                                          <w:divsChild>
                                                            <w:div w:id="85538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13604">
                                                  <w:marLeft w:val="0"/>
                                                  <w:marRight w:val="0"/>
                                                  <w:marTop w:val="0"/>
                                                  <w:marBottom w:val="0"/>
                                                  <w:divBdr>
                                                    <w:top w:val="none" w:sz="0" w:space="0" w:color="auto"/>
                                                    <w:left w:val="none" w:sz="0" w:space="0" w:color="auto"/>
                                                    <w:bottom w:val="none" w:sz="0" w:space="0" w:color="auto"/>
                                                    <w:right w:val="none" w:sz="0" w:space="0" w:color="auto"/>
                                                  </w:divBdr>
                                                  <w:divsChild>
                                                    <w:div w:id="1892228890">
                                                      <w:marLeft w:val="0"/>
                                                      <w:marRight w:val="0"/>
                                                      <w:marTop w:val="0"/>
                                                      <w:marBottom w:val="0"/>
                                                      <w:divBdr>
                                                        <w:top w:val="none" w:sz="0" w:space="0" w:color="auto"/>
                                                        <w:left w:val="none" w:sz="0" w:space="0" w:color="auto"/>
                                                        <w:bottom w:val="none" w:sz="0" w:space="0" w:color="auto"/>
                                                        <w:right w:val="none" w:sz="0" w:space="0" w:color="auto"/>
                                                      </w:divBdr>
                                                      <w:divsChild>
                                                        <w:div w:id="802432656">
                                                          <w:marLeft w:val="0"/>
                                                          <w:marRight w:val="0"/>
                                                          <w:marTop w:val="0"/>
                                                          <w:marBottom w:val="0"/>
                                                          <w:divBdr>
                                                            <w:top w:val="none" w:sz="0" w:space="0" w:color="auto"/>
                                                            <w:left w:val="none" w:sz="0" w:space="0" w:color="auto"/>
                                                            <w:bottom w:val="none" w:sz="0" w:space="0" w:color="auto"/>
                                                            <w:right w:val="none" w:sz="0" w:space="0" w:color="auto"/>
                                                          </w:divBdr>
                                                          <w:divsChild>
                                                            <w:div w:id="50975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259793">
                                                  <w:marLeft w:val="0"/>
                                                  <w:marRight w:val="0"/>
                                                  <w:marTop w:val="0"/>
                                                  <w:marBottom w:val="0"/>
                                                  <w:divBdr>
                                                    <w:top w:val="none" w:sz="0" w:space="0" w:color="auto"/>
                                                    <w:left w:val="none" w:sz="0" w:space="0" w:color="auto"/>
                                                    <w:bottom w:val="none" w:sz="0" w:space="0" w:color="auto"/>
                                                    <w:right w:val="none" w:sz="0" w:space="0" w:color="auto"/>
                                                  </w:divBdr>
                                                  <w:divsChild>
                                                    <w:div w:id="437063560">
                                                      <w:marLeft w:val="0"/>
                                                      <w:marRight w:val="0"/>
                                                      <w:marTop w:val="0"/>
                                                      <w:marBottom w:val="0"/>
                                                      <w:divBdr>
                                                        <w:top w:val="none" w:sz="0" w:space="0" w:color="auto"/>
                                                        <w:left w:val="none" w:sz="0" w:space="0" w:color="auto"/>
                                                        <w:bottom w:val="none" w:sz="0" w:space="0" w:color="auto"/>
                                                        <w:right w:val="none" w:sz="0" w:space="0" w:color="auto"/>
                                                      </w:divBdr>
                                                      <w:divsChild>
                                                        <w:div w:id="10192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246874">
                                          <w:marLeft w:val="0"/>
                                          <w:marRight w:val="0"/>
                                          <w:marTop w:val="0"/>
                                          <w:marBottom w:val="0"/>
                                          <w:divBdr>
                                            <w:top w:val="none" w:sz="0" w:space="0" w:color="auto"/>
                                            <w:left w:val="none" w:sz="0" w:space="0" w:color="auto"/>
                                            <w:bottom w:val="none" w:sz="0" w:space="0" w:color="auto"/>
                                            <w:right w:val="none" w:sz="0" w:space="0" w:color="auto"/>
                                          </w:divBdr>
                                        </w:div>
                                      </w:divsChild>
                                    </w:div>
                                    <w:div w:id="1032876519">
                                      <w:marLeft w:val="0"/>
                                      <w:marRight w:val="0"/>
                                      <w:marTop w:val="0"/>
                                      <w:marBottom w:val="0"/>
                                      <w:divBdr>
                                        <w:top w:val="none" w:sz="0" w:space="0" w:color="auto"/>
                                        <w:left w:val="none" w:sz="0" w:space="0" w:color="auto"/>
                                        <w:bottom w:val="none" w:sz="0" w:space="0" w:color="auto"/>
                                        <w:right w:val="none" w:sz="0" w:space="0" w:color="auto"/>
                                      </w:divBdr>
                                      <w:divsChild>
                                        <w:div w:id="8459721">
                                          <w:marLeft w:val="0"/>
                                          <w:marRight w:val="0"/>
                                          <w:marTop w:val="0"/>
                                          <w:marBottom w:val="0"/>
                                          <w:divBdr>
                                            <w:top w:val="none" w:sz="0" w:space="0" w:color="auto"/>
                                            <w:left w:val="none" w:sz="0" w:space="0" w:color="auto"/>
                                            <w:bottom w:val="none" w:sz="0" w:space="0" w:color="auto"/>
                                            <w:right w:val="none" w:sz="0" w:space="0" w:color="auto"/>
                                          </w:divBdr>
                                          <w:divsChild>
                                            <w:div w:id="577136769">
                                              <w:marLeft w:val="0"/>
                                              <w:marRight w:val="0"/>
                                              <w:marTop w:val="0"/>
                                              <w:marBottom w:val="0"/>
                                              <w:divBdr>
                                                <w:top w:val="none" w:sz="0" w:space="0" w:color="auto"/>
                                                <w:left w:val="none" w:sz="0" w:space="0" w:color="auto"/>
                                                <w:bottom w:val="none" w:sz="0" w:space="0" w:color="auto"/>
                                                <w:right w:val="none" w:sz="0" w:space="0" w:color="auto"/>
                                              </w:divBdr>
                                              <w:divsChild>
                                                <w:div w:id="350689220">
                                                  <w:marLeft w:val="0"/>
                                                  <w:marRight w:val="0"/>
                                                  <w:marTop w:val="0"/>
                                                  <w:marBottom w:val="0"/>
                                                  <w:divBdr>
                                                    <w:top w:val="none" w:sz="0" w:space="0" w:color="auto"/>
                                                    <w:left w:val="none" w:sz="0" w:space="0" w:color="auto"/>
                                                    <w:bottom w:val="none" w:sz="0" w:space="0" w:color="auto"/>
                                                    <w:right w:val="none" w:sz="0" w:space="0" w:color="auto"/>
                                                  </w:divBdr>
                                                  <w:divsChild>
                                                    <w:div w:id="1039017210">
                                                      <w:marLeft w:val="0"/>
                                                      <w:marRight w:val="0"/>
                                                      <w:marTop w:val="0"/>
                                                      <w:marBottom w:val="0"/>
                                                      <w:divBdr>
                                                        <w:top w:val="none" w:sz="0" w:space="0" w:color="auto"/>
                                                        <w:left w:val="none" w:sz="0" w:space="0" w:color="auto"/>
                                                        <w:bottom w:val="none" w:sz="0" w:space="0" w:color="auto"/>
                                                        <w:right w:val="none" w:sz="0" w:space="0" w:color="auto"/>
                                                      </w:divBdr>
                                                      <w:divsChild>
                                                        <w:div w:id="630937050">
                                                          <w:marLeft w:val="0"/>
                                                          <w:marRight w:val="0"/>
                                                          <w:marTop w:val="0"/>
                                                          <w:marBottom w:val="0"/>
                                                          <w:divBdr>
                                                            <w:top w:val="none" w:sz="0" w:space="0" w:color="auto"/>
                                                            <w:left w:val="none" w:sz="0" w:space="0" w:color="auto"/>
                                                            <w:bottom w:val="none" w:sz="0" w:space="0" w:color="auto"/>
                                                            <w:right w:val="none" w:sz="0" w:space="0" w:color="auto"/>
                                                          </w:divBdr>
                                                          <w:divsChild>
                                                            <w:div w:id="106891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879515">
                                                  <w:marLeft w:val="0"/>
                                                  <w:marRight w:val="0"/>
                                                  <w:marTop w:val="0"/>
                                                  <w:marBottom w:val="0"/>
                                                  <w:divBdr>
                                                    <w:top w:val="none" w:sz="0" w:space="0" w:color="auto"/>
                                                    <w:left w:val="none" w:sz="0" w:space="0" w:color="auto"/>
                                                    <w:bottom w:val="none" w:sz="0" w:space="0" w:color="auto"/>
                                                    <w:right w:val="none" w:sz="0" w:space="0" w:color="auto"/>
                                                  </w:divBdr>
                                                  <w:divsChild>
                                                    <w:div w:id="699821417">
                                                      <w:marLeft w:val="0"/>
                                                      <w:marRight w:val="0"/>
                                                      <w:marTop w:val="0"/>
                                                      <w:marBottom w:val="0"/>
                                                      <w:divBdr>
                                                        <w:top w:val="none" w:sz="0" w:space="0" w:color="auto"/>
                                                        <w:left w:val="none" w:sz="0" w:space="0" w:color="auto"/>
                                                        <w:bottom w:val="none" w:sz="0" w:space="0" w:color="auto"/>
                                                        <w:right w:val="none" w:sz="0" w:space="0" w:color="auto"/>
                                                      </w:divBdr>
                                                      <w:divsChild>
                                                        <w:div w:id="854424042">
                                                          <w:marLeft w:val="0"/>
                                                          <w:marRight w:val="0"/>
                                                          <w:marTop w:val="0"/>
                                                          <w:marBottom w:val="0"/>
                                                          <w:divBdr>
                                                            <w:top w:val="none" w:sz="0" w:space="0" w:color="auto"/>
                                                            <w:left w:val="none" w:sz="0" w:space="0" w:color="auto"/>
                                                            <w:bottom w:val="none" w:sz="0" w:space="0" w:color="auto"/>
                                                            <w:right w:val="none" w:sz="0" w:space="0" w:color="auto"/>
                                                          </w:divBdr>
                                                          <w:divsChild>
                                                            <w:div w:id="151449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575257">
                                                  <w:marLeft w:val="0"/>
                                                  <w:marRight w:val="0"/>
                                                  <w:marTop w:val="0"/>
                                                  <w:marBottom w:val="0"/>
                                                  <w:divBdr>
                                                    <w:top w:val="none" w:sz="0" w:space="0" w:color="auto"/>
                                                    <w:left w:val="none" w:sz="0" w:space="0" w:color="auto"/>
                                                    <w:bottom w:val="none" w:sz="0" w:space="0" w:color="auto"/>
                                                    <w:right w:val="none" w:sz="0" w:space="0" w:color="auto"/>
                                                  </w:divBdr>
                                                  <w:divsChild>
                                                    <w:div w:id="785926987">
                                                      <w:marLeft w:val="0"/>
                                                      <w:marRight w:val="0"/>
                                                      <w:marTop w:val="0"/>
                                                      <w:marBottom w:val="0"/>
                                                      <w:divBdr>
                                                        <w:top w:val="none" w:sz="0" w:space="0" w:color="auto"/>
                                                        <w:left w:val="none" w:sz="0" w:space="0" w:color="auto"/>
                                                        <w:bottom w:val="none" w:sz="0" w:space="0" w:color="auto"/>
                                                        <w:right w:val="none" w:sz="0" w:space="0" w:color="auto"/>
                                                      </w:divBdr>
                                                      <w:divsChild>
                                                        <w:div w:id="1782726081">
                                                          <w:marLeft w:val="0"/>
                                                          <w:marRight w:val="0"/>
                                                          <w:marTop w:val="0"/>
                                                          <w:marBottom w:val="0"/>
                                                          <w:divBdr>
                                                            <w:top w:val="none" w:sz="0" w:space="0" w:color="auto"/>
                                                            <w:left w:val="none" w:sz="0" w:space="0" w:color="auto"/>
                                                            <w:bottom w:val="none" w:sz="0" w:space="0" w:color="auto"/>
                                                            <w:right w:val="none" w:sz="0" w:space="0" w:color="auto"/>
                                                          </w:divBdr>
                                                          <w:divsChild>
                                                            <w:div w:id="144981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529258">
                                                  <w:marLeft w:val="0"/>
                                                  <w:marRight w:val="0"/>
                                                  <w:marTop w:val="0"/>
                                                  <w:marBottom w:val="0"/>
                                                  <w:divBdr>
                                                    <w:top w:val="none" w:sz="0" w:space="0" w:color="auto"/>
                                                    <w:left w:val="none" w:sz="0" w:space="0" w:color="auto"/>
                                                    <w:bottom w:val="none" w:sz="0" w:space="0" w:color="auto"/>
                                                    <w:right w:val="none" w:sz="0" w:space="0" w:color="auto"/>
                                                  </w:divBdr>
                                                  <w:divsChild>
                                                    <w:div w:id="871041035">
                                                      <w:marLeft w:val="0"/>
                                                      <w:marRight w:val="0"/>
                                                      <w:marTop w:val="0"/>
                                                      <w:marBottom w:val="0"/>
                                                      <w:divBdr>
                                                        <w:top w:val="none" w:sz="0" w:space="0" w:color="auto"/>
                                                        <w:left w:val="none" w:sz="0" w:space="0" w:color="auto"/>
                                                        <w:bottom w:val="none" w:sz="0" w:space="0" w:color="auto"/>
                                                        <w:right w:val="none" w:sz="0" w:space="0" w:color="auto"/>
                                                      </w:divBdr>
                                                      <w:divsChild>
                                                        <w:div w:id="1372878070">
                                                          <w:marLeft w:val="0"/>
                                                          <w:marRight w:val="0"/>
                                                          <w:marTop w:val="0"/>
                                                          <w:marBottom w:val="0"/>
                                                          <w:divBdr>
                                                            <w:top w:val="none" w:sz="0" w:space="0" w:color="auto"/>
                                                            <w:left w:val="none" w:sz="0" w:space="0" w:color="auto"/>
                                                            <w:bottom w:val="none" w:sz="0" w:space="0" w:color="auto"/>
                                                            <w:right w:val="none" w:sz="0" w:space="0" w:color="auto"/>
                                                          </w:divBdr>
                                                          <w:divsChild>
                                                            <w:div w:id="110391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950996">
                                              <w:marLeft w:val="0"/>
                                              <w:marRight w:val="0"/>
                                              <w:marTop w:val="0"/>
                                              <w:marBottom w:val="0"/>
                                              <w:divBdr>
                                                <w:top w:val="none" w:sz="0" w:space="0" w:color="auto"/>
                                                <w:left w:val="none" w:sz="0" w:space="0" w:color="auto"/>
                                                <w:bottom w:val="none" w:sz="0" w:space="0" w:color="auto"/>
                                                <w:right w:val="none" w:sz="0" w:space="0" w:color="auto"/>
                                              </w:divBdr>
                                              <w:divsChild>
                                                <w:div w:id="1133059820">
                                                  <w:marLeft w:val="0"/>
                                                  <w:marRight w:val="0"/>
                                                  <w:marTop w:val="0"/>
                                                  <w:marBottom w:val="0"/>
                                                  <w:divBdr>
                                                    <w:top w:val="none" w:sz="0" w:space="0" w:color="auto"/>
                                                    <w:left w:val="none" w:sz="0" w:space="0" w:color="auto"/>
                                                    <w:bottom w:val="none" w:sz="0" w:space="0" w:color="auto"/>
                                                    <w:right w:val="none" w:sz="0" w:space="0" w:color="auto"/>
                                                  </w:divBdr>
                                                  <w:divsChild>
                                                    <w:div w:id="1319458190">
                                                      <w:marLeft w:val="0"/>
                                                      <w:marRight w:val="0"/>
                                                      <w:marTop w:val="0"/>
                                                      <w:marBottom w:val="0"/>
                                                      <w:divBdr>
                                                        <w:top w:val="none" w:sz="0" w:space="0" w:color="auto"/>
                                                        <w:left w:val="none" w:sz="0" w:space="0" w:color="auto"/>
                                                        <w:bottom w:val="none" w:sz="0" w:space="0" w:color="auto"/>
                                                        <w:right w:val="none" w:sz="0" w:space="0" w:color="auto"/>
                                                      </w:divBdr>
                                                      <w:divsChild>
                                                        <w:div w:id="930742591">
                                                          <w:marLeft w:val="0"/>
                                                          <w:marRight w:val="0"/>
                                                          <w:marTop w:val="0"/>
                                                          <w:marBottom w:val="0"/>
                                                          <w:divBdr>
                                                            <w:top w:val="none" w:sz="0" w:space="0" w:color="auto"/>
                                                            <w:left w:val="none" w:sz="0" w:space="0" w:color="auto"/>
                                                            <w:bottom w:val="none" w:sz="0" w:space="0" w:color="auto"/>
                                                            <w:right w:val="none" w:sz="0" w:space="0" w:color="auto"/>
                                                          </w:divBdr>
                                                          <w:divsChild>
                                                            <w:div w:id="102289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567671">
                                                  <w:marLeft w:val="0"/>
                                                  <w:marRight w:val="0"/>
                                                  <w:marTop w:val="0"/>
                                                  <w:marBottom w:val="0"/>
                                                  <w:divBdr>
                                                    <w:top w:val="none" w:sz="0" w:space="0" w:color="auto"/>
                                                    <w:left w:val="none" w:sz="0" w:space="0" w:color="auto"/>
                                                    <w:bottom w:val="none" w:sz="0" w:space="0" w:color="auto"/>
                                                    <w:right w:val="none" w:sz="0" w:space="0" w:color="auto"/>
                                                  </w:divBdr>
                                                  <w:divsChild>
                                                    <w:div w:id="790367788">
                                                      <w:marLeft w:val="0"/>
                                                      <w:marRight w:val="0"/>
                                                      <w:marTop w:val="0"/>
                                                      <w:marBottom w:val="0"/>
                                                      <w:divBdr>
                                                        <w:top w:val="none" w:sz="0" w:space="0" w:color="auto"/>
                                                        <w:left w:val="none" w:sz="0" w:space="0" w:color="auto"/>
                                                        <w:bottom w:val="none" w:sz="0" w:space="0" w:color="auto"/>
                                                        <w:right w:val="none" w:sz="0" w:space="0" w:color="auto"/>
                                                      </w:divBdr>
                                                      <w:divsChild>
                                                        <w:div w:id="1755857172">
                                                          <w:marLeft w:val="0"/>
                                                          <w:marRight w:val="0"/>
                                                          <w:marTop w:val="0"/>
                                                          <w:marBottom w:val="0"/>
                                                          <w:divBdr>
                                                            <w:top w:val="none" w:sz="0" w:space="0" w:color="auto"/>
                                                            <w:left w:val="none" w:sz="0" w:space="0" w:color="auto"/>
                                                            <w:bottom w:val="none" w:sz="0" w:space="0" w:color="auto"/>
                                                            <w:right w:val="none" w:sz="0" w:space="0" w:color="auto"/>
                                                          </w:divBdr>
                                                          <w:divsChild>
                                                            <w:div w:id="163494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89975">
                                                  <w:marLeft w:val="0"/>
                                                  <w:marRight w:val="0"/>
                                                  <w:marTop w:val="0"/>
                                                  <w:marBottom w:val="0"/>
                                                  <w:divBdr>
                                                    <w:top w:val="none" w:sz="0" w:space="0" w:color="auto"/>
                                                    <w:left w:val="none" w:sz="0" w:space="0" w:color="auto"/>
                                                    <w:bottom w:val="none" w:sz="0" w:space="0" w:color="auto"/>
                                                    <w:right w:val="none" w:sz="0" w:space="0" w:color="auto"/>
                                                  </w:divBdr>
                                                  <w:divsChild>
                                                    <w:div w:id="1519731860">
                                                      <w:marLeft w:val="0"/>
                                                      <w:marRight w:val="0"/>
                                                      <w:marTop w:val="0"/>
                                                      <w:marBottom w:val="0"/>
                                                      <w:divBdr>
                                                        <w:top w:val="none" w:sz="0" w:space="0" w:color="auto"/>
                                                        <w:left w:val="none" w:sz="0" w:space="0" w:color="auto"/>
                                                        <w:bottom w:val="none" w:sz="0" w:space="0" w:color="auto"/>
                                                        <w:right w:val="none" w:sz="0" w:space="0" w:color="auto"/>
                                                      </w:divBdr>
                                                      <w:divsChild>
                                                        <w:div w:id="997224518">
                                                          <w:marLeft w:val="0"/>
                                                          <w:marRight w:val="0"/>
                                                          <w:marTop w:val="0"/>
                                                          <w:marBottom w:val="0"/>
                                                          <w:divBdr>
                                                            <w:top w:val="none" w:sz="0" w:space="0" w:color="auto"/>
                                                            <w:left w:val="none" w:sz="0" w:space="0" w:color="auto"/>
                                                            <w:bottom w:val="none" w:sz="0" w:space="0" w:color="auto"/>
                                                            <w:right w:val="none" w:sz="0" w:space="0" w:color="auto"/>
                                                          </w:divBdr>
                                                          <w:divsChild>
                                                            <w:div w:id="6244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9057945">
                          <w:marLeft w:val="0"/>
                          <w:marRight w:val="0"/>
                          <w:marTop w:val="0"/>
                          <w:marBottom w:val="0"/>
                          <w:divBdr>
                            <w:top w:val="none" w:sz="0" w:space="0" w:color="auto"/>
                            <w:left w:val="none" w:sz="0" w:space="0" w:color="auto"/>
                            <w:bottom w:val="none" w:sz="0" w:space="0" w:color="auto"/>
                            <w:right w:val="none" w:sz="0" w:space="0" w:color="auto"/>
                          </w:divBdr>
                          <w:divsChild>
                            <w:div w:id="1776292231">
                              <w:marLeft w:val="0"/>
                              <w:marRight w:val="0"/>
                              <w:marTop w:val="0"/>
                              <w:marBottom w:val="0"/>
                              <w:divBdr>
                                <w:top w:val="none" w:sz="0" w:space="0" w:color="auto"/>
                                <w:left w:val="none" w:sz="0" w:space="0" w:color="auto"/>
                                <w:bottom w:val="none" w:sz="0" w:space="0" w:color="auto"/>
                                <w:right w:val="none" w:sz="0" w:space="0" w:color="auto"/>
                              </w:divBdr>
                              <w:divsChild>
                                <w:div w:id="1524589092">
                                  <w:marLeft w:val="0"/>
                                  <w:marRight w:val="0"/>
                                  <w:marTop w:val="0"/>
                                  <w:marBottom w:val="0"/>
                                  <w:divBdr>
                                    <w:top w:val="none" w:sz="0" w:space="0" w:color="auto"/>
                                    <w:left w:val="none" w:sz="0" w:space="0" w:color="auto"/>
                                    <w:bottom w:val="none" w:sz="0" w:space="0" w:color="auto"/>
                                    <w:right w:val="none" w:sz="0" w:space="0" w:color="auto"/>
                                  </w:divBdr>
                                  <w:divsChild>
                                    <w:div w:id="1809934541">
                                      <w:marLeft w:val="0"/>
                                      <w:marRight w:val="0"/>
                                      <w:marTop w:val="0"/>
                                      <w:marBottom w:val="0"/>
                                      <w:divBdr>
                                        <w:top w:val="none" w:sz="0" w:space="0" w:color="auto"/>
                                        <w:left w:val="none" w:sz="0" w:space="0" w:color="auto"/>
                                        <w:bottom w:val="none" w:sz="0" w:space="0" w:color="auto"/>
                                        <w:right w:val="none" w:sz="0" w:space="0" w:color="auto"/>
                                      </w:divBdr>
                                    </w:div>
                                    <w:div w:id="2146964794">
                                      <w:marLeft w:val="0"/>
                                      <w:marRight w:val="0"/>
                                      <w:marTop w:val="0"/>
                                      <w:marBottom w:val="0"/>
                                      <w:divBdr>
                                        <w:top w:val="none" w:sz="0" w:space="0" w:color="auto"/>
                                        <w:left w:val="none" w:sz="0" w:space="0" w:color="auto"/>
                                        <w:bottom w:val="none" w:sz="0" w:space="0" w:color="auto"/>
                                        <w:right w:val="none" w:sz="0" w:space="0" w:color="auto"/>
                                      </w:divBdr>
                                      <w:divsChild>
                                        <w:div w:id="71940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89057">
                                  <w:marLeft w:val="0"/>
                                  <w:marRight w:val="0"/>
                                  <w:marTop w:val="0"/>
                                  <w:marBottom w:val="0"/>
                                  <w:divBdr>
                                    <w:top w:val="none" w:sz="0" w:space="0" w:color="auto"/>
                                    <w:left w:val="none" w:sz="0" w:space="0" w:color="auto"/>
                                    <w:bottom w:val="none" w:sz="0" w:space="0" w:color="auto"/>
                                    <w:right w:val="none" w:sz="0" w:space="0" w:color="auto"/>
                                  </w:divBdr>
                                  <w:divsChild>
                                    <w:div w:id="483283906">
                                      <w:marLeft w:val="0"/>
                                      <w:marRight w:val="0"/>
                                      <w:marTop w:val="0"/>
                                      <w:marBottom w:val="0"/>
                                      <w:divBdr>
                                        <w:top w:val="none" w:sz="0" w:space="0" w:color="auto"/>
                                        <w:left w:val="none" w:sz="0" w:space="0" w:color="auto"/>
                                        <w:bottom w:val="none" w:sz="0" w:space="0" w:color="auto"/>
                                        <w:right w:val="none" w:sz="0" w:space="0" w:color="auto"/>
                                      </w:divBdr>
                                    </w:div>
                                    <w:div w:id="1025249606">
                                      <w:marLeft w:val="0"/>
                                      <w:marRight w:val="0"/>
                                      <w:marTop w:val="0"/>
                                      <w:marBottom w:val="0"/>
                                      <w:divBdr>
                                        <w:top w:val="none" w:sz="0" w:space="0" w:color="auto"/>
                                        <w:left w:val="none" w:sz="0" w:space="0" w:color="auto"/>
                                        <w:bottom w:val="none" w:sz="0" w:space="0" w:color="auto"/>
                                        <w:right w:val="none" w:sz="0" w:space="0" w:color="auto"/>
                                      </w:divBdr>
                                      <w:divsChild>
                                        <w:div w:id="173488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18407">
                          <w:marLeft w:val="0"/>
                          <w:marRight w:val="0"/>
                          <w:marTop w:val="0"/>
                          <w:marBottom w:val="0"/>
                          <w:divBdr>
                            <w:top w:val="none" w:sz="0" w:space="0" w:color="auto"/>
                            <w:left w:val="none" w:sz="0" w:space="0" w:color="auto"/>
                            <w:bottom w:val="none" w:sz="0" w:space="0" w:color="auto"/>
                            <w:right w:val="none" w:sz="0" w:space="0" w:color="auto"/>
                          </w:divBdr>
                          <w:divsChild>
                            <w:div w:id="497618118">
                              <w:marLeft w:val="0"/>
                              <w:marRight w:val="0"/>
                              <w:marTop w:val="0"/>
                              <w:marBottom w:val="0"/>
                              <w:divBdr>
                                <w:top w:val="none" w:sz="0" w:space="0" w:color="auto"/>
                                <w:left w:val="none" w:sz="0" w:space="0" w:color="auto"/>
                                <w:bottom w:val="none" w:sz="0" w:space="0" w:color="auto"/>
                                <w:right w:val="none" w:sz="0" w:space="0" w:color="auto"/>
                              </w:divBdr>
                              <w:divsChild>
                                <w:div w:id="2116553980">
                                  <w:marLeft w:val="0"/>
                                  <w:marRight w:val="0"/>
                                  <w:marTop w:val="0"/>
                                  <w:marBottom w:val="0"/>
                                  <w:divBdr>
                                    <w:top w:val="none" w:sz="0" w:space="0" w:color="auto"/>
                                    <w:left w:val="none" w:sz="0" w:space="0" w:color="auto"/>
                                    <w:bottom w:val="none" w:sz="0" w:space="0" w:color="auto"/>
                                    <w:right w:val="none" w:sz="0" w:space="0" w:color="auto"/>
                                  </w:divBdr>
                                  <w:divsChild>
                                    <w:div w:id="24598372">
                                      <w:marLeft w:val="0"/>
                                      <w:marRight w:val="0"/>
                                      <w:marTop w:val="0"/>
                                      <w:marBottom w:val="0"/>
                                      <w:divBdr>
                                        <w:top w:val="none" w:sz="0" w:space="0" w:color="auto"/>
                                        <w:left w:val="none" w:sz="0" w:space="0" w:color="auto"/>
                                        <w:bottom w:val="none" w:sz="0" w:space="0" w:color="auto"/>
                                        <w:right w:val="none" w:sz="0" w:space="0" w:color="auto"/>
                                      </w:divBdr>
                                      <w:divsChild>
                                        <w:div w:id="1369178979">
                                          <w:marLeft w:val="0"/>
                                          <w:marRight w:val="0"/>
                                          <w:marTop w:val="0"/>
                                          <w:marBottom w:val="0"/>
                                          <w:divBdr>
                                            <w:top w:val="none" w:sz="0" w:space="0" w:color="auto"/>
                                            <w:left w:val="none" w:sz="0" w:space="0" w:color="auto"/>
                                            <w:bottom w:val="none" w:sz="0" w:space="0" w:color="auto"/>
                                            <w:right w:val="none" w:sz="0" w:space="0" w:color="auto"/>
                                          </w:divBdr>
                                          <w:divsChild>
                                            <w:div w:id="102355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87827">
                                      <w:marLeft w:val="0"/>
                                      <w:marRight w:val="0"/>
                                      <w:marTop w:val="0"/>
                                      <w:marBottom w:val="0"/>
                                      <w:divBdr>
                                        <w:top w:val="none" w:sz="0" w:space="0" w:color="auto"/>
                                        <w:left w:val="none" w:sz="0" w:space="0" w:color="auto"/>
                                        <w:bottom w:val="none" w:sz="0" w:space="0" w:color="auto"/>
                                        <w:right w:val="none" w:sz="0" w:space="0" w:color="auto"/>
                                      </w:divBdr>
                                      <w:divsChild>
                                        <w:div w:id="848561885">
                                          <w:marLeft w:val="0"/>
                                          <w:marRight w:val="0"/>
                                          <w:marTop w:val="0"/>
                                          <w:marBottom w:val="0"/>
                                          <w:divBdr>
                                            <w:top w:val="none" w:sz="0" w:space="0" w:color="auto"/>
                                            <w:left w:val="none" w:sz="0" w:space="0" w:color="auto"/>
                                            <w:bottom w:val="none" w:sz="0" w:space="0" w:color="auto"/>
                                            <w:right w:val="none" w:sz="0" w:space="0" w:color="auto"/>
                                          </w:divBdr>
                                          <w:divsChild>
                                            <w:div w:id="102355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667926">
                                  <w:marLeft w:val="0"/>
                                  <w:marRight w:val="0"/>
                                  <w:marTop w:val="0"/>
                                  <w:marBottom w:val="0"/>
                                  <w:divBdr>
                                    <w:top w:val="none" w:sz="0" w:space="0" w:color="auto"/>
                                    <w:left w:val="none" w:sz="0" w:space="0" w:color="auto"/>
                                    <w:bottom w:val="none" w:sz="0" w:space="0" w:color="auto"/>
                                    <w:right w:val="none" w:sz="0" w:space="0" w:color="auto"/>
                                  </w:divBdr>
                                  <w:divsChild>
                                    <w:div w:id="1970892038">
                                      <w:marLeft w:val="0"/>
                                      <w:marRight w:val="0"/>
                                      <w:marTop w:val="0"/>
                                      <w:marBottom w:val="0"/>
                                      <w:divBdr>
                                        <w:top w:val="none" w:sz="0" w:space="0" w:color="auto"/>
                                        <w:left w:val="none" w:sz="0" w:space="0" w:color="auto"/>
                                        <w:bottom w:val="none" w:sz="0" w:space="0" w:color="auto"/>
                                        <w:right w:val="none" w:sz="0" w:space="0" w:color="auto"/>
                                      </w:divBdr>
                                      <w:divsChild>
                                        <w:div w:id="890262026">
                                          <w:marLeft w:val="0"/>
                                          <w:marRight w:val="0"/>
                                          <w:marTop w:val="0"/>
                                          <w:marBottom w:val="0"/>
                                          <w:divBdr>
                                            <w:top w:val="none" w:sz="0" w:space="0" w:color="auto"/>
                                            <w:left w:val="none" w:sz="0" w:space="0" w:color="auto"/>
                                            <w:bottom w:val="none" w:sz="0" w:space="0" w:color="auto"/>
                                            <w:right w:val="none" w:sz="0" w:space="0" w:color="auto"/>
                                          </w:divBdr>
                                          <w:divsChild>
                                            <w:div w:id="968706645">
                                              <w:marLeft w:val="0"/>
                                              <w:marRight w:val="0"/>
                                              <w:marTop w:val="0"/>
                                              <w:marBottom w:val="0"/>
                                              <w:divBdr>
                                                <w:top w:val="none" w:sz="0" w:space="0" w:color="auto"/>
                                                <w:left w:val="none" w:sz="0" w:space="0" w:color="auto"/>
                                                <w:bottom w:val="none" w:sz="0" w:space="0" w:color="auto"/>
                                                <w:right w:val="none" w:sz="0" w:space="0" w:color="auto"/>
                                              </w:divBdr>
                                            </w:div>
                                            <w:div w:id="1032192839">
                                              <w:marLeft w:val="0"/>
                                              <w:marRight w:val="0"/>
                                              <w:marTop w:val="0"/>
                                              <w:marBottom w:val="0"/>
                                              <w:divBdr>
                                                <w:top w:val="none" w:sz="0" w:space="0" w:color="auto"/>
                                                <w:left w:val="none" w:sz="0" w:space="0" w:color="auto"/>
                                                <w:bottom w:val="none" w:sz="0" w:space="0" w:color="auto"/>
                                                <w:right w:val="none" w:sz="0" w:space="0" w:color="auto"/>
                                              </w:divBdr>
                                              <w:divsChild>
                                                <w:div w:id="116446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592835">
                                      <w:marLeft w:val="0"/>
                                      <w:marRight w:val="0"/>
                                      <w:marTop w:val="0"/>
                                      <w:marBottom w:val="0"/>
                                      <w:divBdr>
                                        <w:top w:val="none" w:sz="0" w:space="0" w:color="auto"/>
                                        <w:left w:val="none" w:sz="0" w:space="0" w:color="auto"/>
                                        <w:bottom w:val="none" w:sz="0" w:space="0" w:color="auto"/>
                                        <w:right w:val="none" w:sz="0" w:space="0" w:color="auto"/>
                                      </w:divBdr>
                                    </w:div>
                                    <w:div w:id="603652557">
                                      <w:marLeft w:val="0"/>
                                      <w:marRight w:val="0"/>
                                      <w:marTop w:val="0"/>
                                      <w:marBottom w:val="0"/>
                                      <w:divBdr>
                                        <w:top w:val="none" w:sz="0" w:space="0" w:color="auto"/>
                                        <w:left w:val="none" w:sz="0" w:space="0" w:color="auto"/>
                                        <w:bottom w:val="none" w:sz="0" w:space="0" w:color="auto"/>
                                        <w:right w:val="none" w:sz="0" w:space="0" w:color="auto"/>
                                      </w:divBdr>
                                      <w:divsChild>
                                        <w:div w:id="1259607099">
                                          <w:marLeft w:val="0"/>
                                          <w:marRight w:val="0"/>
                                          <w:marTop w:val="0"/>
                                          <w:marBottom w:val="0"/>
                                          <w:divBdr>
                                            <w:top w:val="none" w:sz="0" w:space="0" w:color="auto"/>
                                            <w:left w:val="none" w:sz="0" w:space="0" w:color="auto"/>
                                            <w:bottom w:val="none" w:sz="0" w:space="0" w:color="auto"/>
                                            <w:right w:val="none" w:sz="0" w:space="0" w:color="auto"/>
                                          </w:divBdr>
                                          <w:divsChild>
                                            <w:div w:id="307632739">
                                              <w:marLeft w:val="0"/>
                                              <w:marRight w:val="0"/>
                                              <w:marTop w:val="0"/>
                                              <w:marBottom w:val="0"/>
                                              <w:divBdr>
                                                <w:top w:val="none" w:sz="0" w:space="0" w:color="auto"/>
                                                <w:left w:val="none" w:sz="0" w:space="0" w:color="auto"/>
                                                <w:bottom w:val="none" w:sz="0" w:space="0" w:color="auto"/>
                                                <w:right w:val="none" w:sz="0" w:space="0" w:color="auto"/>
                                              </w:divBdr>
                                            </w:div>
                                            <w:div w:id="509376425">
                                              <w:marLeft w:val="0"/>
                                              <w:marRight w:val="0"/>
                                              <w:marTop w:val="0"/>
                                              <w:marBottom w:val="0"/>
                                              <w:divBdr>
                                                <w:top w:val="none" w:sz="0" w:space="0" w:color="auto"/>
                                                <w:left w:val="none" w:sz="0" w:space="0" w:color="auto"/>
                                                <w:bottom w:val="none" w:sz="0" w:space="0" w:color="auto"/>
                                                <w:right w:val="none" w:sz="0" w:space="0" w:color="auto"/>
                                              </w:divBdr>
                                              <w:divsChild>
                                                <w:div w:id="144785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952288">
                                      <w:marLeft w:val="0"/>
                                      <w:marRight w:val="0"/>
                                      <w:marTop w:val="0"/>
                                      <w:marBottom w:val="0"/>
                                      <w:divBdr>
                                        <w:top w:val="none" w:sz="0" w:space="0" w:color="auto"/>
                                        <w:left w:val="none" w:sz="0" w:space="0" w:color="auto"/>
                                        <w:bottom w:val="none" w:sz="0" w:space="0" w:color="auto"/>
                                        <w:right w:val="none" w:sz="0" w:space="0" w:color="auto"/>
                                      </w:divBdr>
                                    </w:div>
                                    <w:div w:id="557202152">
                                      <w:marLeft w:val="0"/>
                                      <w:marRight w:val="0"/>
                                      <w:marTop w:val="0"/>
                                      <w:marBottom w:val="0"/>
                                      <w:divBdr>
                                        <w:top w:val="none" w:sz="0" w:space="0" w:color="auto"/>
                                        <w:left w:val="none" w:sz="0" w:space="0" w:color="auto"/>
                                        <w:bottom w:val="none" w:sz="0" w:space="0" w:color="auto"/>
                                        <w:right w:val="none" w:sz="0" w:space="0" w:color="auto"/>
                                      </w:divBdr>
                                      <w:divsChild>
                                        <w:div w:id="1660887967">
                                          <w:marLeft w:val="0"/>
                                          <w:marRight w:val="0"/>
                                          <w:marTop w:val="0"/>
                                          <w:marBottom w:val="0"/>
                                          <w:divBdr>
                                            <w:top w:val="none" w:sz="0" w:space="0" w:color="auto"/>
                                            <w:left w:val="none" w:sz="0" w:space="0" w:color="auto"/>
                                            <w:bottom w:val="none" w:sz="0" w:space="0" w:color="auto"/>
                                            <w:right w:val="none" w:sz="0" w:space="0" w:color="auto"/>
                                          </w:divBdr>
                                          <w:divsChild>
                                            <w:div w:id="2088964995">
                                              <w:marLeft w:val="0"/>
                                              <w:marRight w:val="0"/>
                                              <w:marTop w:val="0"/>
                                              <w:marBottom w:val="0"/>
                                              <w:divBdr>
                                                <w:top w:val="none" w:sz="0" w:space="0" w:color="auto"/>
                                                <w:left w:val="none" w:sz="0" w:space="0" w:color="auto"/>
                                                <w:bottom w:val="none" w:sz="0" w:space="0" w:color="auto"/>
                                                <w:right w:val="none" w:sz="0" w:space="0" w:color="auto"/>
                                              </w:divBdr>
                                            </w:div>
                                            <w:div w:id="1524858815">
                                              <w:marLeft w:val="0"/>
                                              <w:marRight w:val="0"/>
                                              <w:marTop w:val="0"/>
                                              <w:marBottom w:val="0"/>
                                              <w:divBdr>
                                                <w:top w:val="none" w:sz="0" w:space="0" w:color="auto"/>
                                                <w:left w:val="none" w:sz="0" w:space="0" w:color="auto"/>
                                                <w:bottom w:val="none" w:sz="0" w:space="0" w:color="auto"/>
                                                <w:right w:val="none" w:sz="0" w:space="0" w:color="auto"/>
                                              </w:divBdr>
                                              <w:divsChild>
                                                <w:div w:id="46697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187939">
                                      <w:marLeft w:val="0"/>
                                      <w:marRight w:val="0"/>
                                      <w:marTop w:val="0"/>
                                      <w:marBottom w:val="0"/>
                                      <w:divBdr>
                                        <w:top w:val="none" w:sz="0" w:space="0" w:color="auto"/>
                                        <w:left w:val="none" w:sz="0" w:space="0" w:color="auto"/>
                                        <w:bottom w:val="none" w:sz="0" w:space="0" w:color="auto"/>
                                        <w:right w:val="none" w:sz="0" w:space="0" w:color="auto"/>
                                      </w:divBdr>
                                    </w:div>
                                    <w:div w:id="1988700413">
                                      <w:marLeft w:val="0"/>
                                      <w:marRight w:val="0"/>
                                      <w:marTop w:val="0"/>
                                      <w:marBottom w:val="0"/>
                                      <w:divBdr>
                                        <w:top w:val="none" w:sz="0" w:space="0" w:color="auto"/>
                                        <w:left w:val="none" w:sz="0" w:space="0" w:color="auto"/>
                                        <w:bottom w:val="none" w:sz="0" w:space="0" w:color="auto"/>
                                        <w:right w:val="none" w:sz="0" w:space="0" w:color="auto"/>
                                      </w:divBdr>
                                      <w:divsChild>
                                        <w:div w:id="964502950">
                                          <w:marLeft w:val="0"/>
                                          <w:marRight w:val="0"/>
                                          <w:marTop w:val="0"/>
                                          <w:marBottom w:val="0"/>
                                          <w:divBdr>
                                            <w:top w:val="none" w:sz="0" w:space="0" w:color="auto"/>
                                            <w:left w:val="none" w:sz="0" w:space="0" w:color="auto"/>
                                            <w:bottom w:val="none" w:sz="0" w:space="0" w:color="auto"/>
                                            <w:right w:val="none" w:sz="0" w:space="0" w:color="auto"/>
                                          </w:divBdr>
                                          <w:divsChild>
                                            <w:div w:id="443691737">
                                              <w:marLeft w:val="0"/>
                                              <w:marRight w:val="0"/>
                                              <w:marTop w:val="0"/>
                                              <w:marBottom w:val="0"/>
                                              <w:divBdr>
                                                <w:top w:val="none" w:sz="0" w:space="0" w:color="auto"/>
                                                <w:left w:val="none" w:sz="0" w:space="0" w:color="auto"/>
                                                <w:bottom w:val="none" w:sz="0" w:space="0" w:color="auto"/>
                                                <w:right w:val="none" w:sz="0" w:space="0" w:color="auto"/>
                                              </w:divBdr>
                                            </w:div>
                                            <w:div w:id="805438145">
                                              <w:marLeft w:val="0"/>
                                              <w:marRight w:val="0"/>
                                              <w:marTop w:val="0"/>
                                              <w:marBottom w:val="0"/>
                                              <w:divBdr>
                                                <w:top w:val="none" w:sz="0" w:space="0" w:color="auto"/>
                                                <w:left w:val="none" w:sz="0" w:space="0" w:color="auto"/>
                                                <w:bottom w:val="none" w:sz="0" w:space="0" w:color="auto"/>
                                                <w:right w:val="none" w:sz="0" w:space="0" w:color="auto"/>
                                              </w:divBdr>
                                              <w:divsChild>
                                                <w:div w:id="130423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65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467069">
                          <w:marLeft w:val="0"/>
                          <w:marRight w:val="0"/>
                          <w:marTop w:val="0"/>
                          <w:marBottom w:val="0"/>
                          <w:divBdr>
                            <w:top w:val="none" w:sz="0" w:space="0" w:color="auto"/>
                            <w:left w:val="none" w:sz="0" w:space="0" w:color="auto"/>
                            <w:bottom w:val="none" w:sz="0" w:space="0" w:color="auto"/>
                            <w:right w:val="none" w:sz="0" w:space="0" w:color="auto"/>
                          </w:divBdr>
                          <w:divsChild>
                            <w:div w:id="593518663">
                              <w:marLeft w:val="0"/>
                              <w:marRight w:val="0"/>
                              <w:marTop w:val="0"/>
                              <w:marBottom w:val="0"/>
                              <w:divBdr>
                                <w:top w:val="none" w:sz="0" w:space="0" w:color="auto"/>
                                <w:left w:val="none" w:sz="0" w:space="0" w:color="auto"/>
                                <w:bottom w:val="none" w:sz="0" w:space="0" w:color="auto"/>
                                <w:right w:val="none" w:sz="0" w:space="0" w:color="auto"/>
                              </w:divBdr>
                              <w:divsChild>
                                <w:div w:id="904991513">
                                  <w:marLeft w:val="0"/>
                                  <w:marRight w:val="0"/>
                                  <w:marTop w:val="0"/>
                                  <w:marBottom w:val="0"/>
                                  <w:divBdr>
                                    <w:top w:val="none" w:sz="0" w:space="0" w:color="auto"/>
                                    <w:left w:val="none" w:sz="0" w:space="0" w:color="auto"/>
                                    <w:bottom w:val="none" w:sz="0" w:space="0" w:color="auto"/>
                                    <w:right w:val="none" w:sz="0" w:space="0" w:color="auto"/>
                                  </w:divBdr>
                                  <w:divsChild>
                                    <w:div w:id="700133693">
                                      <w:marLeft w:val="0"/>
                                      <w:marRight w:val="0"/>
                                      <w:marTop w:val="0"/>
                                      <w:marBottom w:val="0"/>
                                      <w:divBdr>
                                        <w:top w:val="none" w:sz="0" w:space="0" w:color="auto"/>
                                        <w:left w:val="none" w:sz="0" w:space="0" w:color="auto"/>
                                        <w:bottom w:val="none" w:sz="0" w:space="0" w:color="auto"/>
                                        <w:right w:val="none" w:sz="0" w:space="0" w:color="auto"/>
                                      </w:divBdr>
                                      <w:divsChild>
                                        <w:div w:id="1317682865">
                                          <w:marLeft w:val="0"/>
                                          <w:marRight w:val="0"/>
                                          <w:marTop w:val="0"/>
                                          <w:marBottom w:val="0"/>
                                          <w:divBdr>
                                            <w:top w:val="none" w:sz="0" w:space="0" w:color="auto"/>
                                            <w:left w:val="none" w:sz="0" w:space="0" w:color="auto"/>
                                            <w:bottom w:val="none" w:sz="0" w:space="0" w:color="auto"/>
                                            <w:right w:val="none" w:sz="0" w:space="0" w:color="auto"/>
                                          </w:divBdr>
                                          <w:divsChild>
                                            <w:div w:id="1969820529">
                                              <w:marLeft w:val="0"/>
                                              <w:marRight w:val="0"/>
                                              <w:marTop w:val="0"/>
                                              <w:marBottom w:val="0"/>
                                              <w:divBdr>
                                                <w:top w:val="none" w:sz="0" w:space="0" w:color="auto"/>
                                                <w:left w:val="none" w:sz="0" w:space="0" w:color="auto"/>
                                                <w:bottom w:val="none" w:sz="0" w:space="0" w:color="auto"/>
                                                <w:right w:val="none" w:sz="0" w:space="0" w:color="auto"/>
                                              </w:divBdr>
                                              <w:divsChild>
                                                <w:div w:id="12803382">
                                                  <w:marLeft w:val="0"/>
                                                  <w:marRight w:val="0"/>
                                                  <w:marTop w:val="0"/>
                                                  <w:marBottom w:val="0"/>
                                                  <w:divBdr>
                                                    <w:top w:val="none" w:sz="0" w:space="0" w:color="auto"/>
                                                    <w:left w:val="none" w:sz="0" w:space="0" w:color="auto"/>
                                                    <w:bottom w:val="none" w:sz="0" w:space="0" w:color="auto"/>
                                                    <w:right w:val="none" w:sz="0" w:space="0" w:color="auto"/>
                                                  </w:divBdr>
                                                </w:div>
                                              </w:divsChild>
                                            </w:div>
                                            <w:div w:id="1921022882">
                                              <w:marLeft w:val="0"/>
                                              <w:marRight w:val="0"/>
                                              <w:marTop w:val="0"/>
                                              <w:marBottom w:val="0"/>
                                              <w:divBdr>
                                                <w:top w:val="none" w:sz="0" w:space="0" w:color="auto"/>
                                                <w:left w:val="none" w:sz="0" w:space="0" w:color="auto"/>
                                                <w:bottom w:val="none" w:sz="0" w:space="0" w:color="auto"/>
                                                <w:right w:val="none" w:sz="0" w:space="0" w:color="auto"/>
                                              </w:divBdr>
                                            </w:div>
                                            <w:div w:id="581837071">
                                              <w:marLeft w:val="0"/>
                                              <w:marRight w:val="0"/>
                                              <w:marTop w:val="0"/>
                                              <w:marBottom w:val="0"/>
                                              <w:divBdr>
                                                <w:top w:val="none" w:sz="0" w:space="0" w:color="auto"/>
                                                <w:left w:val="none" w:sz="0" w:space="0" w:color="auto"/>
                                                <w:bottom w:val="none" w:sz="0" w:space="0" w:color="auto"/>
                                                <w:right w:val="none" w:sz="0" w:space="0" w:color="auto"/>
                                              </w:divBdr>
                                            </w:div>
                                            <w:div w:id="1582718107">
                                              <w:marLeft w:val="0"/>
                                              <w:marRight w:val="0"/>
                                              <w:marTop w:val="0"/>
                                              <w:marBottom w:val="0"/>
                                              <w:divBdr>
                                                <w:top w:val="none" w:sz="0" w:space="0" w:color="auto"/>
                                                <w:left w:val="none" w:sz="0" w:space="0" w:color="auto"/>
                                                <w:bottom w:val="none" w:sz="0" w:space="0" w:color="auto"/>
                                                <w:right w:val="none" w:sz="0" w:space="0" w:color="auto"/>
                                              </w:divBdr>
                                              <w:divsChild>
                                                <w:div w:id="16242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157388">
                                      <w:marLeft w:val="0"/>
                                      <w:marRight w:val="0"/>
                                      <w:marTop w:val="0"/>
                                      <w:marBottom w:val="0"/>
                                      <w:divBdr>
                                        <w:top w:val="none" w:sz="0" w:space="0" w:color="auto"/>
                                        <w:left w:val="none" w:sz="0" w:space="0" w:color="auto"/>
                                        <w:bottom w:val="none" w:sz="0" w:space="0" w:color="auto"/>
                                        <w:right w:val="none" w:sz="0" w:space="0" w:color="auto"/>
                                      </w:divBdr>
                                      <w:divsChild>
                                        <w:div w:id="633144142">
                                          <w:marLeft w:val="0"/>
                                          <w:marRight w:val="0"/>
                                          <w:marTop w:val="0"/>
                                          <w:marBottom w:val="0"/>
                                          <w:divBdr>
                                            <w:top w:val="none" w:sz="0" w:space="0" w:color="auto"/>
                                            <w:left w:val="none" w:sz="0" w:space="0" w:color="auto"/>
                                            <w:bottom w:val="none" w:sz="0" w:space="0" w:color="auto"/>
                                            <w:right w:val="none" w:sz="0" w:space="0" w:color="auto"/>
                                          </w:divBdr>
                                          <w:divsChild>
                                            <w:div w:id="1429154256">
                                              <w:marLeft w:val="0"/>
                                              <w:marRight w:val="0"/>
                                              <w:marTop w:val="0"/>
                                              <w:marBottom w:val="0"/>
                                              <w:divBdr>
                                                <w:top w:val="none" w:sz="0" w:space="0" w:color="auto"/>
                                                <w:left w:val="none" w:sz="0" w:space="0" w:color="auto"/>
                                                <w:bottom w:val="none" w:sz="0" w:space="0" w:color="auto"/>
                                                <w:right w:val="none" w:sz="0" w:space="0" w:color="auto"/>
                                              </w:divBdr>
                                              <w:divsChild>
                                                <w:div w:id="2133938044">
                                                  <w:marLeft w:val="0"/>
                                                  <w:marRight w:val="0"/>
                                                  <w:marTop w:val="0"/>
                                                  <w:marBottom w:val="0"/>
                                                  <w:divBdr>
                                                    <w:top w:val="none" w:sz="0" w:space="0" w:color="auto"/>
                                                    <w:left w:val="none" w:sz="0" w:space="0" w:color="auto"/>
                                                    <w:bottom w:val="none" w:sz="0" w:space="0" w:color="auto"/>
                                                    <w:right w:val="none" w:sz="0" w:space="0" w:color="auto"/>
                                                  </w:divBdr>
                                                </w:div>
                                              </w:divsChild>
                                            </w:div>
                                            <w:div w:id="440535840">
                                              <w:marLeft w:val="0"/>
                                              <w:marRight w:val="0"/>
                                              <w:marTop w:val="0"/>
                                              <w:marBottom w:val="0"/>
                                              <w:divBdr>
                                                <w:top w:val="none" w:sz="0" w:space="0" w:color="auto"/>
                                                <w:left w:val="none" w:sz="0" w:space="0" w:color="auto"/>
                                                <w:bottom w:val="none" w:sz="0" w:space="0" w:color="auto"/>
                                                <w:right w:val="none" w:sz="0" w:space="0" w:color="auto"/>
                                              </w:divBdr>
                                            </w:div>
                                            <w:div w:id="1246264018">
                                              <w:marLeft w:val="0"/>
                                              <w:marRight w:val="0"/>
                                              <w:marTop w:val="0"/>
                                              <w:marBottom w:val="0"/>
                                              <w:divBdr>
                                                <w:top w:val="none" w:sz="0" w:space="0" w:color="auto"/>
                                                <w:left w:val="none" w:sz="0" w:space="0" w:color="auto"/>
                                                <w:bottom w:val="none" w:sz="0" w:space="0" w:color="auto"/>
                                                <w:right w:val="none" w:sz="0" w:space="0" w:color="auto"/>
                                              </w:divBdr>
                                            </w:div>
                                            <w:div w:id="87192832">
                                              <w:marLeft w:val="0"/>
                                              <w:marRight w:val="0"/>
                                              <w:marTop w:val="0"/>
                                              <w:marBottom w:val="0"/>
                                              <w:divBdr>
                                                <w:top w:val="none" w:sz="0" w:space="0" w:color="auto"/>
                                                <w:left w:val="none" w:sz="0" w:space="0" w:color="auto"/>
                                                <w:bottom w:val="none" w:sz="0" w:space="0" w:color="auto"/>
                                                <w:right w:val="none" w:sz="0" w:space="0" w:color="auto"/>
                                              </w:divBdr>
                                              <w:divsChild>
                                                <w:div w:id="54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762918">
                                      <w:marLeft w:val="0"/>
                                      <w:marRight w:val="0"/>
                                      <w:marTop w:val="0"/>
                                      <w:marBottom w:val="0"/>
                                      <w:divBdr>
                                        <w:top w:val="none" w:sz="0" w:space="0" w:color="auto"/>
                                        <w:left w:val="none" w:sz="0" w:space="0" w:color="auto"/>
                                        <w:bottom w:val="none" w:sz="0" w:space="0" w:color="auto"/>
                                        <w:right w:val="none" w:sz="0" w:space="0" w:color="auto"/>
                                      </w:divBdr>
                                      <w:divsChild>
                                        <w:div w:id="1445613253">
                                          <w:marLeft w:val="0"/>
                                          <w:marRight w:val="0"/>
                                          <w:marTop w:val="0"/>
                                          <w:marBottom w:val="0"/>
                                          <w:divBdr>
                                            <w:top w:val="none" w:sz="0" w:space="0" w:color="auto"/>
                                            <w:left w:val="none" w:sz="0" w:space="0" w:color="auto"/>
                                            <w:bottom w:val="none" w:sz="0" w:space="0" w:color="auto"/>
                                            <w:right w:val="none" w:sz="0" w:space="0" w:color="auto"/>
                                          </w:divBdr>
                                          <w:divsChild>
                                            <w:div w:id="2007705340">
                                              <w:marLeft w:val="0"/>
                                              <w:marRight w:val="0"/>
                                              <w:marTop w:val="0"/>
                                              <w:marBottom w:val="0"/>
                                              <w:divBdr>
                                                <w:top w:val="none" w:sz="0" w:space="0" w:color="auto"/>
                                                <w:left w:val="none" w:sz="0" w:space="0" w:color="auto"/>
                                                <w:bottom w:val="none" w:sz="0" w:space="0" w:color="auto"/>
                                                <w:right w:val="none" w:sz="0" w:space="0" w:color="auto"/>
                                              </w:divBdr>
                                              <w:divsChild>
                                                <w:div w:id="771243929">
                                                  <w:marLeft w:val="0"/>
                                                  <w:marRight w:val="0"/>
                                                  <w:marTop w:val="0"/>
                                                  <w:marBottom w:val="0"/>
                                                  <w:divBdr>
                                                    <w:top w:val="none" w:sz="0" w:space="0" w:color="auto"/>
                                                    <w:left w:val="none" w:sz="0" w:space="0" w:color="auto"/>
                                                    <w:bottom w:val="none" w:sz="0" w:space="0" w:color="auto"/>
                                                    <w:right w:val="none" w:sz="0" w:space="0" w:color="auto"/>
                                                  </w:divBdr>
                                                </w:div>
                                              </w:divsChild>
                                            </w:div>
                                            <w:div w:id="346105600">
                                              <w:marLeft w:val="0"/>
                                              <w:marRight w:val="0"/>
                                              <w:marTop w:val="0"/>
                                              <w:marBottom w:val="0"/>
                                              <w:divBdr>
                                                <w:top w:val="none" w:sz="0" w:space="0" w:color="auto"/>
                                                <w:left w:val="none" w:sz="0" w:space="0" w:color="auto"/>
                                                <w:bottom w:val="none" w:sz="0" w:space="0" w:color="auto"/>
                                                <w:right w:val="none" w:sz="0" w:space="0" w:color="auto"/>
                                              </w:divBdr>
                                            </w:div>
                                            <w:div w:id="1204051563">
                                              <w:marLeft w:val="0"/>
                                              <w:marRight w:val="0"/>
                                              <w:marTop w:val="0"/>
                                              <w:marBottom w:val="0"/>
                                              <w:divBdr>
                                                <w:top w:val="none" w:sz="0" w:space="0" w:color="auto"/>
                                                <w:left w:val="none" w:sz="0" w:space="0" w:color="auto"/>
                                                <w:bottom w:val="none" w:sz="0" w:space="0" w:color="auto"/>
                                                <w:right w:val="none" w:sz="0" w:space="0" w:color="auto"/>
                                              </w:divBdr>
                                            </w:div>
                                            <w:div w:id="900362177">
                                              <w:marLeft w:val="0"/>
                                              <w:marRight w:val="0"/>
                                              <w:marTop w:val="0"/>
                                              <w:marBottom w:val="0"/>
                                              <w:divBdr>
                                                <w:top w:val="none" w:sz="0" w:space="0" w:color="auto"/>
                                                <w:left w:val="none" w:sz="0" w:space="0" w:color="auto"/>
                                                <w:bottom w:val="none" w:sz="0" w:space="0" w:color="auto"/>
                                                <w:right w:val="none" w:sz="0" w:space="0" w:color="auto"/>
                                              </w:divBdr>
                                              <w:divsChild>
                                                <w:div w:id="125227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465296">
                                      <w:marLeft w:val="0"/>
                                      <w:marRight w:val="0"/>
                                      <w:marTop w:val="0"/>
                                      <w:marBottom w:val="0"/>
                                      <w:divBdr>
                                        <w:top w:val="none" w:sz="0" w:space="0" w:color="auto"/>
                                        <w:left w:val="none" w:sz="0" w:space="0" w:color="auto"/>
                                        <w:bottom w:val="none" w:sz="0" w:space="0" w:color="auto"/>
                                        <w:right w:val="none" w:sz="0" w:space="0" w:color="auto"/>
                                      </w:divBdr>
                                      <w:divsChild>
                                        <w:div w:id="197545217">
                                          <w:marLeft w:val="0"/>
                                          <w:marRight w:val="0"/>
                                          <w:marTop w:val="0"/>
                                          <w:marBottom w:val="0"/>
                                          <w:divBdr>
                                            <w:top w:val="none" w:sz="0" w:space="0" w:color="auto"/>
                                            <w:left w:val="none" w:sz="0" w:space="0" w:color="auto"/>
                                            <w:bottom w:val="none" w:sz="0" w:space="0" w:color="auto"/>
                                            <w:right w:val="none" w:sz="0" w:space="0" w:color="auto"/>
                                          </w:divBdr>
                                          <w:divsChild>
                                            <w:div w:id="297346687">
                                              <w:marLeft w:val="0"/>
                                              <w:marRight w:val="0"/>
                                              <w:marTop w:val="0"/>
                                              <w:marBottom w:val="0"/>
                                              <w:divBdr>
                                                <w:top w:val="none" w:sz="0" w:space="0" w:color="auto"/>
                                                <w:left w:val="none" w:sz="0" w:space="0" w:color="auto"/>
                                                <w:bottom w:val="none" w:sz="0" w:space="0" w:color="auto"/>
                                                <w:right w:val="none" w:sz="0" w:space="0" w:color="auto"/>
                                              </w:divBdr>
                                              <w:divsChild>
                                                <w:div w:id="722675999">
                                                  <w:marLeft w:val="0"/>
                                                  <w:marRight w:val="0"/>
                                                  <w:marTop w:val="0"/>
                                                  <w:marBottom w:val="0"/>
                                                  <w:divBdr>
                                                    <w:top w:val="none" w:sz="0" w:space="0" w:color="auto"/>
                                                    <w:left w:val="none" w:sz="0" w:space="0" w:color="auto"/>
                                                    <w:bottom w:val="none" w:sz="0" w:space="0" w:color="auto"/>
                                                    <w:right w:val="none" w:sz="0" w:space="0" w:color="auto"/>
                                                  </w:divBdr>
                                                </w:div>
                                              </w:divsChild>
                                            </w:div>
                                            <w:div w:id="1853253899">
                                              <w:marLeft w:val="0"/>
                                              <w:marRight w:val="0"/>
                                              <w:marTop w:val="0"/>
                                              <w:marBottom w:val="0"/>
                                              <w:divBdr>
                                                <w:top w:val="none" w:sz="0" w:space="0" w:color="auto"/>
                                                <w:left w:val="none" w:sz="0" w:space="0" w:color="auto"/>
                                                <w:bottom w:val="none" w:sz="0" w:space="0" w:color="auto"/>
                                                <w:right w:val="none" w:sz="0" w:space="0" w:color="auto"/>
                                              </w:divBdr>
                                            </w:div>
                                            <w:div w:id="1958027021">
                                              <w:marLeft w:val="0"/>
                                              <w:marRight w:val="0"/>
                                              <w:marTop w:val="0"/>
                                              <w:marBottom w:val="0"/>
                                              <w:divBdr>
                                                <w:top w:val="none" w:sz="0" w:space="0" w:color="auto"/>
                                                <w:left w:val="none" w:sz="0" w:space="0" w:color="auto"/>
                                                <w:bottom w:val="none" w:sz="0" w:space="0" w:color="auto"/>
                                                <w:right w:val="none" w:sz="0" w:space="0" w:color="auto"/>
                                              </w:divBdr>
                                            </w:div>
                                            <w:div w:id="1060328024">
                                              <w:marLeft w:val="0"/>
                                              <w:marRight w:val="0"/>
                                              <w:marTop w:val="0"/>
                                              <w:marBottom w:val="0"/>
                                              <w:divBdr>
                                                <w:top w:val="none" w:sz="0" w:space="0" w:color="auto"/>
                                                <w:left w:val="none" w:sz="0" w:space="0" w:color="auto"/>
                                                <w:bottom w:val="none" w:sz="0" w:space="0" w:color="auto"/>
                                                <w:right w:val="none" w:sz="0" w:space="0" w:color="auto"/>
                                              </w:divBdr>
                                              <w:divsChild>
                                                <w:div w:id="107323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61520">
                                      <w:marLeft w:val="0"/>
                                      <w:marRight w:val="0"/>
                                      <w:marTop w:val="0"/>
                                      <w:marBottom w:val="0"/>
                                      <w:divBdr>
                                        <w:top w:val="none" w:sz="0" w:space="0" w:color="auto"/>
                                        <w:left w:val="none" w:sz="0" w:space="0" w:color="auto"/>
                                        <w:bottom w:val="none" w:sz="0" w:space="0" w:color="auto"/>
                                        <w:right w:val="none" w:sz="0" w:space="0" w:color="auto"/>
                                      </w:divBdr>
                                      <w:divsChild>
                                        <w:div w:id="2015067538">
                                          <w:marLeft w:val="0"/>
                                          <w:marRight w:val="0"/>
                                          <w:marTop w:val="0"/>
                                          <w:marBottom w:val="0"/>
                                          <w:divBdr>
                                            <w:top w:val="none" w:sz="0" w:space="0" w:color="auto"/>
                                            <w:left w:val="none" w:sz="0" w:space="0" w:color="auto"/>
                                            <w:bottom w:val="none" w:sz="0" w:space="0" w:color="auto"/>
                                            <w:right w:val="none" w:sz="0" w:space="0" w:color="auto"/>
                                          </w:divBdr>
                                          <w:divsChild>
                                            <w:div w:id="1226987743">
                                              <w:marLeft w:val="0"/>
                                              <w:marRight w:val="0"/>
                                              <w:marTop w:val="0"/>
                                              <w:marBottom w:val="0"/>
                                              <w:divBdr>
                                                <w:top w:val="none" w:sz="0" w:space="0" w:color="auto"/>
                                                <w:left w:val="none" w:sz="0" w:space="0" w:color="auto"/>
                                                <w:bottom w:val="none" w:sz="0" w:space="0" w:color="auto"/>
                                                <w:right w:val="none" w:sz="0" w:space="0" w:color="auto"/>
                                              </w:divBdr>
                                              <w:divsChild>
                                                <w:div w:id="2129274374">
                                                  <w:marLeft w:val="0"/>
                                                  <w:marRight w:val="0"/>
                                                  <w:marTop w:val="0"/>
                                                  <w:marBottom w:val="0"/>
                                                  <w:divBdr>
                                                    <w:top w:val="none" w:sz="0" w:space="0" w:color="auto"/>
                                                    <w:left w:val="none" w:sz="0" w:space="0" w:color="auto"/>
                                                    <w:bottom w:val="none" w:sz="0" w:space="0" w:color="auto"/>
                                                    <w:right w:val="none" w:sz="0" w:space="0" w:color="auto"/>
                                                  </w:divBdr>
                                                </w:div>
                                              </w:divsChild>
                                            </w:div>
                                            <w:div w:id="244657246">
                                              <w:marLeft w:val="0"/>
                                              <w:marRight w:val="0"/>
                                              <w:marTop w:val="0"/>
                                              <w:marBottom w:val="0"/>
                                              <w:divBdr>
                                                <w:top w:val="none" w:sz="0" w:space="0" w:color="auto"/>
                                                <w:left w:val="none" w:sz="0" w:space="0" w:color="auto"/>
                                                <w:bottom w:val="none" w:sz="0" w:space="0" w:color="auto"/>
                                                <w:right w:val="none" w:sz="0" w:space="0" w:color="auto"/>
                                              </w:divBdr>
                                            </w:div>
                                            <w:div w:id="350035910">
                                              <w:marLeft w:val="0"/>
                                              <w:marRight w:val="0"/>
                                              <w:marTop w:val="0"/>
                                              <w:marBottom w:val="0"/>
                                              <w:divBdr>
                                                <w:top w:val="none" w:sz="0" w:space="0" w:color="auto"/>
                                                <w:left w:val="none" w:sz="0" w:space="0" w:color="auto"/>
                                                <w:bottom w:val="none" w:sz="0" w:space="0" w:color="auto"/>
                                                <w:right w:val="none" w:sz="0" w:space="0" w:color="auto"/>
                                              </w:divBdr>
                                            </w:div>
                                            <w:div w:id="1081751796">
                                              <w:marLeft w:val="0"/>
                                              <w:marRight w:val="0"/>
                                              <w:marTop w:val="0"/>
                                              <w:marBottom w:val="0"/>
                                              <w:divBdr>
                                                <w:top w:val="none" w:sz="0" w:space="0" w:color="auto"/>
                                                <w:left w:val="none" w:sz="0" w:space="0" w:color="auto"/>
                                                <w:bottom w:val="none" w:sz="0" w:space="0" w:color="auto"/>
                                                <w:right w:val="none" w:sz="0" w:space="0" w:color="auto"/>
                                              </w:divBdr>
                                              <w:divsChild>
                                                <w:div w:id="200234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737591">
                                      <w:marLeft w:val="0"/>
                                      <w:marRight w:val="0"/>
                                      <w:marTop w:val="0"/>
                                      <w:marBottom w:val="0"/>
                                      <w:divBdr>
                                        <w:top w:val="none" w:sz="0" w:space="0" w:color="auto"/>
                                        <w:left w:val="none" w:sz="0" w:space="0" w:color="auto"/>
                                        <w:bottom w:val="none" w:sz="0" w:space="0" w:color="auto"/>
                                        <w:right w:val="none" w:sz="0" w:space="0" w:color="auto"/>
                                      </w:divBdr>
                                      <w:divsChild>
                                        <w:div w:id="463231796">
                                          <w:marLeft w:val="0"/>
                                          <w:marRight w:val="0"/>
                                          <w:marTop w:val="0"/>
                                          <w:marBottom w:val="0"/>
                                          <w:divBdr>
                                            <w:top w:val="none" w:sz="0" w:space="0" w:color="auto"/>
                                            <w:left w:val="none" w:sz="0" w:space="0" w:color="auto"/>
                                            <w:bottom w:val="none" w:sz="0" w:space="0" w:color="auto"/>
                                            <w:right w:val="none" w:sz="0" w:space="0" w:color="auto"/>
                                          </w:divBdr>
                                          <w:divsChild>
                                            <w:div w:id="511141025">
                                              <w:marLeft w:val="0"/>
                                              <w:marRight w:val="0"/>
                                              <w:marTop w:val="0"/>
                                              <w:marBottom w:val="0"/>
                                              <w:divBdr>
                                                <w:top w:val="none" w:sz="0" w:space="0" w:color="auto"/>
                                                <w:left w:val="none" w:sz="0" w:space="0" w:color="auto"/>
                                                <w:bottom w:val="none" w:sz="0" w:space="0" w:color="auto"/>
                                                <w:right w:val="none" w:sz="0" w:space="0" w:color="auto"/>
                                              </w:divBdr>
                                              <w:divsChild>
                                                <w:div w:id="1646735778">
                                                  <w:marLeft w:val="0"/>
                                                  <w:marRight w:val="0"/>
                                                  <w:marTop w:val="0"/>
                                                  <w:marBottom w:val="0"/>
                                                  <w:divBdr>
                                                    <w:top w:val="none" w:sz="0" w:space="0" w:color="auto"/>
                                                    <w:left w:val="none" w:sz="0" w:space="0" w:color="auto"/>
                                                    <w:bottom w:val="none" w:sz="0" w:space="0" w:color="auto"/>
                                                    <w:right w:val="none" w:sz="0" w:space="0" w:color="auto"/>
                                                  </w:divBdr>
                                                </w:div>
                                              </w:divsChild>
                                            </w:div>
                                            <w:div w:id="473452615">
                                              <w:marLeft w:val="0"/>
                                              <w:marRight w:val="0"/>
                                              <w:marTop w:val="0"/>
                                              <w:marBottom w:val="0"/>
                                              <w:divBdr>
                                                <w:top w:val="none" w:sz="0" w:space="0" w:color="auto"/>
                                                <w:left w:val="none" w:sz="0" w:space="0" w:color="auto"/>
                                                <w:bottom w:val="none" w:sz="0" w:space="0" w:color="auto"/>
                                                <w:right w:val="none" w:sz="0" w:space="0" w:color="auto"/>
                                              </w:divBdr>
                                            </w:div>
                                            <w:div w:id="1642999518">
                                              <w:marLeft w:val="0"/>
                                              <w:marRight w:val="0"/>
                                              <w:marTop w:val="0"/>
                                              <w:marBottom w:val="0"/>
                                              <w:divBdr>
                                                <w:top w:val="none" w:sz="0" w:space="0" w:color="auto"/>
                                                <w:left w:val="none" w:sz="0" w:space="0" w:color="auto"/>
                                                <w:bottom w:val="none" w:sz="0" w:space="0" w:color="auto"/>
                                                <w:right w:val="none" w:sz="0" w:space="0" w:color="auto"/>
                                              </w:divBdr>
                                            </w:div>
                                            <w:div w:id="742067832">
                                              <w:marLeft w:val="0"/>
                                              <w:marRight w:val="0"/>
                                              <w:marTop w:val="0"/>
                                              <w:marBottom w:val="0"/>
                                              <w:divBdr>
                                                <w:top w:val="none" w:sz="0" w:space="0" w:color="auto"/>
                                                <w:left w:val="none" w:sz="0" w:space="0" w:color="auto"/>
                                                <w:bottom w:val="none" w:sz="0" w:space="0" w:color="auto"/>
                                                <w:right w:val="none" w:sz="0" w:space="0" w:color="auto"/>
                                              </w:divBdr>
                                              <w:divsChild>
                                                <w:div w:id="54371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939349">
                                      <w:marLeft w:val="0"/>
                                      <w:marRight w:val="0"/>
                                      <w:marTop w:val="0"/>
                                      <w:marBottom w:val="0"/>
                                      <w:divBdr>
                                        <w:top w:val="none" w:sz="0" w:space="0" w:color="auto"/>
                                        <w:left w:val="none" w:sz="0" w:space="0" w:color="auto"/>
                                        <w:bottom w:val="none" w:sz="0" w:space="0" w:color="auto"/>
                                        <w:right w:val="none" w:sz="0" w:space="0" w:color="auto"/>
                                      </w:divBdr>
                                      <w:divsChild>
                                        <w:div w:id="367920262">
                                          <w:marLeft w:val="0"/>
                                          <w:marRight w:val="0"/>
                                          <w:marTop w:val="0"/>
                                          <w:marBottom w:val="0"/>
                                          <w:divBdr>
                                            <w:top w:val="none" w:sz="0" w:space="0" w:color="auto"/>
                                            <w:left w:val="none" w:sz="0" w:space="0" w:color="auto"/>
                                            <w:bottom w:val="none" w:sz="0" w:space="0" w:color="auto"/>
                                            <w:right w:val="none" w:sz="0" w:space="0" w:color="auto"/>
                                          </w:divBdr>
                                          <w:divsChild>
                                            <w:div w:id="1340082479">
                                              <w:marLeft w:val="0"/>
                                              <w:marRight w:val="0"/>
                                              <w:marTop w:val="0"/>
                                              <w:marBottom w:val="0"/>
                                              <w:divBdr>
                                                <w:top w:val="none" w:sz="0" w:space="0" w:color="auto"/>
                                                <w:left w:val="none" w:sz="0" w:space="0" w:color="auto"/>
                                                <w:bottom w:val="none" w:sz="0" w:space="0" w:color="auto"/>
                                                <w:right w:val="none" w:sz="0" w:space="0" w:color="auto"/>
                                              </w:divBdr>
                                              <w:divsChild>
                                                <w:div w:id="1091505865">
                                                  <w:marLeft w:val="0"/>
                                                  <w:marRight w:val="0"/>
                                                  <w:marTop w:val="0"/>
                                                  <w:marBottom w:val="0"/>
                                                  <w:divBdr>
                                                    <w:top w:val="none" w:sz="0" w:space="0" w:color="auto"/>
                                                    <w:left w:val="none" w:sz="0" w:space="0" w:color="auto"/>
                                                    <w:bottom w:val="none" w:sz="0" w:space="0" w:color="auto"/>
                                                    <w:right w:val="none" w:sz="0" w:space="0" w:color="auto"/>
                                                  </w:divBdr>
                                                </w:div>
                                              </w:divsChild>
                                            </w:div>
                                            <w:div w:id="454057517">
                                              <w:marLeft w:val="0"/>
                                              <w:marRight w:val="0"/>
                                              <w:marTop w:val="0"/>
                                              <w:marBottom w:val="0"/>
                                              <w:divBdr>
                                                <w:top w:val="none" w:sz="0" w:space="0" w:color="auto"/>
                                                <w:left w:val="none" w:sz="0" w:space="0" w:color="auto"/>
                                                <w:bottom w:val="none" w:sz="0" w:space="0" w:color="auto"/>
                                                <w:right w:val="none" w:sz="0" w:space="0" w:color="auto"/>
                                              </w:divBdr>
                                            </w:div>
                                            <w:div w:id="2053845247">
                                              <w:marLeft w:val="0"/>
                                              <w:marRight w:val="0"/>
                                              <w:marTop w:val="0"/>
                                              <w:marBottom w:val="0"/>
                                              <w:divBdr>
                                                <w:top w:val="none" w:sz="0" w:space="0" w:color="auto"/>
                                                <w:left w:val="none" w:sz="0" w:space="0" w:color="auto"/>
                                                <w:bottom w:val="none" w:sz="0" w:space="0" w:color="auto"/>
                                                <w:right w:val="none" w:sz="0" w:space="0" w:color="auto"/>
                                              </w:divBdr>
                                            </w:div>
                                            <w:div w:id="173302575">
                                              <w:marLeft w:val="0"/>
                                              <w:marRight w:val="0"/>
                                              <w:marTop w:val="0"/>
                                              <w:marBottom w:val="0"/>
                                              <w:divBdr>
                                                <w:top w:val="none" w:sz="0" w:space="0" w:color="auto"/>
                                                <w:left w:val="none" w:sz="0" w:space="0" w:color="auto"/>
                                                <w:bottom w:val="none" w:sz="0" w:space="0" w:color="auto"/>
                                                <w:right w:val="none" w:sz="0" w:space="0" w:color="auto"/>
                                              </w:divBdr>
                                              <w:divsChild>
                                                <w:div w:id="108534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20364">
                                      <w:marLeft w:val="0"/>
                                      <w:marRight w:val="0"/>
                                      <w:marTop w:val="0"/>
                                      <w:marBottom w:val="0"/>
                                      <w:divBdr>
                                        <w:top w:val="none" w:sz="0" w:space="0" w:color="auto"/>
                                        <w:left w:val="none" w:sz="0" w:space="0" w:color="auto"/>
                                        <w:bottom w:val="none" w:sz="0" w:space="0" w:color="auto"/>
                                        <w:right w:val="none" w:sz="0" w:space="0" w:color="auto"/>
                                      </w:divBdr>
                                      <w:divsChild>
                                        <w:div w:id="793256996">
                                          <w:marLeft w:val="0"/>
                                          <w:marRight w:val="0"/>
                                          <w:marTop w:val="0"/>
                                          <w:marBottom w:val="0"/>
                                          <w:divBdr>
                                            <w:top w:val="none" w:sz="0" w:space="0" w:color="auto"/>
                                            <w:left w:val="none" w:sz="0" w:space="0" w:color="auto"/>
                                            <w:bottom w:val="none" w:sz="0" w:space="0" w:color="auto"/>
                                            <w:right w:val="none" w:sz="0" w:space="0" w:color="auto"/>
                                          </w:divBdr>
                                          <w:divsChild>
                                            <w:div w:id="552469712">
                                              <w:marLeft w:val="0"/>
                                              <w:marRight w:val="0"/>
                                              <w:marTop w:val="0"/>
                                              <w:marBottom w:val="0"/>
                                              <w:divBdr>
                                                <w:top w:val="none" w:sz="0" w:space="0" w:color="auto"/>
                                                <w:left w:val="none" w:sz="0" w:space="0" w:color="auto"/>
                                                <w:bottom w:val="none" w:sz="0" w:space="0" w:color="auto"/>
                                                <w:right w:val="none" w:sz="0" w:space="0" w:color="auto"/>
                                              </w:divBdr>
                                              <w:divsChild>
                                                <w:div w:id="1653677889">
                                                  <w:marLeft w:val="0"/>
                                                  <w:marRight w:val="0"/>
                                                  <w:marTop w:val="0"/>
                                                  <w:marBottom w:val="0"/>
                                                  <w:divBdr>
                                                    <w:top w:val="none" w:sz="0" w:space="0" w:color="auto"/>
                                                    <w:left w:val="none" w:sz="0" w:space="0" w:color="auto"/>
                                                    <w:bottom w:val="none" w:sz="0" w:space="0" w:color="auto"/>
                                                    <w:right w:val="none" w:sz="0" w:space="0" w:color="auto"/>
                                                  </w:divBdr>
                                                </w:div>
                                              </w:divsChild>
                                            </w:div>
                                            <w:div w:id="541211823">
                                              <w:marLeft w:val="0"/>
                                              <w:marRight w:val="0"/>
                                              <w:marTop w:val="0"/>
                                              <w:marBottom w:val="0"/>
                                              <w:divBdr>
                                                <w:top w:val="none" w:sz="0" w:space="0" w:color="auto"/>
                                                <w:left w:val="none" w:sz="0" w:space="0" w:color="auto"/>
                                                <w:bottom w:val="none" w:sz="0" w:space="0" w:color="auto"/>
                                                <w:right w:val="none" w:sz="0" w:space="0" w:color="auto"/>
                                              </w:divBdr>
                                            </w:div>
                                            <w:div w:id="591743539">
                                              <w:marLeft w:val="0"/>
                                              <w:marRight w:val="0"/>
                                              <w:marTop w:val="0"/>
                                              <w:marBottom w:val="0"/>
                                              <w:divBdr>
                                                <w:top w:val="none" w:sz="0" w:space="0" w:color="auto"/>
                                                <w:left w:val="none" w:sz="0" w:space="0" w:color="auto"/>
                                                <w:bottom w:val="none" w:sz="0" w:space="0" w:color="auto"/>
                                                <w:right w:val="none" w:sz="0" w:space="0" w:color="auto"/>
                                              </w:divBdr>
                                            </w:div>
                                            <w:div w:id="1933126520">
                                              <w:marLeft w:val="0"/>
                                              <w:marRight w:val="0"/>
                                              <w:marTop w:val="0"/>
                                              <w:marBottom w:val="0"/>
                                              <w:divBdr>
                                                <w:top w:val="none" w:sz="0" w:space="0" w:color="auto"/>
                                                <w:left w:val="none" w:sz="0" w:space="0" w:color="auto"/>
                                                <w:bottom w:val="none" w:sz="0" w:space="0" w:color="auto"/>
                                                <w:right w:val="none" w:sz="0" w:space="0" w:color="auto"/>
                                              </w:divBdr>
                                              <w:divsChild>
                                                <w:div w:id="48334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680199">
                                      <w:marLeft w:val="0"/>
                                      <w:marRight w:val="0"/>
                                      <w:marTop w:val="0"/>
                                      <w:marBottom w:val="0"/>
                                      <w:divBdr>
                                        <w:top w:val="none" w:sz="0" w:space="0" w:color="auto"/>
                                        <w:left w:val="none" w:sz="0" w:space="0" w:color="auto"/>
                                        <w:bottom w:val="none" w:sz="0" w:space="0" w:color="auto"/>
                                        <w:right w:val="none" w:sz="0" w:space="0" w:color="auto"/>
                                      </w:divBdr>
                                      <w:divsChild>
                                        <w:div w:id="1136294400">
                                          <w:marLeft w:val="0"/>
                                          <w:marRight w:val="0"/>
                                          <w:marTop w:val="0"/>
                                          <w:marBottom w:val="0"/>
                                          <w:divBdr>
                                            <w:top w:val="none" w:sz="0" w:space="0" w:color="auto"/>
                                            <w:left w:val="none" w:sz="0" w:space="0" w:color="auto"/>
                                            <w:bottom w:val="none" w:sz="0" w:space="0" w:color="auto"/>
                                            <w:right w:val="none" w:sz="0" w:space="0" w:color="auto"/>
                                          </w:divBdr>
                                          <w:divsChild>
                                            <w:div w:id="378670568">
                                              <w:marLeft w:val="0"/>
                                              <w:marRight w:val="0"/>
                                              <w:marTop w:val="0"/>
                                              <w:marBottom w:val="0"/>
                                              <w:divBdr>
                                                <w:top w:val="none" w:sz="0" w:space="0" w:color="auto"/>
                                                <w:left w:val="none" w:sz="0" w:space="0" w:color="auto"/>
                                                <w:bottom w:val="none" w:sz="0" w:space="0" w:color="auto"/>
                                                <w:right w:val="none" w:sz="0" w:space="0" w:color="auto"/>
                                              </w:divBdr>
                                              <w:divsChild>
                                                <w:div w:id="1606646266">
                                                  <w:marLeft w:val="0"/>
                                                  <w:marRight w:val="0"/>
                                                  <w:marTop w:val="0"/>
                                                  <w:marBottom w:val="0"/>
                                                  <w:divBdr>
                                                    <w:top w:val="none" w:sz="0" w:space="0" w:color="auto"/>
                                                    <w:left w:val="none" w:sz="0" w:space="0" w:color="auto"/>
                                                    <w:bottom w:val="none" w:sz="0" w:space="0" w:color="auto"/>
                                                    <w:right w:val="none" w:sz="0" w:space="0" w:color="auto"/>
                                                  </w:divBdr>
                                                </w:div>
                                              </w:divsChild>
                                            </w:div>
                                            <w:div w:id="1189105908">
                                              <w:marLeft w:val="0"/>
                                              <w:marRight w:val="0"/>
                                              <w:marTop w:val="0"/>
                                              <w:marBottom w:val="0"/>
                                              <w:divBdr>
                                                <w:top w:val="none" w:sz="0" w:space="0" w:color="auto"/>
                                                <w:left w:val="none" w:sz="0" w:space="0" w:color="auto"/>
                                                <w:bottom w:val="none" w:sz="0" w:space="0" w:color="auto"/>
                                                <w:right w:val="none" w:sz="0" w:space="0" w:color="auto"/>
                                              </w:divBdr>
                                            </w:div>
                                            <w:div w:id="792210068">
                                              <w:marLeft w:val="0"/>
                                              <w:marRight w:val="0"/>
                                              <w:marTop w:val="0"/>
                                              <w:marBottom w:val="0"/>
                                              <w:divBdr>
                                                <w:top w:val="none" w:sz="0" w:space="0" w:color="auto"/>
                                                <w:left w:val="none" w:sz="0" w:space="0" w:color="auto"/>
                                                <w:bottom w:val="none" w:sz="0" w:space="0" w:color="auto"/>
                                                <w:right w:val="none" w:sz="0" w:space="0" w:color="auto"/>
                                              </w:divBdr>
                                            </w:div>
                                            <w:div w:id="1864585537">
                                              <w:marLeft w:val="0"/>
                                              <w:marRight w:val="0"/>
                                              <w:marTop w:val="0"/>
                                              <w:marBottom w:val="0"/>
                                              <w:divBdr>
                                                <w:top w:val="none" w:sz="0" w:space="0" w:color="auto"/>
                                                <w:left w:val="none" w:sz="0" w:space="0" w:color="auto"/>
                                                <w:bottom w:val="none" w:sz="0" w:space="0" w:color="auto"/>
                                                <w:right w:val="none" w:sz="0" w:space="0" w:color="auto"/>
                                              </w:divBdr>
                                              <w:divsChild>
                                                <w:div w:id="192853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469616">
                                      <w:marLeft w:val="0"/>
                                      <w:marRight w:val="0"/>
                                      <w:marTop w:val="0"/>
                                      <w:marBottom w:val="0"/>
                                      <w:divBdr>
                                        <w:top w:val="none" w:sz="0" w:space="0" w:color="auto"/>
                                        <w:left w:val="none" w:sz="0" w:space="0" w:color="auto"/>
                                        <w:bottom w:val="none" w:sz="0" w:space="0" w:color="auto"/>
                                        <w:right w:val="none" w:sz="0" w:space="0" w:color="auto"/>
                                      </w:divBdr>
                                      <w:divsChild>
                                        <w:div w:id="1391734508">
                                          <w:marLeft w:val="0"/>
                                          <w:marRight w:val="0"/>
                                          <w:marTop w:val="0"/>
                                          <w:marBottom w:val="0"/>
                                          <w:divBdr>
                                            <w:top w:val="none" w:sz="0" w:space="0" w:color="auto"/>
                                            <w:left w:val="none" w:sz="0" w:space="0" w:color="auto"/>
                                            <w:bottom w:val="none" w:sz="0" w:space="0" w:color="auto"/>
                                            <w:right w:val="none" w:sz="0" w:space="0" w:color="auto"/>
                                          </w:divBdr>
                                          <w:divsChild>
                                            <w:div w:id="1496457533">
                                              <w:marLeft w:val="0"/>
                                              <w:marRight w:val="0"/>
                                              <w:marTop w:val="0"/>
                                              <w:marBottom w:val="0"/>
                                              <w:divBdr>
                                                <w:top w:val="none" w:sz="0" w:space="0" w:color="auto"/>
                                                <w:left w:val="none" w:sz="0" w:space="0" w:color="auto"/>
                                                <w:bottom w:val="none" w:sz="0" w:space="0" w:color="auto"/>
                                                <w:right w:val="none" w:sz="0" w:space="0" w:color="auto"/>
                                              </w:divBdr>
                                              <w:divsChild>
                                                <w:div w:id="1836993884">
                                                  <w:marLeft w:val="0"/>
                                                  <w:marRight w:val="0"/>
                                                  <w:marTop w:val="0"/>
                                                  <w:marBottom w:val="0"/>
                                                  <w:divBdr>
                                                    <w:top w:val="none" w:sz="0" w:space="0" w:color="auto"/>
                                                    <w:left w:val="none" w:sz="0" w:space="0" w:color="auto"/>
                                                    <w:bottom w:val="none" w:sz="0" w:space="0" w:color="auto"/>
                                                    <w:right w:val="none" w:sz="0" w:space="0" w:color="auto"/>
                                                  </w:divBdr>
                                                </w:div>
                                              </w:divsChild>
                                            </w:div>
                                            <w:div w:id="869956060">
                                              <w:marLeft w:val="0"/>
                                              <w:marRight w:val="0"/>
                                              <w:marTop w:val="0"/>
                                              <w:marBottom w:val="0"/>
                                              <w:divBdr>
                                                <w:top w:val="none" w:sz="0" w:space="0" w:color="auto"/>
                                                <w:left w:val="none" w:sz="0" w:space="0" w:color="auto"/>
                                                <w:bottom w:val="none" w:sz="0" w:space="0" w:color="auto"/>
                                                <w:right w:val="none" w:sz="0" w:space="0" w:color="auto"/>
                                              </w:divBdr>
                                            </w:div>
                                            <w:div w:id="446243633">
                                              <w:marLeft w:val="0"/>
                                              <w:marRight w:val="0"/>
                                              <w:marTop w:val="0"/>
                                              <w:marBottom w:val="0"/>
                                              <w:divBdr>
                                                <w:top w:val="none" w:sz="0" w:space="0" w:color="auto"/>
                                                <w:left w:val="none" w:sz="0" w:space="0" w:color="auto"/>
                                                <w:bottom w:val="none" w:sz="0" w:space="0" w:color="auto"/>
                                                <w:right w:val="none" w:sz="0" w:space="0" w:color="auto"/>
                                              </w:divBdr>
                                            </w:div>
                                            <w:div w:id="1557663841">
                                              <w:marLeft w:val="0"/>
                                              <w:marRight w:val="0"/>
                                              <w:marTop w:val="0"/>
                                              <w:marBottom w:val="0"/>
                                              <w:divBdr>
                                                <w:top w:val="none" w:sz="0" w:space="0" w:color="auto"/>
                                                <w:left w:val="none" w:sz="0" w:space="0" w:color="auto"/>
                                                <w:bottom w:val="none" w:sz="0" w:space="0" w:color="auto"/>
                                                <w:right w:val="none" w:sz="0" w:space="0" w:color="auto"/>
                                              </w:divBdr>
                                              <w:divsChild>
                                                <w:div w:id="85834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324817">
                                      <w:marLeft w:val="0"/>
                                      <w:marRight w:val="0"/>
                                      <w:marTop w:val="0"/>
                                      <w:marBottom w:val="0"/>
                                      <w:divBdr>
                                        <w:top w:val="none" w:sz="0" w:space="0" w:color="auto"/>
                                        <w:left w:val="none" w:sz="0" w:space="0" w:color="auto"/>
                                        <w:bottom w:val="none" w:sz="0" w:space="0" w:color="auto"/>
                                        <w:right w:val="none" w:sz="0" w:space="0" w:color="auto"/>
                                      </w:divBdr>
                                      <w:divsChild>
                                        <w:div w:id="1062172880">
                                          <w:marLeft w:val="0"/>
                                          <w:marRight w:val="0"/>
                                          <w:marTop w:val="0"/>
                                          <w:marBottom w:val="0"/>
                                          <w:divBdr>
                                            <w:top w:val="none" w:sz="0" w:space="0" w:color="auto"/>
                                            <w:left w:val="none" w:sz="0" w:space="0" w:color="auto"/>
                                            <w:bottom w:val="none" w:sz="0" w:space="0" w:color="auto"/>
                                            <w:right w:val="none" w:sz="0" w:space="0" w:color="auto"/>
                                          </w:divBdr>
                                          <w:divsChild>
                                            <w:div w:id="641734936">
                                              <w:marLeft w:val="0"/>
                                              <w:marRight w:val="0"/>
                                              <w:marTop w:val="0"/>
                                              <w:marBottom w:val="0"/>
                                              <w:divBdr>
                                                <w:top w:val="none" w:sz="0" w:space="0" w:color="auto"/>
                                                <w:left w:val="none" w:sz="0" w:space="0" w:color="auto"/>
                                                <w:bottom w:val="none" w:sz="0" w:space="0" w:color="auto"/>
                                                <w:right w:val="none" w:sz="0" w:space="0" w:color="auto"/>
                                              </w:divBdr>
                                              <w:divsChild>
                                                <w:div w:id="1128821926">
                                                  <w:marLeft w:val="0"/>
                                                  <w:marRight w:val="0"/>
                                                  <w:marTop w:val="0"/>
                                                  <w:marBottom w:val="0"/>
                                                  <w:divBdr>
                                                    <w:top w:val="none" w:sz="0" w:space="0" w:color="auto"/>
                                                    <w:left w:val="none" w:sz="0" w:space="0" w:color="auto"/>
                                                    <w:bottom w:val="none" w:sz="0" w:space="0" w:color="auto"/>
                                                    <w:right w:val="none" w:sz="0" w:space="0" w:color="auto"/>
                                                  </w:divBdr>
                                                </w:div>
                                              </w:divsChild>
                                            </w:div>
                                            <w:div w:id="1214847861">
                                              <w:marLeft w:val="0"/>
                                              <w:marRight w:val="0"/>
                                              <w:marTop w:val="0"/>
                                              <w:marBottom w:val="0"/>
                                              <w:divBdr>
                                                <w:top w:val="none" w:sz="0" w:space="0" w:color="auto"/>
                                                <w:left w:val="none" w:sz="0" w:space="0" w:color="auto"/>
                                                <w:bottom w:val="none" w:sz="0" w:space="0" w:color="auto"/>
                                                <w:right w:val="none" w:sz="0" w:space="0" w:color="auto"/>
                                              </w:divBdr>
                                            </w:div>
                                            <w:div w:id="1766072055">
                                              <w:marLeft w:val="0"/>
                                              <w:marRight w:val="0"/>
                                              <w:marTop w:val="0"/>
                                              <w:marBottom w:val="0"/>
                                              <w:divBdr>
                                                <w:top w:val="none" w:sz="0" w:space="0" w:color="auto"/>
                                                <w:left w:val="none" w:sz="0" w:space="0" w:color="auto"/>
                                                <w:bottom w:val="none" w:sz="0" w:space="0" w:color="auto"/>
                                                <w:right w:val="none" w:sz="0" w:space="0" w:color="auto"/>
                                              </w:divBdr>
                                            </w:div>
                                            <w:div w:id="1083801377">
                                              <w:marLeft w:val="0"/>
                                              <w:marRight w:val="0"/>
                                              <w:marTop w:val="0"/>
                                              <w:marBottom w:val="0"/>
                                              <w:divBdr>
                                                <w:top w:val="none" w:sz="0" w:space="0" w:color="auto"/>
                                                <w:left w:val="none" w:sz="0" w:space="0" w:color="auto"/>
                                                <w:bottom w:val="none" w:sz="0" w:space="0" w:color="auto"/>
                                                <w:right w:val="none" w:sz="0" w:space="0" w:color="auto"/>
                                              </w:divBdr>
                                              <w:divsChild>
                                                <w:div w:id="179367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745766">
                                      <w:marLeft w:val="0"/>
                                      <w:marRight w:val="0"/>
                                      <w:marTop w:val="0"/>
                                      <w:marBottom w:val="0"/>
                                      <w:divBdr>
                                        <w:top w:val="none" w:sz="0" w:space="0" w:color="auto"/>
                                        <w:left w:val="none" w:sz="0" w:space="0" w:color="auto"/>
                                        <w:bottom w:val="none" w:sz="0" w:space="0" w:color="auto"/>
                                        <w:right w:val="none" w:sz="0" w:space="0" w:color="auto"/>
                                      </w:divBdr>
                                      <w:divsChild>
                                        <w:div w:id="818427492">
                                          <w:marLeft w:val="0"/>
                                          <w:marRight w:val="0"/>
                                          <w:marTop w:val="0"/>
                                          <w:marBottom w:val="0"/>
                                          <w:divBdr>
                                            <w:top w:val="none" w:sz="0" w:space="0" w:color="auto"/>
                                            <w:left w:val="none" w:sz="0" w:space="0" w:color="auto"/>
                                            <w:bottom w:val="none" w:sz="0" w:space="0" w:color="auto"/>
                                            <w:right w:val="none" w:sz="0" w:space="0" w:color="auto"/>
                                          </w:divBdr>
                                          <w:divsChild>
                                            <w:div w:id="1667510722">
                                              <w:marLeft w:val="0"/>
                                              <w:marRight w:val="0"/>
                                              <w:marTop w:val="0"/>
                                              <w:marBottom w:val="0"/>
                                              <w:divBdr>
                                                <w:top w:val="none" w:sz="0" w:space="0" w:color="auto"/>
                                                <w:left w:val="none" w:sz="0" w:space="0" w:color="auto"/>
                                                <w:bottom w:val="none" w:sz="0" w:space="0" w:color="auto"/>
                                                <w:right w:val="none" w:sz="0" w:space="0" w:color="auto"/>
                                              </w:divBdr>
                                              <w:divsChild>
                                                <w:div w:id="1781146068">
                                                  <w:marLeft w:val="0"/>
                                                  <w:marRight w:val="0"/>
                                                  <w:marTop w:val="0"/>
                                                  <w:marBottom w:val="0"/>
                                                  <w:divBdr>
                                                    <w:top w:val="none" w:sz="0" w:space="0" w:color="auto"/>
                                                    <w:left w:val="none" w:sz="0" w:space="0" w:color="auto"/>
                                                    <w:bottom w:val="none" w:sz="0" w:space="0" w:color="auto"/>
                                                    <w:right w:val="none" w:sz="0" w:space="0" w:color="auto"/>
                                                  </w:divBdr>
                                                </w:div>
                                              </w:divsChild>
                                            </w:div>
                                            <w:div w:id="1820537673">
                                              <w:marLeft w:val="0"/>
                                              <w:marRight w:val="0"/>
                                              <w:marTop w:val="0"/>
                                              <w:marBottom w:val="0"/>
                                              <w:divBdr>
                                                <w:top w:val="none" w:sz="0" w:space="0" w:color="auto"/>
                                                <w:left w:val="none" w:sz="0" w:space="0" w:color="auto"/>
                                                <w:bottom w:val="none" w:sz="0" w:space="0" w:color="auto"/>
                                                <w:right w:val="none" w:sz="0" w:space="0" w:color="auto"/>
                                              </w:divBdr>
                                            </w:div>
                                            <w:div w:id="51346867">
                                              <w:marLeft w:val="0"/>
                                              <w:marRight w:val="0"/>
                                              <w:marTop w:val="0"/>
                                              <w:marBottom w:val="0"/>
                                              <w:divBdr>
                                                <w:top w:val="none" w:sz="0" w:space="0" w:color="auto"/>
                                                <w:left w:val="none" w:sz="0" w:space="0" w:color="auto"/>
                                                <w:bottom w:val="none" w:sz="0" w:space="0" w:color="auto"/>
                                                <w:right w:val="none" w:sz="0" w:space="0" w:color="auto"/>
                                              </w:divBdr>
                                            </w:div>
                                            <w:div w:id="196964705">
                                              <w:marLeft w:val="0"/>
                                              <w:marRight w:val="0"/>
                                              <w:marTop w:val="0"/>
                                              <w:marBottom w:val="0"/>
                                              <w:divBdr>
                                                <w:top w:val="none" w:sz="0" w:space="0" w:color="auto"/>
                                                <w:left w:val="none" w:sz="0" w:space="0" w:color="auto"/>
                                                <w:bottom w:val="none" w:sz="0" w:space="0" w:color="auto"/>
                                                <w:right w:val="none" w:sz="0" w:space="0" w:color="auto"/>
                                              </w:divBdr>
                                              <w:divsChild>
                                                <w:div w:id="177709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523772">
                                      <w:marLeft w:val="0"/>
                                      <w:marRight w:val="0"/>
                                      <w:marTop w:val="0"/>
                                      <w:marBottom w:val="0"/>
                                      <w:divBdr>
                                        <w:top w:val="none" w:sz="0" w:space="0" w:color="auto"/>
                                        <w:left w:val="none" w:sz="0" w:space="0" w:color="auto"/>
                                        <w:bottom w:val="none" w:sz="0" w:space="0" w:color="auto"/>
                                        <w:right w:val="none" w:sz="0" w:space="0" w:color="auto"/>
                                      </w:divBdr>
                                      <w:divsChild>
                                        <w:div w:id="1843625077">
                                          <w:marLeft w:val="0"/>
                                          <w:marRight w:val="0"/>
                                          <w:marTop w:val="0"/>
                                          <w:marBottom w:val="0"/>
                                          <w:divBdr>
                                            <w:top w:val="none" w:sz="0" w:space="0" w:color="auto"/>
                                            <w:left w:val="none" w:sz="0" w:space="0" w:color="auto"/>
                                            <w:bottom w:val="none" w:sz="0" w:space="0" w:color="auto"/>
                                            <w:right w:val="none" w:sz="0" w:space="0" w:color="auto"/>
                                          </w:divBdr>
                                          <w:divsChild>
                                            <w:div w:id="1304308596">
                                              <w:marLeft w:val="0"/>
                                              <w:marRight w:val="0"/>
                                              <w:marTop w:val="0"/>
                                              <w:marBottom w:val="0"/>
                                              <w:divBdr>
                                                <w:top w:val="none" w:sz="0" w:space="0" w:color="auto"/>
                                                <w:left w:val="none" w:sz="0" w:space="0" w:color="auto"/>
                                                <w:bottom w:val="none" w:sz="0" w:space="0" w:color="auto"/>
                                                <w:right w:val="none" w:sz="0" w:space="0" w:color="auto"/>
                                              </w:divBdr>
                                              <w:divsChild>
                                                <w:div w:id="1780904363">
                                                  <w:marLeft w:val="0"/>
                                                  <w:marRight w:val="0"/>
                                                  <w:marTop w:val="0"/>
                                                  <w:marBottom w:val="0"/>
                                                  <w:divBdr>
                                                    <w:top w:val="none" w:sz="0" w:space="0" w:color="auto"/>
                                                    <w:left w:val="none" w:sz="0" w:space="0" w:color="auto"/>
                                                    <w:bottom w:val="none" w:sz="0" w:space="0" w:color="auto"/>
                                                    <w:right w:val="none" w:sz="0" w:space="0" w:color="auto"/>
                                                  </w:divBdr>
                                                </w:div>
                                              </w:divsChild>
                                            </w:div>
                                            <w:div w:id="538471326">
                                              <w:marLeft w:val="0"/>
                                              <w:marRight w:val="0"/>
                                              <w:marTop w:val="0"/>
                                              <w:marBottom w:val="0"/>
                                              <w:divBdr>
                                                <w:top w:val="none" w:sz="0" w:space="0" w:color="auto"/>
                                                <w:left w:val="none" w:sz="0" w:space="0" w:color="auto"/>
                                                <w:bottom w:val="none" w:sz="0" w:space="0" w:color="auto"/>
                                                <w:right w:val="none" w:sz="0" w:space="0" w:color="auto"/>
                                              </w:divBdr>
                                            </w:div>
                                            <w:div w:id="755520375">
                                              <w:marLeft w:val="0"/>
                                              <w:marRight w:val="0"/>
                                              <w:marTop w:val="0"/>
                                              <w:marBottom w:val="0"/>
                                              <w:divBdr>
                                                <w:top w:val="none" w:sz="0" w:space="0" w:color="auto"/>
                                                <w:left w:val="none" w:sz="0" w:space="0" w:color="auto"/>
                                                <w:bottom w:val="none" w:sz="0" w:space="0" w:color="auto"/>
                                                <w:right w:val="none" w:sz="0" w:space="0" w:color="auto"/>
                                              </w:divBdr>
                                            </w:div>
                                            <w:div w:id="2102411561">
                                              <w:marLeft w:val="0"/>
                                              <w:marRight w:val="0"/>
                                              <w:marTop w:val="0"/>
                                              <w:marBottom w:val="0"/>
                                              <w:divBdr>
                                                <w:top w:val="none" w:sz="0" w:space="0" w:color="auto"/>
                                                <w:left w:val="none" w:sz="0" w:space="0" w:color="auto"/>
                                                <w:bottom w:val="none" w:sz="0" w:space="0" w:color="auto"/>
                                                <w:right w:val="none" w:sz="0" w:space="0" w:color="auto"/>
                                              </w:divBdr>
                                              <w:divsChild>
                                                <w:div w:id="25421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317057">
                                      <w:marLeft w:val="0"/>
                                      <w:marRight w:val="0"/>
                                      <w:marTop w:val="0"/>
                                      <w:marBottom w:val="0"/>
                                      <w:divBdr>
                                        <w:top w:val="none" w:sz="0" w:space="0" w:color="auto"/>
                                        <w:left w:val="none" w:sz="0" w:space="0" w:color="auto"/>
                                        <w:bottom w:val="none" w:sz="0" w:space="0" w:color="auto"/>
                                        <w:right w:val="none" w:sz="0" w:space="0" w:color="auto"/>
                                      </w:divBdr>
                                      <w:divsChild>
                                        <w:div w:id="751466475">
                                          <w:marLeft w:val="0"/>
                                          <w:marRight w:val="0"/>
                                          <w:marTop w:val="0"/>
                                          <w:marBottom w:val="0"/>
                                          <w:divBdr>
                                            <w:top w:val="none" w:sz="0" w:space="0" w:color="auto"/>
                                            <w:left w:val="none" w:sz="0" w:space="0" w:color="auto"/>
                                            <w:bottom w:val="none" w:sz="0" w:space="0" w:color="auto"/>
                                            <w:right w:val="none" w:sz="0" w:space="0" w:color="auto"/>
                                          </w:divBdr>
                                          <w:divsChild>
                                            <w:div w:id="1659460414">
                                              <w:marLeft w:val="0"/>
                                              <w:marRight w:val="0"/>
                                              <w:marTop w:val="0"/>
                                              <w:marBottom w:val="0"/>
                                              <w:divBdr>
                                                <w:top w:val="none" w:sz="0" w:space="0" w:color="auto"/>
                                                <w:left w:val="none" w:sz="0" w:space="0" w:color="auto"/>
                                                <w:bottom w:val="none" w:sz="0" w:space="0" w:color="auto"/>
                                                <w:right w:val="none" w:sz="0" w:space="0" w:color="auto"/>
                                              </w:divBdr>
                                              <w:divsChild>
                                                <w:div w:id="170224727">
                                                  <w:marLeft w:val="0"/>
                                                  <w:marRight w:val="0"/>
                                                  <w:marTop w:val="0"/>
                                                  <w:marBottom w:val="0"/>
                                                  <w:divBdr>
                                                    <w:top w:val="none" w:sz="0" w:space="0" w:color="auto"/>
                                                    <w:left w:val="none" w:sz="0" w:space="0" w:color="auto"/>
                                                    <w:bottom w:val="none" w:sz="0" w:space="0" w:color="auto"/>
                                                    <w:right w:val="none" w:sz="0" w:space="0" w:color="auto"/>
                                                  </w:divBdr>
                                                </w:div>
                                              </w:divsChild>
                                            </w:div>
                                            <w:div w:id="2058356508">
                                              <w:marLeft w:val="0"/>
                                              <w:marRight w:val="0"/>
                                              <w:marTop w:val="0"/>
                                              <w:marBottom w:val="0"/>
                                              <w:divBdr>
                                                <w:top w:val="none" w:sz="0" w:space="0" w:color="auto"/>
                                                <w:left w:val="none" w:sz="0" w:space="0" w:color="auto"/>
                                                <w:bottom w:val="none" w:sz="0" w:space="0" w:color="auto"/>
                                                <w:right w:val="none" w:sz="0" w:space="0" w:color="auto"/>
                                              </w:divBdr>
                                            </w:div>
                                            <w:div w:id="1280797042">
                                              <w:marLeft w:val="0"/>
                                              <w:marRight w:val="0"/>
                                              <w:marTop w:val="0"/>
                                              <w:marBottom w:val="0"/>
                                              <w:divBdr>
                                                <w:top w:val="none" w:sz="0" w:space="0" w:color="auto"/>
                                                <w:left w:val="none" w:sz="0" w:space="0" w:color="auto"/>
                                                <w:bottom w:val="none" w:sz="0" w:space="0" w:color="auto"/>
                                                <w:right w:val="none" w:sz="0" w:space="0" w:color="auto"/>
                                              </w:divBdr>
                                            </w:div>
                                            <w:div w:id="2024815962">
                                              <w:marLeft w:val="0"/>
                                              <w:marRight w:val="0"/>
                                              <w:marTop w:val="0"/>
                                              <w:marBottom w:val="0"/>
                                              <w:divBdr>
                                                <w:top w:val="none" w:sz="0" w:space="0" w:color="auto"/>
                                                <w:left w:val="none" w:sz="0" w:space="0" w:color="auto"/>
                                                <w:bottom w:val="none" w:sz="0" w:space="0" w:color="auto"/>
                                                <w:right w:val="none" w:sz="0" w:space="0" w:color="auto"/>
                                              </w:divBdr>
                                              <w:divsChild>
                                                <w:div w:id="191994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514260">
                                      <w:marLeft w:val="0"/>
                                      <w:marRight w:val="0"/>
                                      <w:marTop w:val="0"/>
                                      <w:marBottom w:val="0"/>
                                      <w:divBdr>
                                        <w:top w:val="none" w:sz="0" w:space="0" w:color="auto"/>
                                        <w:left w:val="none" w:sz="0" w:space="0" w:color="auto"/>
                                        <w:bottom w:val="none" w:sz="0" w:space="0" w:color="auto"/>
                                        <w:right w:val="none" w:sz="0" w:space="0" w:color="auto"/>
                                      </w:divBdr>
                                      <w:divsChild>
                                        <w:div w:id="1954289776">
                                          <w:marLeft w:val="0"/>
                                          <w:marRight w:val="0"/>
                                          <w:marTop w:val="0"/>
                                          <w:marBottom w:val="0"/>
                                          <w:divBdr>
                                            <w:top w:val="none" w:sz="0" w:space="0" w:color="auto"/>
                                            <w:left w:val="none" w:sz="0" w:space="0" w:color="auto"/>
                                            <w:bottom w:val="none" w:sz="0" w:space="0" w:color="auto"/>
                                            <w:right w:val="none" w:sz="0" w:space="0" w:color="auto"/>
                                          </w:divBdr>
                                          <w:divsChild>
                                            <w:div w:id="1562206009">
                                              <w:marLeft w:val="0"/>
                                              <w:marRight w:val="0"/>
                                              <w:marTop w:val="0"/>
                                              <w:marBottom w:val="0"/>
                                              <w:divBdr>
                                                <w:top w:val="none" w:sz="0" w:space="0" w:color="auto"/>
                                                <w:left w:val="none" w:sz="0" w:space="0" w:color="auto"/>
                                                <w:bottom w:val="none" w:sz="0" w:space="0" w:color="auto"/>
                                                <w:right w:val="none" w:sz="0" w:space="0" w:color="auto"/>
                                              </w:divBdr>
                                              <w:divsChild>
                                                <w:div w:id="519197154">
                                                  <w:marLeft w:val="0"/>
                                                  <w:marRight w:val="0"/>
                                                  <w:marTop w:val="0"/>
                                                  <w:marBottom w:val="0"/>
                                                  <w:divBdr>
                                                    <w:top w:val="none" w:sz="0" w:space="0" w:color="auto"/>
                                                    <w:left w:val="none" w:sz="0" w:space="0" w:color="auto"/>
                                                    <w:bottom w:val="none" w:sz="0" w:space="0" w:color="auto"/>
                                                    <w:right w:val="none" w:sz="0" w:space="0" w:color="auto"/>
                                                  </w:divBdr>
                                                </w:div>
                                              </w:divsChild>
                                            </w:div>
                                            <w:div w:id="930046139">
                                              <w:marLeft w:val="0"/>
                                              <w:marRight w:val="0"/>
                                              <w:marTop w:val="0"/>
                                              <w:marBottom w:val="0"/>
                                              <w:divBdr>
                                                <w:top w:val="none" w:sz="0" w:space="0" w:color="auto"/>
                                                <w:left w:val="none" w:sz="0" w:space="0" w:color="auto"/>
                                                <w:bottom w:val="none" w:sz="0" w:space="0" w:color="auto"/>
                                                <w:right w:val="none" w:sz="0" w:space="0" w:color="auto"/>
                                              </w:divBdr>
                                            </w:div>
                                            <w:div w:id="246773426">
                                              <w:marLeft w:val="0"/>
                                              <w:marRight w:val="0"/>
                                              <w:marTop w:val="0"/>
                                              <w:marBottom w:val="0"/>
                                              <w:divBdr>
                                                <w:top w:val="none" w:sz="0" w:space="0" w:color="auto"/>
                                                <w:left w:val="none" w:sz="0" w:space="0" w:color="auto"/>
                                                <w:bottom w:val="none" w:sz="0" w:space="0" w:color="auto"/>
                                                <w:right w:val="none" w:sz="0" w:space="0" w:color="auto"/>
                                              </w:divBdr>
                                            </w:div>
                                            <w:div w:id="937182079">
                                              <w:marLeft w:val="0"/>
                                              <w:marRight w:val="0"/>
                                              <w:marTop w:val="0"/>
                                              <w:marBottom w:val="0"/>
                                              <w:divBdr>
                                                <w:top w:val="none" w:sz="0" w:space="0" w:color="auto"/>
                                                <w:left w:val="none" w:sz="0" w:space="0" w:color="auto"/>
                                                <w:bottom w:val="none" w:sz="0" w:space="0" w:color="auto"/>
                                                <w:right w:val="none" w:sz="0" w:space="0" w:color="auto"/>
                                              </w:divBdr>
                                              <w:divsChild>
                                                <w:div w:id="86540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353615">
                                      <w:marLeft w:val="0"/>
                                      <w:marRight w:val="0"/>
                                      <w:marTop w:val="0"/>
                                      <w:marBottom w:val="0"/>
                                      <w:divBdr>
                                        <w:top w:val="none" w:sz="0" w:space="0" w:color="auto"/>
                                        <w:left w:val="none" w:sz="0" w:space="0" w:color="auto"/>
                                        <w:bottom w:val="none" w:sz="0" w:space="0" w:color="auto"/>
                                        <w:right w:val="none" w:sz="0" w:space="0" w:color="auto"/>
                                      </w:divBdr>
                                      <w:divsChild>
                                        <w:div w:id="1710838078">
                                          <w:marLeft w:val="0"/>
                                          <w:marRight w:val="0"/>
                                          <w:marTop w:val="0"/>
                                          <w:marBottom w:val="0"/>
                                          <w:divBdr>
                                            <w:top w:val="none" w:sz="0" w:space="0" w:color="auto"/>
                                            <w:left w:val="none" w:sz="0" w:space="0" w:color="auto"/>
                                            <w:bottom w:val="none" w:sz="0" w:space="0" w:color="auto"/>
                                            <w:right w:val="none" w:sz="0" w:space="0" w:color="auto"/>
                                          </w:divBdr>
                                          <w:divsChild>
                                            <w:div w:id="1522013803">
                                              <w:marLeft w:val="0"/>
                                              <w:marRight w:val="0"/>
                                              <w:marTop w:val="0"/>
                                              <w:marBottom w:val="0"/>
                                              <w:divBdr>
                                                <w:top w:val="none" w:sz="0" w:space="0" w:color="auto"/>
                                                <w:left w:val="none" w:sz="0" w:space="0" w:color="auto"/>
                                                <w:bottom w:val="none" w:sz="0" w:space="0" w:color="auto"/>
                                                <w:right w:val="none" w:sz="0" w:space="0" w:color="auto"/>
                                              </w:divBdr>
                                              <w:divsChild>
                                                <w:div w:id="818090">
                                                  <w:marLeft w:val="0"/>
                                                  <w:marRight w:val="0"/>
                                                  <w:marTop w:val="0"/>
                                                  <w:marBottom w:val="0"/>
                                                  <w:divBdr>
                                                    <w:top w:val="none" w:sz="0" w:space="0" w:color="auto"/>
                                                    <w:left w:val="none" w:sz="0" w:space="0" w:color="auto"/>
                                                    <w:bottom w:val="none" w:sz="0" w:space="0" w:color="auto"/>
                                                    <w:right w:val="none" w:sz="0" w:space="0" w:color="auto"/>
                                                  </w:divBdr>
                                                </w:div>
                                              </w:divsChild>
                                            </w:div>
                                            <w:div w:id="247858319">
                                              <w:marLeft w:val="0"/>
                                              <w:marRight w:val="0"/>
                                              <w:marTop w:val="0"/>
                                              <w:marBottom w:val="0"/>
                                              <w:divBdr>
                                                <w:top w:val="none" w:sz="0" w:space="0" w:color="auto"/>
                                                <w:left w:val="none" w:sz="0" w:space="0" w:color="auto"/>
                                                <w:bottom w:val="none" w:sz="0" w:space="0" w:color="auto"/>
                                                <w:right w:val="none" w:sz="0" w:space="0" w:color="auto"/>
                                              </w:divBdr>
                                            </w:div>
                                            <w:div w:id="1637829347">
                                              <w:marLeft w:val="0"/>
                                              <w:marRight w:val="0"/>
                                              <w:marTop w:val="0"/>
                                              <w:marBottom w:val="0"/>
                                              <w:divBdr>
                                                <w:top w:val="none" w:sz="0" w:space="0" w:color="auto"/>
                                                <w:left w:val="none" w:sz="0" w:space="0" w:color="auto"/>
                                                <w:bottom w:val="none" w:sz="0" w:space="0" w:color="auto"/>
                                                <w:right w:val="none" w:sz="0" w:space="0" w:color="auto"/>
                                              </w:divBdr>
                                            </w:div>
                                            <w:div w:id="1878471413">
                                              <w:marLeft w:val="0"/>
                                              <w:marRight w:val="0"/>
                                              <w:marTop w:val="0"/>
                                              <w:marBottom w:val="0"/>
                                              <w:divBdr>
                                                <w:top w:val="none" w:sz="0" w:space="0" w:color="auto"/>
                                                <w:left w:val="none" w:sz="0" w:space="0" w:color="auto"/>
                                                <w:bottom w:val="none" w:sz="0" w:space="0" w:color="auto"/>
                                                <w:right w:val="none" w:sz="0" w:space="0" w:color="auto"/>
                                              </w:divBdr>
                                              <w:divsChild>
                                                <w:div w:id="8396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887874">
                                      <w:marLeft w:val="0"/>
                                      <w:marRight w:val="0"/>
                                      <w:marTop w:val="0"/>
                                      <w:marBottom w:val="0"/>
                                      <w:divBdr>
                                        <w:top w:val="none" w:sz="0" w:space="0" w:color="auto"/>
                                        <w:left w:val="none" w:sz="0" w:space="0" w:color="auto"/>
                                        <w:bottom w:val="none" w:sz="0" w:space="0" w:color="auto"/>
                                        <w:right w:val="none" w:sz="0" w:space="0" w:color="auto"/>
                                      </w:divBdr>
                                      <w:divsChild>
                                        <w:div w:id="1078016176">
                                          <w:marLeft w:val="0"/>
                                          <w:marRight w:val="0"/>
                                          <w:marTop w:val="0"/>
                                          <w:marBottom w:val="0"/>
                                          <w:divBdr>
                                            <w:top w:val="none" w:sz="0" w:space="0" w:color="auto"/>
                                            <w:left w:val="none" w:sz="0" w:space="0" w:color="auto"/>
                                            <w:bottom w:val="none" w:sz="0" w:space="0" w:color="auto"/>
                                            <w:right w:val="none" w:sz="0" w:space="0" w:color="auto"/>
                                          </w:divBdr>
                                          <w:divsChild>
                                            <w:div w:id="28452467">
                                              <w:marLeft w:val="0"/>
                                              <w:marRight w:val="0"/>
                                              <w:marTop w:val="0"/>
                                              <w:marBottom w:val="0"/>
                                              <w:divBdr>
                                                <w:top w:val="none" w:sz="0" w:space="0" w:color="auto"/>
                                                <w:left w:val="none" w:sz="0" w:space="0" w:color="auto"/>
                                                <w:bottom w:val="none" w:sz="0" w:space="0" w:color="auto"/>
                                                <w:right w:val="none" w:sz="0" w:space="0" w:color="auto"/>
                                              </w:divBdr>
                                              <w:divsChild>
                                                <w:div w:id="1545286743">
                                                  <w:marLeft w:val="0"/>
                                                  <w:marRight w:val="0"/>
                                                  <w:marTop w:val="0"/>
                                                  <w:marBottom w:val="0"/>
                                                  <w:divBdr>
                                                    <w:top w:val="none" w:sz="0" w:space="0" w:color="auto"/>
                                                    <w:left w:val="none" w:sz="0" w:space="0" w:color="auto"/>
                                                    <w:bottom w:val="none" w:sz="0" w:space="0" w:color="auto"/>
                                                    <w:right w:val="none" w:sz="0" w:space="0" w:color="auto"/>
                                                  </w:divBdr>
                                                </w:div>
                                              </w:divsChild>
                                            </w:div>
                                            <w:div w:id="623344751">
                                              <w:marLeft w:val="0"/>
                                              <w:marRight w:val="0"/>
                                              <w:marTop w:val="0"/>
                                              <w:marBottom w:val="0"/>
                                              <w:divBdr>
                                                <w:top w:val="none" w:sz="0" w:space="0" w:color="auto"/>
                                                <w:left w:val="none" w:sz="0" w:space="0" w:color="auto"/>
                                                <w:bottom w:val="none" w:sz="0" w:space="0" w:color="auto"/>
                                                <w:right w:val="none" w:sz="0" w:space="0" w:color="auto"/>
                                              </w:divBdr>
                                            </w:div>
                                            <w:div w:id="1781607461">
                                              <w:marLeft w:val="0"/>
                                              <w:marRight w:val="0"/>
                                              <w:marTop w:val="0"/>
                                              <w:marBottom w:val="0"/>
                                              <w:divBdr>
                                                <w:top w:val="none" w:sz="0" w:space="0" w:color="auto"/>
                                                <w:left w:val="none" w:sz="0" w:space="0" w:color="auto"/>
                                                <w:bottom w:val="none" w:sz="0" w:space="0" w:color="auto"/>
                                                <w:right w:val="none" w:sz="0" w:space="0" w:color="auto"/>
                                              </w:divBdr>
                                            </w:div>
                                            <w:div w:id="653145937">
                                              <w:marLeft w:val="0"/>
                                              <w:marRight w:val="0"/>
                                              <w:marTop w:val="0"/>
                                              <w:marBottom w:val="0"/>
                                              <w:divBdr>
                                                <w:top w:val="none" w:sz="0" w:space="0" w:color="auto"/>
                                                <w:left w:val="none" w:sz="0" w:space="0" w:color="auto"/>
                                                <w:bottom w:val="none" w:sz="0" w:space="0" w:color="auto"/>
                                                <w:right w:val="none" w:sz="0" w:space="0" w:color="auto"/>
                                              </w:divBdr>
                                              <w:divsChild>
                                                <w:div w:id="20128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514230">
                                      <w:marLeft w:val="0"/>
                                      <w:marRight w:val="0"/>
                                      <w:marTop w:val="0"/>
                                      <w:marBottom w:val="0"/>
                                      <w:divBdr>
                                        <w:top w:val="none" w:sz="0" w:space="0" w:color="auto"/>
                                        <w:left w:val="none" w:sz="0" w:space="0" w:color="auto"/>
                                        <w:bottom w:val="none" w:sz="0" w:space="0" w:color="auto"/>
                                        <w:right w:val="none" w:sz="0" w:space="0" w:color="auto"/>
                                      </w:divBdr>
                                      <w:divsChild>
                                        <w:div w:id="1801148559">
                                          <w:marLeft w:val="0"/>
                                          <w:marRight w:val="0"/>
                                          <w:marTop w:val="0"/>
                                          <w:marBottom w:val="0"/>
                                          <w:divBdr>
                                            <w:top w:val="none" w:sz="0" w:space="0" w:color="auto"/>
                                            <w:left w:val="none" w:sz="0" w:space="0" w:color="auto"/>
                                            <w:bottom w:val="none" w:sz="0" w:space="0" w:color="auto"/>
                                            <w:right w:val="none" w:sz="0" w:space="0" w:color="auto"/>
                                          </w:divBdr>
                                          <w:divsChild>
                                            <w:div w:id="1039473073">
                                              <w:marLeft w:val="0"/>
                                              <w:marRight w:val="0"/>
                                              <w:marTop w:val="0"/>
                                              <w:marBottom w:val="0"/>
                                              <w:divBdr>
                                                <w:top w:val="none" w:sz="0" w:space="0" w:color="auto"/>
                                                <w:left w:val="none" w:sz="0" w:space="0" w:color="auto"/>
                                                <w:bottom w:val="none" w:sz="0" w:space="0" w:color="auto"/>
                                                <w:right w:val="none" w:sz="0" w:space="0" w:color="auto"/>
                                              </w:divBdr>
                                              <w:divsChild>
                                                <w:div w:id="136000314">
                                                  <w:marLeft w:val="0"/>
                                                  <w:marRight w:val="0"/>
                                                  <w:marTop w:val="0"/>
                                                  <w:marBottom w:val="0"/>
                                                  <w:divBdr>
                                                    <w:top w:val="none" w:sz="0" w:space="0" w:color="auto"/>
                                                    <w:left w:val="none" w:sz="0" w:space="0" w:color="auto"/>
                                                    <w:bottom w:val="none" w:sz="0" w:space="0" w:color="auto"/>
                                                    <w:right w:val="none" w:sz="0" w:space="0" w:color="auto"/>
                                                  </w:divBdr>
                                                </w:div>
                                              </w:divsChild>
                                            </w:div>
                                            <w:div w:id="623653774">
                                              <w:marLeft w:val="0"/>
                                              <w:marRight w:val="0"/>
                                              <w:marTop w:val="0"/>
                                              <w:marBottom w:val="0"/>
                                              <w:divBdr>
                                                <w:top w:val="none" w:sz="0" w:space="0" w:color="auto"/>
                                                <w:left w:val="none" w:sz="0" w:space="0" w:color="auto"/>
                                                <w:bottom w:val="none" w:sz="0" w:space="0" w:color="auto"/>
                                                <w:right w:val="none" w:sz="0" w:space="0" w:color="auto"/>
                                              </w:divBdr>
                                            </w:div>
                                            <w:div w:id="1429304960">
                                              <w:marLeft w:val="0"/>
                                              <w:marRight w:val="0"/>
                                              <w:marTop w:val="0"/>
                                              <w:marBottom w:val="0"/>
                                              <w:divBdr>
                                                <w:top w:val="none" w:sz="0" w:space="0" w:color="auto"/>
                                                <w:left w:val="none" w:sz="0" w:space="0" w:color="auto"/>
                                                <w:bottom w:val="none" w:sz="0" w:space="0" w:color="auto"/>
                                                <w:right w:val="none" w:sz="0" w:space="0" w:color="auto"/>
                                              </w:divBdr>
                                            </w:div>
                                            <w:div w:id="177233622">
                                              <w:marLeft w:val="0"/>
                                              <w:marRight w:val="0"/>
                                              <w:marTop w:val="0"/>
                                              <w:marBottom w:val="0"/>
                                              <w:divBdr>
                                                <w:top w:val="none" w:sz="0" w:space="0" w:color="auto"/>
                                                <w:left w:val="none" w:sz="0" w:space="0" w:color="auto"/>
                                                <w:bottom w:val="none" w:sz="0" w:space="0" w:color="auto"/>
                                                <w:right w:val="none" w:sz="0" w:space="0" w:color="auto"/>
                                              </w:divBdr>
                                              <w:divsChild>
                                                <w:div w:id="84917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47442">
                                      <w:marLeft w:val="0"/>
                                      <w:marRight w:val="0"/>
                                      <w:marTop w:val="0"/>
                                      <w:marBottom w:val="0"/>
                                      <w:divBdr>
                                        <w:top w:val="none" w:sz="0" w:space="0" w:color="auto"/>
                                        <w:left w:val="none" w:sz="0" w:space="0" w:color="auto"/>
                                        <w:bottom w:val="none" w:sz="0" w:space="0" w:color="auto"/>
                                        <w:right w:val="none" w:sz="0" w:space="0" w:color="auto"/>
                                      </w:divBdr>
                                      <w:divsChild>
                                        <w:div w:id="944463398">
                                          <w:marLeft w:val="0"/>
                                          <w:marRight w:val="0"/>
                                          <w:marTop w:val="0"/>
                                          <w:marBottom w:val="0"/>
                                          <w:divBdr>
                                            <w:top w:val="none" w:sz="0" w:space="0" w:color="auto"/>
                                            <w:left w:val="none" w:sz="0" w:space="0" w:color="auto"/>
                                            <w:bottom w:val="none" w:sz="0" w:space="0" w:color="auto"/>
                                            <w:right w:val="none" w:sz="0" w:space="0" w:color="auto"/>
                                          </w:divBdr>
                                          <w:divsChild>
                                            <w:div w:id="757481295">
                                              <w:marLeft w:val="0"/>
                                              <w:marRight w:val="0"/>
                                              <w:marTop w:val="0"/>
                                              <w:marBottom w:val="0"/>
                                              <w:divBdr>
                                                <w:top w:val="none" w:sz="0" w:space="0" w:color="auto"/>
                                                <w:left w:val="none" w:sz="0" w:space="0" w:color="auto"/>
                                                <w:bottom w:val="none" w:sz="0" w:space="0" w:color="auto"/>
                                                <w:right w:val="none" w:sz="0" w:space="0" w:color="auto"/>
                                              </w:divBdr>
                                              <w:divsChild>
                                                <w:div w:id="1124692467">
                                                  <w:marLeft w:val="0"/>
                                                  <w:marRight w:val="0"/>
                                                  <w:marTop w:val="0"/>
                                                  <w:marBottom w:val="0"/>
                                                  <w:divBdr>
                                                    <w:top w:val="none" w:sz="0" w:space="0" w:color="auto"/>
                                                    <w:left w:val="none" w:sz="0" w:space="0" w:color="auto"/>
                                                    <w:bottom w:val="none" w:sz="0" w:space="0" w:color="auto"/>
                                                    <w:right w:val="none" w:sz="0" w:space="0" w:color="auto"/>
                                                  </w:divBdr>
                                                </w:div>
                                              </w:divsChild>
                                            </w:div>
                                            <w:div w:id="1122072133">
                                              <w:marLeft w:val="0"/>
                                              <w:marRight w:val="0"/>
                                              <w:marTop w:val="0"/>
                                              <w:marBottom w:val="0"/>
                                              <w:divBdr>
                                                <w:top w:val="none" w:sz="0" w:space="0" w:color="auto"/>
                                                <w:left w:val="none" w:sz="0" w:space="0" w:color="auto"/>
                                                <w:bottom w:val="none" w:sz="0" w:space="0" w:color="auto"/>
                                                <w:right w:val="none" w:sz="0" w:space="0" w:color="auto"/>
                                              </w:divBdr>
                                            </w:div>
                                            <w:div w:id="1376391687">
                                              <w:marLeft w:val="0"/>
                                              <w:marRight w:val="0"/>
                                              <w:marTop w:val="0"/>
                                              <w:marBottom w:val="0"/>
                                              <w:divBdr>
                                                <w:top w:val="none" w:sz="0" w:space="0" w:color="auto"/>
                                                <w:left w:val="none" w:sz="0" w:space="0" w:color="auto"/>
                                                <w:bottom w:val="none" w:sz="0" w:space="0" w:color="auto"/>
                                                <w:right w:val="none" w:sz="0" w:space="0" w:color="auto"/>
                                              </w:divBdr>
                                            </w:div>
                                            <w:div w:id="1168523583">
                                              <w:marLeft w:val="0"/>
                                              <w:marRight w:val="0"/>
                                              <w:marTop w:val="0"/>
                                              <w:marBottom w:val="0"/>
                                              <w:divBdr>
                                                <w:top w:val="none" w:sz="0" w:space="0" w:color="auto"/>
                                                <w:left w:val="none" w:sz="0" w:space="0" w:color="auto"/>
                                                <w:bottom w:val="none" w:sz="0" w:space="0" w:color="auto"/>
                                                <w:right w:val="none" w:sz="0" w:space="0" w:color="auto"/>
                                              </w:divBdr>
                                              <w:divsChild>
                                                <w:div w:id="83723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377229">
                                      <w:marLeft w:val="0"/>
                                      <w:marRight w:val="0"/>
                                      <w:marTop w:val="0"/>
                                      <w:marBottom w:val="0"/>
                                      <w:divBdr>
                                        <w:top w:val="none" w:sz="0" w:space="0" w:color="auto"/>
                                        <w:left w:val="none" w:sz="0" w:space="0" w:color="auto"/>
                                        <w:bottom w:val="none" w:sz="0" w:space="0" w:color="auto"/>
                                        <w:right w:val="none" w:sz="0" w:space="0" w:color="auto"/>
                                      </w:divBdr>
                                      <w:divsChild>
                                        <w:div w:id="746078400">
                                          <w:marLeft w:val="0"/>
                                          <w:marRight w:val="0"/>
                                          <w:marTop w:val="0"/>
                                          <w:marBottom w:val="0"/>
                                          <w:divBdr>
                                            <w:top w:val="none" w:sz="0" w:space="0" w:color="auto"/>
                                            <w:left w:val="none" w:sz="0" w:space="0" w:color="auto"/>
                                            <w:bottom w:val="none" w:sz="0" w:space="0" w:color="auto"/>
                                            <w:right w:val="none" w:sz="0" w:space="0" w:color="auto"/>
                                          </w:divBdr>
                                          <w:divsChild>
                                            <w:div w:id="1434664747">
                                              <w:marLeft w:val="0"/>
                                              <w:marRight w:val="0"/>
                                              <w:marTop w:val="0"/>
                                              <w:marBottom w:val="0"/>
                                              <w:divBdr>
                                                <w:top w:val="none" w:sz="0" w:space="0" w:color="auto"/>
                                                <w:left w:val="none" w:sz="0" w:space="0" w:color="auto"/>
                                                <w:bottom w:val="none" w:sz="0" w:space="0" w:color="auto"/>
                                                <w:right w:val="none" w:sz="0" w:space="0" w:color="auto"/>
                                              </w:divBdr>
                                              <w:divsChild>
                                                <w:div w:id="1604681148">
                                                  <w:marLeft w:val="0"/>
                                                  <w:marRight w:val="0"/>
                                                  <w:marTop w:val="0"/>
                                                  <w:marBottom w:val="0"/>
                                                  <w:divBdr>
                                                    <w:top w:val="none" w:sz="0" w:space="0" w:color="auto"/>
                                                    <w:left w:val="none" w:sz="0" w:space="0" w:color="auto"/>
                                                    <w:bottom w:val="none" w:sz="0" w:space="0" w:color="auto"/>
                                                    <w:right w:val="none" w:sz="0" w:space="0" w:color="auto"/>
                                                  </w:divBdr>
                                                </w:div>
                                              </w:divsChild>
                                            </w:div>
                                            <w:div w:id="1944264280">
                                              <w:marLeft w:val="0"/>
                                              <w:marRight w:val="0"/>
                                              <w:marTop w:val="0"/>
                                              <w:marBottom w:val="0"/>
                                              <w:divBdr>
                                                <w:top w:val="none" w:sz="0" w:space="0" w:color="auto"/>
                                                <w:left w:val="none" w:sz="0" w:space="0" w:color="auto"/>
                                                <w:bottom w:val="none" w:sz="0" w:space="0" w:color="auto"/>
                                                <w:right w:val="none" w:sz="0" w:space="0" w:color="auto"/>
                                              </w:divBdr>
                                            </w:div>
                                            <w:div w:id="582489245">
                                              <w:marLeft w:val="0"/>
                                              <w:marRight w:val="0"/>
                                              <w:marTop w:val="0"/>
                                              <w:marBottom w:val="0"/>
                                              <w:divBdr>
                                                <w:top w:val="none" w:sz="0" w:space="0" w:color="auto"/>
                                                <w:left w:val="none" w:sz="0" w:space="0" w:color="auto"/>
                                                <w:bottom w:val="none" w:sz="0" w:space="0" w:color="auto"/>
                                                <w:right w:val="none" w:sz="0" w:space="0" w:color="auto"/>
                                              </w:divBdr>
                                            </w:div>
                                            <w:div w:id="2096584334">
                                              <w:marLeft w:val="0"/>
                                              <w:marRight w:val="0"/>
                                              <w:marTop w:val="0"/>
                                              <w:marBottom w:val="0"/>
                                              <w:divBdr>
                                                <w:top w:val="none" w:sz="0" w:space="0" w:color="auto"/>
                                                <w:left w:val="none" w:sz="0" w:space="0" w:color="auto"/>
                                                <w:bottom w:val="none" w:sz="0" w:space="0" w:color="auto"/>
                                                <w:right w:val="none" w:sz="0" w:space="0" w:color="auto"/>
                                              </w:divBdr>
                                              <w:divsChild>
                                                <w:div w:id="133267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0106392">
          <w:marLeft w:val="0"/>
          <w:marRight w:val="0"/>
          <w:marTop w:val="0"/>
          <w:marBottom w:val="0"/>
          <w:divBdr>
            <w:top w:val="none" w:sz="0" w:space="0" w:color="auto"/>
            <w:left w:val="none" w:sz="0" w:space="0" w:color="auto"/>
            <w:bottom w:val="none" w:sz="0" w:space="0" w:color="auto"/>
            <w:right w:val="none" w:sz="0" w:space="0" w:color="auto"/>
          </w:divBdr>
        </w:div>
        <w:div w:id="236211911">
          <w:marLeft w:val="0"/>
          <w:marRight w:val="0"/>
          <w:marTop w:val="0"/>
          <w:marBottom w:val="0"/>
          <w:divBdr>
            <w:top w:val="none" w:sz="0" w:space="0" w:color="auto"/>
            <w:left w:val="none" w:sz="0" w:space="0" w:color="auto"/>
            <w:bottom w:val="none" w:sz="0" w:space="0" w:color="auto"/>
            <w:right w:val="none" w:sz="0" w:space="0" w:color="auto"/>
          </w:divBdr>
          <w:divsChild>
            <w:div w:id="1317150129">
              <w:marLeft w:val="0"/>
              <w:marRight w:val="0"/>
              <w:marTop w:val="0"/>
              <w:marBottom w:val="0"/>
              <w:divBdr>
                <w:top w:val="none" w:sz="0" w:space="0" w:color="auto"/>
                <w:left w:val="none" w:sz="0" w:space="0" w:color="auto"/>
                <w:bottom w:val="none" w:sz="0" w:space="0" w:color="auto"/>
                <w:right w:val="none" w:sz="0" w:space="0" w:color="auto"/>
              </w:divBdr>
              <w:divsChild>
                <w:div w:id="1388607518">
                  <w:marLeft w:val="0"/>
                  <w:marRight w:val="0"/>
                  <w:marTop w:val="0"/>
                  <w:marBottom w:val="0"/>
                  <w:divBdr>
                    <w:top w:val="none" w:sz="0" w:space="0" w:color="auto"/>
                    <w:left w:val="none" w:sz="0" w:space="0" w:color="auto"/>
                    <w:bottom w:val="none" w:sz="0" w:space="0" w:color="auto"/>
                    <w:right w:val="none" w:sz="0" w:space="0" w:color="auto"/>
                  </w:divBdr>
                  <w:divsChild>
                    <w:div w:id="1146822271">
                      <w:marLeft w:val="0"/>
                      <w:marRight w:val="0"/>
                      <w:marTop w:val="0"/>
                      <w:marBottom w:val="0"/>
                      <w:divBdr>
                        <w:top w:val="none" w:sz="0" w:space="0" w:color="auto"/>
                        <w:left w:val="none" w:sz="0" w:space="0" w:color="auto"/>
                        <w:bottom w:val="none" w:sz="0" w:space="0" w:color="auto"/>
                        <w:right w:val="none" w:sz="0" w:space="0" w:color="auto"/>
                      </w:divBdr>
                      <w:divsChild>
                        <w:div w:id="1812357729">
                          <w:marLeft w:val="0"/>
                          <w:marRight w:val="0"/>
                          <w:marTop w:val="0"/>
                          <w:marBottom w:val="0"/>
                          <w:divBdr>
                            <w:top w:val="none" w:sz="0" w:space="0" w:color="auto"/>
                            <w:left w:val="none" w:sz="0" w:space="0" w:color="auto"/>
                            <w:bottom w:val="none" w:sz="0" w:space="0" w:color="auto"/>
                            <w:right w:val="none" w:sz="0" w:space="0" w:color="auto"/>
                          </w:divBdr>
                        </w:div>
                        <w:div w:id="1204632098">
                          <w:marLeft w:val="0"/>
                          <w:marRight w:val="0"/>
                          <w:marTop w:val="0"/>
                          <w:marBottom w:val="0"/>
                          <w:divBdr>
                            <w:top w:val="none" w:sz="0" w:space="0" w:color="auto"/>
                            <w:left w:val="none" w:sz="0" w:space="0" w:color="auto"/>
                            <w:bottom w:val="none" w:sz="0" w:space="0" w:color="auto"/>
                            <w:right w:val="none" w:sz="0" w:space="0" w:color="auto"/>
                          </w:divBdr>
                        </w:div>
                        <w:div w:id="1049845878">
                          <w:marLeft w:val="0"/>
                          <w:marRight w:val="0"/>
                          <w:marTop w:val="0"/>
                          <w:marBottom w:val="0"/>
                          <w:divBdr>
                            <w:top w:val="none" w:sz="0" w:space="0" w:color="auto"/>
                            <w:left w:val="none" w:sz="0" w:space="0" w:color="auto"/>
                            <w:bottom w:val="none" w:sz="0" w:space="0" w:color="auto"/>
                            <w:right w:val="none" w:sz="0" w:space="0" w:color="auto"/>
                          </w:divBdr>
                        </w:div>
                        <w:div w:id="788740999">
                          <w:marLeft w:val="0"/>
                          <w:marRight w:val="0"/>
                          <w:marTop w:val="0"/>
                          <w:marBottom w:val="0"/>
                          <w:divBdr>
                            <w:top w:val="none" w:sz="0" w:space="0" w:color="auto"/>
                            <w:left w:val="none" w:sz="0" w:space="0" w:color="auto"/>
                            <w:bottom w:val="none" w:sz="0" w:space="0" w:color="auto"/>
                            <w:right w:val="none" w:sz="0" w:space="0" w:color="auto"/>
                          </w:divBdr>
                        </w:div>
                        <w:div w:id="823159857">
                          <w:marLeft w:val="0"/>
                          <w:marRight w:val="0"/>
                          <w:marTop w:val="0"/>
                          <w:marBottom w:val="0"/>
                          <w:divBdr>
                            <w:top w:val="none" w:sz="0" w:space="0" w:color="auto"/>
                            <w:left w:val="none" w:sz="0" w:space="0" w:color="auto"/>
                            <w:bottom w:val="none" w:sz="0" w:space="0" w:color="auto"/>
                            <w:right w:val="none" w:sz="0" w:space="0" w:color="auto"/>
                          </w:divBdr>
                        </w:div>
                        <w:div w:id="1205827284">
                          <w:marLeft w:val="0"/>
                          <w:marRight w:val="0"/>
                          <w:marTop w:val="0"/>
                          <w:marBottom w:val="0"/>
                          <w:divBdr>
                            <w:top w:val="none" w:sz="0" w:space="0" w:color="auto"/>
                            <w:left w:val="none" w:sz="0" w:space="0" w:color="auto"/>
                            <w:bottom w:val="none" w:sz="0" w:space="0" w:color="auto"/>
                            <w:right w:val="none" w:sz="0" w:space="0" w:color="auto"/>
                          </w:divBdr>
                        </w:div>
                      </w:divsChild>
                    </w:div>
                    <w:div w:id="24322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421023">
          <w:marLeft w:val="0"/>
          <w:marRight w:val="0"/>
          <w:marTop w:val="0"/>
          <w:marBottom w:val="0"/>
          <w:divBdr>
            <w:top w:val="none" w:sz="0" w:space="0" w:color="auto"/>
            <w:left w:val="none" w:sz="0" w:space="0" w:color="auto"/>
            <w:bottom w:val="none" w:sz="0" w:space="0" w:color="auto"/>
            <w:right w:val="none" w:sz="0" w:space="0" w:color="auto"/>
          </w:divBdr>
          <w:divsChild>
            <w:div w:id="1856067194">
              <w:marLeft w:val="0"/>
              <w:marRight w:val="0"/>
              <w:marTop w:val="0"/>
              <w:marBottom w:val="0"/>
              <w:divBdr>
                <w:top w:val="none" w:sz="0" w:space="0" w:color="auto"/>
                <w:left w:val="none" w:sz="0" w:space="0" w:color="auto"/>
                <w:bottom w:val="none" w:sz="0" w:space="0" w:color="auto"/>
                <w:right w:val="none" w:sz="0" w:space="0" w:color="auto"/>
              </w:divBdr>
              <w:divsChild>
                <w:div w:id="1777943613">
                  <w:marLeft w:val="0"/>
                  <w:marRight w:val="0"/>
                  <w:marTop w:val="0"/>
                  <w:marBottom w:val="0"/>
                  <w:divBdr>
                    <w:top w:val="none" w:sz="0" w:space="0" w:color="auto"/>
                    <w:left w:val="none" w:sz="0" w:space="0" w:color="auto"/>
                    <w:bottom w:val="none" w:sz="0" w:space="0" w:color="auto"/>
                    <w:right w:val="none" w:sz="0" w:space="0" w:color="auto"/>
                  </w:divBdr>
                  <w:divsChild>
                    <w:div w:id="1990672946">
                      <w:marLeft w:val="0"/>
                      <w:marRight w:val="0"/>
                      <w:marTop w:val="0"/>
                      <w:marBottom w:val="0"/>
                      <w:divBdr>
                        <w:top w:val="none" w:sz="0" w:space="0" w:color="auto"/>
                        <w:left w:val="none" w:sz="0" w:space="0" w:color="auto"/>
                        <w:bottom w:val="none" w:sz="0" w:space="0" w:color="auto"/>
                        <w:right w:val="none" w:sz="0" w:space="0" w:color="auto"/>
                      </w:divBdr>
                      <w:divsChild>
                        <w:div w:id="1368872299">
                          <w:marLeft w:val="0"/>
                          <w:marRight w:val="0"/>
                          <w:marTop w:val="0"/>
                          <w:marBottom w:val="0"/>
                          <w:divBdr>
                            <w:top w:val="none" w:sz="0" w:space="0" w:color="auto"/>
                            <w:left w:val="none" w:sz="0" w:space="0" w:color="auto"/>
                            <w:bottom w:val="none" w:sz="0" w:space="0" w:color="auto"/>
                            <w:right w:val="none" w:sz="0" w:space="0" w:color="auto"/>
                          </w:divBdr>
                        </w:div>
                        <w:div w:id="956760998">
                          <w:marLeft w:val="0"/>
                          <w:marRight w:val="0"/>
                          <w:marTop w:val="0"/>
                          <w:marBottom w:val="0"/>
                          <w:divBdr>
                            <w:top w:val="none" w:sz="0" w:space="0" w:color="auto"/>
                            <w:left w:val="none" w:sz="0" w:space="0" w:color="auto"/>
                            <w:bottom w:val="none" w:sz="0" w:space="0" w:color="auto"/>
                            <w:right w:val="none" w:sz="0" w:space="0" w:color="auto"/>
                          </w:divBdr>
                          <w:divsChild>
                            <w:div w:id="114297184">
                              <w:marLeft w:val="0"/>
                              <w:marRight w:val="0"/>
                              <w:marTop w:val="0"/>
                              <w:marBottom w:val="0"/>
                              <w:divBdr>
                                <w:top w:val="none" w:sz="0" w:space="0" w:color="auto"/>
                                <w:left w:val="none" w:sz="0" w:space="0" w:color="auto"/>
                                <w:bottom w:val="none" w:sz="0" w:space="0" w:color="auto"/>
                                <w:right w:val="none" w:sz="0" w:space="0" w:color="auto"/>
                              </w:divBdr>
                              <w:divsChild>
                                <w:div w:id="102111397">
                                  <w:marLeft w:val="0"/>
                                  <w:marRight w:val="0"/>
                                  <w:marTop w:val="0"/>
                                  <w:marBottom w:val="0"/>
                                  <w:divBdr>
                                    <w:top w:val="none" w:sz="0" w:space="0" w:color="auto"/>
                                    <w:left w:val="none" w:sz="0" w:space="0" w:color="auto"/>
                                    <w:bottom w:val="none" w:sz="0" w:space="0" w:color="auto"/>
                                    <w:right w:val="none" w:sz="0" w:space="0" w:color="auto"/>
                                  </w:divBdr>
                                </w:div>
                                <w:div w:id="204636158">
                                  <w:marLeft w:val="0"/>
                                  <w:marRight w:val="0"/>
                                  <w:marTop w:val="0"/>
                                  <w:marBottom w:val="0"/>
                                  <w:divBdr>
                                    <w:top w:val="none" w:sz="0" w:space="0" w:color="auto"/>
                                    <w:left w:val="none" w:sz="0" w:space="0" w:color="auto"/>
                                    <w:bottom w:val="none" w:sz="0" w:space="0" w:color="auto"/>
                                    <w:right w:val="none" w:sz="0" w:space="0" w:color="auto"/>
                                  </w:divBdr>
                                </w:div>
                                <w:div w:id="186483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434967">
                      <w:marLeft w:val="0"/>
                      <w:marRight w:val="0"/>
                      <w:marTop w:val="0"/>
                      <w:marBottom w:val="0"/>
                      <w:divBdr>
                        <w:top w:val="none" w:sz="0" w:space="0" w:color="auto"/>
                        <w:left w:val="none" w:sz="0" w:space="0" w:color="auto"/>
                        <w:bottom w:val="none" w:sz="0" w:space="0" w:color="auto"/>
                        <w:right w:val="none" w:sz="0" w:space="0" w:color="auto"/>
                      </w:divBdr>
                      <w:divsChild>
                        <w:div w:id="1817599381">
                          <w:marLeft w:val="0"/>
                          <w:marRight w:val="0"/>
                          <w:marTop w:val="0"/>
                          <w:marBottom w:val="0"/>
                          <w:divBdr>
                            <w:top w:val="none" w:sz="0" w:space="0" w:color="auto"/>
                            <w:left w:val="none" w:sz="0" w:space="0" w:color="auto"/>
                            <w:bottom w:val="none" w:sz="0" w:space="0" w:color="auto"/>
                            <w:right w:val="none" w:sz="0" w:space="0" w:color="auto"/>
                          </w:divBdr>
                          <w:divsChild>
                            <w:div w:id="245655878">
                              <w:marLeft w:val="0"/>
                              <w:marRight w:val="0"/>
                              <w:marTop w:val="0"/>
                              <w:marBottom w:val="0"/>
                              <w:divBdr>
                                <w:top w:val="none" w:sz="0" w:space="0" w:color="auto"/>
                                <w:left w:val="none" w:sz="0" w:space="0" w:color="auto"/>
                                <w:bottom w:val="none" w:sz="0" w:space="0" w:color="auto"/>
                                <w:right w:val="none" w:sz="0" w:space="0" w:color="auto"/>
                              </w:divBdr>
                            </w:div>
                            <w:div w:id="1259680276">
                              <w:marLeft w:val="0"/>
                              <w:marRight w:val="0"/>
                              <w:marTop w:val="0"/>
                              <w:marBottom w:val="0"/>
                              <w:divBdr>
                                <w:top w:val="none" w:sz="0" w:space="0" w:color="auto"/>
                                <w:left w:val="none" w:sz="0" w:space="0" w:color="auto"/>
                                <w:bottom w:val="none" w:sz="0" w:space="0" w:color="auto"/>
                                <w:right w:val="none" w:sz="0" w:space="0" w:color="auto"/>
                              </w:divBdr>
                            </w:div>
                            <w:div w:id="779178141">
                              <w:marLeft w:val="0"/>
                              <w:marRight w:val="0"/>
                              <w:marTop w:val="0"/>
                              <w:marBottom w:val="0"/>
                              <w:divBdr>
                                <w:top w:val="none" w:sz="0" w:space="0" w:color="auto"/>
                                <w:left w:val="none" w:sz="0" w:space="0" w:color="auto"/>
                                <w:bottom w:val="none" w:sz="0" w:space="0" w:color="auto"/>
                                <w:right w:val="none" w:sz="0" w:space="0" w:color="auto"/>
                              </w:divBdr>
                            </w:div>
                            <w:div w:id="964966766">
                              <w:marLeft w:val="0"/>
                              <w:marRight w:val="0"/>
                              <w:marTop w:val="0"/>
                              <w:marBottom w:val="0"/>
                              <w:divBdr>
                                <w:top w:val="none" w:sz="0" w:space="0" w:color="auto"/>
                                <w:left w:val="none" w:sz="0" w:space="0" w:color="auto"/>
                                <w:bottom w:val="none" w:sz="0" w:space="0" w:color="auto"/>
                                <w:right w:val="none" w:sz="0" w:space="0" w:color="auto"/>
                              </w:divBdr>
                            </w:div>
                            <w:div w:id="1124615077">
                              <w:marLeft w:val="0"/>
                              <w:marRight w:val="0"/>
                              <w:marTop w:val="0"/>
                              <w:marBottom w:val="0"/>
                              <w:divBdr>
                                <w:top w:val="none" w:sz="0" w:space="0" w:color="auto"/>
                                <w:left w:val="none" w:sz="0" w:space="0" w:color="auto"/>
                                <w:bottom w:val="none" w:sz="0" w:space="0" w:color="auto"/>
                                <w:right w:val="none" w:sz="0" w:space="0" w:color="auto"/>
                              </w:divBdr>
                            </w:div>
                            <w:div w:id="445543773">
                              <w:marLeft w:val="0"/>
                              <w:marRight w:val="0"/>
                              <w:marTop w:val="0"/>
                              <w:marBottom w:val="0"/>
                              <w:divBdr>
                                <w:top w:val="none" w:sz="0" w:space="0" w:color="auto"/>
                                <w:left w:val="none" w:sz="0" w:space="0" w:color="auto"/>
                                <w:bottom w:val="none" w:sz="0" w:space="0" w:color="auto"/>
                                <w:right w:val="none" w:sz="0" w:space="0" w:color="auto"/>
                              </w:divBdr>
                            </w:div>
                            <w:div w:id="187958939">
                              <w:marLeft w:val="0"/>
                              <w:marRight w:val="0"/>
                              <w:marTop w:val="0"/>
                              <w:marBottom w:val="0"/>
                              <w:divBdr>
                                <w:top w:val="none" w:sz="0" w:space="0" w:color="auto"/>
                                <w:left w:val="none" w:sz="0" w:space="0" w:color="auto"/>
                                <w:bottom w:val="none" w:sz="0" w:space="0" w:color="auto"/>
                                <w:right w:val="none" w:sz="0" w:space="0" w:color="auto"/>
                              </w:divBdr>
                            </w:div>
                            <w:div w:id="1856187149">
                              <w:marLeft w:val="0"/>
                              <w:marRight w:val="0"/>
                              <w:marTop w:val="0"/>
                              <w:marBottom w:val="0"/>
                              <w:divBdr>
                                <w:top w:val="none" w:sz="0" w:space="0" w:color="auto"/>
                                <w:left w:val="none" w:sz="0" w:space="0" w:color="auto"/>
                                <w:bottom w:val="none" w:sz="0" w:space="0" w:color="auto"/>
                                <w:right w:val="none" w:sz="0" w:space="0" w:color="auto"/>
                              </w:divBdr>
                            </w:div>
                            <w:div w:id="672689446">
                              <w:marLeft w:val="0"/>
                              <w:marRight w:val="0"/>
                              <w:marTop w:val="0"/>
                              <w:marBottom w:val="0"/>
                              <w:divBdr>
                                <w:top w:val="none" w:sz="0" w:space="0" w:color="auto"/>
                                <w:left w:val="none" w:sz="0" w:space="0" w:color="auto"/>
                                <w:bottom w:val="none" w:sz="0" w:space="0" w:color="auto"/>
                                <w:right w:val="none" w:sz="0" w:space="0" w:color="auto"/>
                              </w:divBdr>
                            </w:div>
                            <w:div w:id="2116555493">
                              <w:marLeft w:val="0"/>
                              <w:marRight w:val="0"/>
                              <w:marTop w:val="0"/>
                              <w:marBottom w:val="0"/>
                              <w:divBdr>
                                <w:top w:val="none" w:sz="0" w:space="0" w:color="auto"/>
                                <w:left w:val="none" w:sz="0" w:space="0" w:color="auto"/>
                                <w:bottom w:val="none" w:sz="0" w:space="0" w:color="auto"/>
                                <w:right w:val="none" w:sz="0" w:space="0" w:color="auto"/>
                              </w:divBdr>
                            </w:div>
                            <w:div w:id="2072342536">
                              <w:marLeft w:val="0"/>
                              <w:marRight w:val="0"/>
                              <w:marTop w:val="0"/>
                              <w:marBottom w:val="0"/>
                              <w:divBdr>
                                <w:top w:val="none" w:sz="0" w:space="0" w:color="auto"/>
                                <w:left w:val="none" w:sz="0" w:space="0" w:color="auto"/>
                                <w:bottom w:val="none" w:sz="0" w:space="0" w:color="auto"/>
                                <w:right w:val="none" w:sz="0" w:space="0" w:color="auto"/>
                              </w:divBdr>
                            </w:div>
                            <w:div w:id="312419318">
                              <w:marLeft w:val="0"/>
                              <w:marRight w:val="0"/>
                              <w:marTop w:val="0"/>
                              <w:marBottom w:val="0"/>
                              <w:divBdr>
                                <w:top w:val="none" w:sz="0" w:space="0" w:color="auto"/>
                                <w:left w:val="none" w:sz="0" w:space="0" w:color="auto"/>
                                <w:bottom w:val="none" w:sz="0" w:space="0" w:color="auto"/>
                                <w:right w:val="none" w:sz="0" w:space="0" w:color="auto"/>
                              </w:divBdr>
                            </w:div>
                            <w:div w:id="896353475">
                              <w:marLeft w:val="0"/>
                              <w:marRight w:val="0"/>
                              <w:marTop w:val="0"/>
                              <w:marBottom w:val="0"/>
                              <w:divBdr>
                                <w:top w:val="none" w:sz="0" w:space="0" w:color="auto"/>
                                <w:left w:val="none" w:sz="0" w:space="0" w:color="auto"/>
                                <w:bottom w:val="none" w:sz="0" w:space="0" w:color="auto"/>
                                <w:right w:val="none" w:sz="0" w:space="0" w:color="auto"/>
                              </w:divBdr>
                            </w:div>
                            <w:div w:id="323558155">
                              <w:marLeft w:val="0"/>
                              <w:marRight w:val="0"/>
                              <w:marTop w:val="0"/>
                              <w:marBottom w:val="0"/>
                              <w:divBdr>
                                <w:top w:val="none" w:sz="0" w:space="0" w:color="auto"/>
                                <w:left w:val="none" w:sz="0" w:space="0" w:color="auto"/>
                                <w:bottom w:val="none" w:sz="0" w:space="0" w:color="auto"/>
                                <w:right w:val="none" w:sz="0" w:space="0" w:color="auto"/>
                              </w:divBdr>
                            </w:div>
                            <w:div w:id="229733500">
                              <w:marLeft w:val="0"/>
                              <w:marRight w:val="0"/>
                              <w:marTop w:val="0"/>
                              <w:marBottom w:val="0"/>
                              <w:divBdr>
                                <w:top w:val="none" w:sz="0" w:space="0" w:color="auto"/>
                                <w:left w:val="none" w:sz="0" w:space="0" w:color="auto"/>
                                <w:bottom w:val="none" w:sz="0" w:space="0" w:color="auto"/>
                                <w:right w:val="none" w:sz="0" w:space="0" w:color="auto"/>
                              </w:divBdr>
                            </w:div>
                            <w:div w:id="1949728098">
                              <w:marLeft w:val="0"/>
                              <w:marRight w:val="0"/>
                              <w:marTop w:val="0"/>
                              <w:marBottom w:val="0"/>
                              <w:divBdr>
                                <w:top w:val="none" w:sz="0" w:space="0" w:color="auto"/>
                                <w:left w:val="none" w:sz="0" w:space="0" w:color="auto"/>
                                <w:bottom w:val="none" w:sz="0" w:space="0" w:color="auto"/>
                                <w:right w:val="none" w:sz="0" w:space="0" w:color="auto"/>
                              </w:divBdr>
                            </w:div>
                            <w:div w:id="1406148736">
                              <w:marLeft w:val="0"/>
                              <w:marRight w:val="0"/>
                              <w:marTop w:val="0"/>
                              <w:marBottom w:val="0"/>
                              <w:divBdr>
                                <w:top w:val="none" w:sz="0" w:space="0" w:color="auto"/>
                                <w:left w:val="none" w:sz="0" w:space="0" w:color="auto"/>
                                <w:bottom w:val="none" w:sz="0" w:space="0" w:color="auto"/>
                                <w:right w:val="none" w:sz="0" w:space="0" w:color="auto"/>
                              </w:divBdr>
                            </w:div>
                            <w:div w:id="1902249582">
                              <w:marLeft w:val="0"/>
                              <w:marRight w:val="0"/>
                              <w:marTop w:val="0"/>
                              <w:marBottom w:val="0"/>
                              <w:divBdr>
                                <w:top w:val="none" w:sz="0" w:space="0" w:color="auto"/>
                                <w:left w:val="none" w:sz="0" w:space="0" w:color="auto"/>
                                <w:bottom w:val="none" w:sz="0" w:space="0" w:color="auto"/>
                                <w:right w:val="none" w:sz="0" w:space="0" w:color="auto"/>
                              </w:divBdr>
                            </w:div>
                            <w:div w:id="1165974621">
                              <w:marLeft w:val="0"/>
                              <w:marRight w:val="0"/>
                              <w:marTop w:val="0"/>
                              <w:marBottom w:val="0"/>
                              <w:divBdr>
                                <w:top w:val="none" w:sz="0" w:space="0" w:color="auto"/>
                                <w:left w:val="none" w:sz="0" w:space="0" w:color="auto"/>
                                <w:bottom w:val="none" w:sz="0" w:space="0" w:color="auto"/>
                                <w:right w:val="none" w:sz="0" w:space="0" w:color="auto"/>
                              </w:divBdr>
                            </w:div>
                            <w:div w:id="188565042">
                              <w:marLeft w:val="0"/>
                              <w:marRight w:val="0"/>
                              <w:marTop w:val="0"/>
                              <w:marBottom w:val="0"/>
                              <w:divBdr>
                                <w:top w:val="none" w:sz="0" w:space="0" w:color="auto"/>
                                <w:left w:val="none" w:sz="0" w:space="0" w:color="auto"/>
                                <w:bottom w:val="none" w:sz="0" w:space="0" w:color="auto"/>
                                <w:right w:val="none" w:sz="0" w:space="0" w:color="auto"/>
                              </w:divBdr>
                            </w:div>
                            <w:div w:id="43844313">
                              <w:marLeft w:val="0"/>
                              <w:marRight w:val="0"/>
                              <w:marTop w:val="0"/>
                              <w:marBottom w:val="0"/>
                              <w:divBdr>
                                <w:top w:val="none" w:sz="0" w:space="0" w:color="auto"/>
                                <w:left w:val="none" w:sz="0" w:space="0" w:color="auto"/>
                                <w:bottom w:val="none" w:sz="0" w:space="0" w:color="auto"/>
                                <w:right w:val="none" w:sz="0" w:space="0" w:color="auto"/>
                              </w:divBdr>
                            </w:div>
                            <w:div w:id="1084179658">
                              <w:marLeft w:val="0"/>
                              <w:marRight w:val="0"/>
                              <w:marTop w:val="0"/>
                              <w:marBottom w:val="0"/>
                              <w:divBdr>
                                <w:top w:val="none" w:sz="0" w:space="0" w:color="auto"/>
                                <w:left w:val="none" w:sz="0" w:space="0" w:color="auto"/>
                                <w:bottom w:val="none" w:sz="0" w:space="0" w:color="auto"/>
                                <w:right w:val="none" w:sz="0" w:space="0" w:color="auto"/>
                              </w:divBdr>
                            </w:div>
                            <w:div w:id="166290896">
                              <w:marLeft w:val="0"/>
                              <w:marRight w:val="0"/>
                              <w:marTop w:val="0"/>
                              <w:marBottom w:val="0"/>
                              <w:divBdr>
                                <w:top w:val="none" w:sz="0" w:space="0" w:color="auto"/>
                                <w:left w:val="none" w:sz="0" w:space="0" w:color="auto"/>
                                <w:bottom w:val="none" w:sz="0" w:space="0" w:color="auto"/>
                                <w:right w:val="none" w:sz="0" w:space="0" w:color="auto"/>
                              </w:divBdr>
                            </w:div>
                            <w:div w:id="1909656156">
                              <w:marLeft w:val="0"/>
                              <w:marRight w:val="0"/>
                              <w:marTop w:val="0"/>
                              <w:marBottom w:val="0"/>
                              <w:divBdr>
                                <w:top w:val="none" w:sz="0" w:space="0" w:color="auto"/>
                                <w:left w:val="none" w:sz="0" w:space="0" w:color="auto"/>
                                <w:bottom w:val="none" w:sz="0" w:space="0" w:color="auto"/>
                                <w:right w:val="none" w:sz="0" w:space="0" w:color="auto"/>
                              </w:divBdr>
                            </w:div>
                            <w:div w:id="24328109">
                              <w:marLeft w:val="0"/>
                              <w:marRight w:val="0"/>
                              <w:marTop w:val="0"/>
                              <w:marBottom w:val="0"/>
                              <w:divBdr>
                                <w:top w:val="none" w:sz="0" w:space="0" w:color="auto"/>
                                <w:left w:val="none" w:sz="0" w:space="0" w:color="auto"/>
                                <w:bottom w:val="none" w:sz="0" w:space="0" w:color="auto"/>
                                <w:right w:val="none" w:sz="0" w:space="0" w:color="auto"/>
                              </w:divBdr>
                            </w:div>
                            <w:div w:id="93484011">
                              <w:marLeft w:val="0"/>
                              <w:marRight w:val="0"/>
                              <w:marTop w:val="0"/>
                              <w:marBottom w:val="0"/>
                              <w:divBdr>
                                <w:top w:val="none" w:sz="0" w:space="0" w:color="auto"/>
                                <w:left w:val="none" w:sz="0" w:space="0" w:color="auto"/>
                                <w:bottom w:val="none" w:sz="0" w:space="0" w:color="auto"/>
                                <w:right w:val="none" w:sz="0" w:space="0" w:color="auto"/>
                              </w:divBdr>
                            </w:div>
                            <w:div w:id="477957933">
                              <w:marLeft w:val="0"/>
                              <w:marRight w:val="0"/>
                              <w:marTop w:val="0"/>
                              <w:marBottom w:val="0"/>
                              <w:divBdr>
                                <w:top w:val="none" w:sz="0" w:space="0" w:color="auto"/>
                                <w:left w:val="none" w:sz="0" w:space="0" w:color="auto"/>
                                <w:bottom w:val="none" w:sz="0" w:space="0" w:color="auto"/>
                                <w:right w:val="none" w:sz="0" w:space="0" w:color="auto"/>
                              </w:divBdr>
                            </w:div>
                            <w:div w:id="1287783007">
                              <w:marLeft w:val="0"/>
                              <w:marRight w:val="0"/>
                              <w:marTop w:val="0"/>
                              <w:marBottom w:val="0"/>
                              <w:divBdr>
                                <w:top w:val="none" w:sz="0" w:space="0" w:color="auto"/>
                                <w:left w:val="none" w:sz="0" w:space="0" w:color="auto"/>
                                <w:bottom w:val="none" w:sz="0" w:space="0" w:color="auto"/>
                                <w:right w:val="none" w:sz="0" w:space="0" w:color="auto"/>
                              </w:divBdr>
                            </w:div>
                            <w:div w:id="223107345">
                              <w:marLeft w:val="0"/>
                              <w:marRight w:val="0"/>
                              <w:marTop w:val="0"/>
                              <w:marBottom w:val="0"/>
                              <w:divBdr>
                                <w:top w:val="none" w:sz="0" w:space="0" w:color="auto"/>
                                <w:left w:val="none" w:sz="0" w:space="0" w:color="auto"/>
                                <w:bottom w:val="none" w:sz="0" w:space="0" w:color="auto"/>
                                <w:right w:val="none" w:sz="0" w:space="0" w:color="auto"/>
                              </w:divBdr>
                            </w:div>
                            <w:div w:id="111562893">
                              <w:marLeft w:val="0"/>
                              <w:marRight w:val="0"/>
                              <w:marTop w:val="0"/>
                              <w:marBottom w:val="0"/>
                              <w:divBdr>
                                <w:top w:val="none" w:sz="0" w:space="0" w:color="auto"/>
                                <w:left w:val="none" w:sz="0" w:space="0" w:color="auto"/>
                                <w:bottom w:val="none" w:sz="0" w:space="0" w:color="auto"/>
                                <w:right w:val="none" w:sz="0" w:space="0" w:color="auto"/>
                              </w:divBdr>
                            </w:div>
                            <w:div w:id="1462652655">
                              <w:marLeft w:val="0"/>
                              <w:marRight w:val="0"/>
                              <w:marTop w:val="0"/>
                              <w:marBottom w:val="0"/>
                              <w:divBdr>
                                <w:top w:val="none" w:sz="0" w:space="0" w:color="auto"/>
                                <w:left w:val="none" w:sz="0" w:space="0" w:color="auto"/>
                                <w:bottom w:val="none" w:sz="0" w:space="0" w:color="auto"/>
                                <w:right w:val="none" w:sz="0" w:space="0" w:color="auto"/>
                              </w:divBdr>
                            </w:div>
                            <w:div w:id="1289629562">
                              <w:marLeft w:val="0"/>
                              <w:marRight w:val="0"/>
                              <w:marTop w:val="0"/>
                              <w:marBottom w:val="0"/>
                              <w:divBdr>
                                <w:top w:val="none" w:sz="0" w:space="0" w:color="auto"/>
                                <w:left w:val="none" w:sz="0" w:space="0" w:color="auto"/>
                                <w:bottom w:val="none" w:sz="0" w:space="0" w:color="auto"/>
                                <w:right w:val="none" w:sz="0" w:space="0" w:color="auto"/>
                              </w:divBdr>
                            </w:div>
                            <w:div w:id="2038969766">
                              <w:marLeft w:val="0"/>
                              <w:marRight w:val="0"/>
                              <w:marTop w:val="0"/>
                              <w:marBottom w:val="0"/>
                              <w:divBdr>
                                <w:top w:val="none" w:sz="0" w:space="0" w:color="auto"/>
                                <w:left w:val="none" w:sz="0" w:space="0" w:color="auto"/>
                                <w:bottom w:val="none" w:sz="0" w:space="0" w:color="auto"/>
                                <w:right w:val="none" w:sz="0" w:space="0" w:color="auto"/>
                              </w:divBdr>
                            </w:div>
                            <w:div w:id="828979335">
                              <w:marLeft w:val="0"/>
                              <w:marRight w:val="0"/>
                              <w:marTop w:val="0"/>
                              <w:marBottom w:val="0"/>
                              <w:divBdr>
                                <w:top w:val="none" w:sz="0" w:space="0" w:color="auto"/>
                                <w:left w:val="none" w:sz="0" w:space="0" w:color="auto"/>
                                <w:bottom w:val="none" w:sz="0" w:space="0" w:color="auto"/>
                                <w:right w:val="none" w:sz="0" w:space="0" w:color="auto"/>
                              </w:divBdr>
                            </w:div>
                            <w:div w:id="893590156">
                              <w:marLeft w:val="0"/>
                              <w:marRight w:val="0"/>
                              <w:marTop w:val="0"/>
                              <w:marBottom w:val="0"/>
                              <w:divBdr>
                                <w:top w:val="none" w:sz="0" w:space="0" w:color="auto"/>
                                <w:left w:val="none" w:sz="0" w:space="0" w:color="auto"/>
                                <w:bottom w:val="none" w:sz="0" w:space="0" w:color="auto"/>
                                <w:right w:val="none" w:sz="0" w:space="0" w:color="auto"/>
                              </w:divBdr>
                            </w:div>
                            <w:div w:id="174464645">
                              <w:marLeft w:val="0"/>
                              <w:marRight w:val="0"/>
                              <w:marTop w:val="0"/>
                              <w:marBottom w:val="0"/>
                              <w:divBdr>
                                <w:top w:val="none" w:sz="0" w:space="0" w:color="auto"/>
                                <w:left w:val="none" w:sz="0" w:space="0" w:color="auto"/>
                                <w:bottom w:val="none" w:sz="0" w:space="0" w:color="auto"/>
                                <w:right w:val="none" w:sz="0" w:space="0" w:color="auto"/>
                              </w:divBdr>
                            </w:div>
                            <w:div w:id="1743209648">
                              <w:marLeft w:val="0"/>
                              <w:marRight w:val="0"/>
                              <w:marTop w:val="0"/>
                              <w:marBottom w:val="0"/>
                              <w:divBdr>
                                <w:top w:val="none" w:sz="0" w:space="0" w:color="auto"/>
                                <w:left w:val="none" w:sz="0" w:space="0" w:color="auto"/>
                                <w:bottom w:val="none" w:sz="0" w:space="0" w:color="auto"/>
                                <w:right w:val="none" w:sz="0" w:space="0" w:color="auto"/>
                              </w:divBdr>
                            </w:div>
                            <w:div w:id="799805974">
                              <w:marLeft w:val="0"/>
                              <w:marRight w:val="0"/>
                              <w:marTop w:val="0"/>
                              <w:marBottom w:val="0"/>
                              <w:divBdr>
                                <w:top w:val="none" w:sz="0" w:space="0" w:color="auto"/>
                                <w:left w:val="none" w:sz="0" w:space="0" w:color="auto"/>
                                <w:bottom w:val="none" w:sz="0" w:space="0" w:color="auto"/>
                                <w:right w:val="none" w:sz="0" w:space="0" w:color="auto"/>
                              </w:divBdr>
                            </w:div>
                            <w:div w:id="1564561561">
                              <w:marLeft w:val="0"/>
                              <w:marRight w:val="0"/>
                              <w:marTop w:val="0"/>
                              <w:marBottom w:val="0"/>
                              <w:divBdr>
                                <w:top w:val="none" w:sz="0" w:space="0" w:color="auto"/>
                                <w:left w:val="none" w:sz="0" w:space="0" w:color="auto"/>
                                <w:bottom w:val="none" w:sz="0" w:space="0" w:color="auto"/>
                                <w:right w:val="none" w:sz="0" w:space="0" w:color="auto"/>
                              </w:divBdr>
                            </w:div>
                            <w:div w:id="666517871">
                              <w:marLeft w:val="0"/>
                              <w:marRight w:val="0"/>
                              <w:marTop w:val="0"/>
                              <w:marBottom w:val="0"/>
                              <w:divBdr>
                                <w:top w:val="none" w:sz="0" w:space="0" w:color="auto"/>
                                <w:left w:val="none" w:sz="0" w:space="0" w:color="auto"/>
                                <w:bottom w:val="none" w:sz="0" w:space="0" w:color="auto"/>
                                <w:right w:val="none" w:sz="0" w:space="0" w:color="auto"/>
                              </w:divBdr>
                            </w:div>
                            <w:div w:id="1429736413">
                              <w:marLeft w:val="0"/>
                              <w:marRight w:val="0"/>
                              <w:marTop w:val="0"/>
                              <w:marBottom w:val="0"/>
                              <w:divBdr>
                                <w:top w:val="none" w:sz="0" w:space="0" w:color="auto"/>
                                <w:left w:val="none" w:sz="0" w:space="0" w:color="auto"/>
                                <w:bottom w:val="none" w:sz="0" w:space="0" w:color="auto"/>
                                <w:right w:val="none" w:sz="0" w:space="0" w:color="auto"/>
                              </w:divBdr>
                            </w:div>
                            <w:div w:id="604730054">
                              <w:marLeft w:val="0"/>
                              <w:marRight w:val="0"/>
                              <w:marTop w:val="0"/>
                              <w:marBottom w:val="0"/>
                              <w:divBdr>
                                <w:top w:val="none" w:sz="0" w:space="0" w:color="auto"/>
                                <w:left w:val="none" w:sz="0" w:space="0" w:color="auto"/>
                                <w:bottom w:val="none" w:sz="0" w:space="0" w:color="auto"/>
                                <w:right w:val="none" w:sz="0" w:space="0" w:color="auto"/>
                              </w:divBdr>
                            </w:div>
                            <w:div w:id="867522189">
                              <w:marLeft w:val="0"/>
                              <w:marRight w:val="0"/>
                              <w:marTop w:val="0"/>
                              <w:marBottom w:val="0"/>
                              <w:divBdr>
                                <w:top w:val="none" w:sz="0" w:space="0" w:color="auto"/>
                                <w:left w:val="none" w:sz="0" w:space="0" w:color="auto"/>
                                <w:bottom w:val="none" w:sz="0" w:space="0" w:color="auto"/>
                                <w:right w:val="none" w:sz="0" w:space="0" w:color="auto"/>
                              </w:divBdr>
                            </w:div>
                            <w:div w:id="2009555072">
                              <w:marLeft w:val="0"/>
                              <w:marRight w:val="0"/>
                              <w:marTop w:val="0"/>
                              <w:marBottom w:val="0"/>
                              <w:divBdr>
                                <w:top w:val="none" w:sz="0" w:space="0" w:color="auto"/>
                                <w:left w:val="none" w:sz="0" w:space="0" w:color="auto"/>
                                <w:bottom w:val="none" w:sz="0" w:space="0" w:color="auto"/>
                                <w:right w:val="none" w:sz="0" w:space="0" w:color="auto"/>
                              </w:divBdr>
                            </w:div>
                            <w:div w:id="775829527">
                              <w:marLeft w:val="0"/>
                              <w:marRight w:val="0"/>
                              <w:marTop w:val="0"/>
                              <w:marBottom w:val="0"/>
                              <w:divBdr>
                                <w:top w:val="none" w:sz="0" w:space="0" w:color="auto"/>
                                <w:left w:val="none" w:sz="0" w:space="0" w:color="auto"/>
                                <w:bottom w:val="none" w:sz="0" w:space="0" w:color="auto"/>
                                <w:right w:val="none" w:sz="0" w:space="0" w:color="auto"/>
                              </w:divBdr>
                            </w:div>
                            <w:div w:id="1803957005">
                              <w:marLeft w:val="0"/>
                              <w:marRight w:val="0"/>
                              <w:marTop w:val="0"/>
                              <w:marBottom w:val="0"/>
                              <w:divBdr>
                                <w:top w:val="none" w:sz="0" w:space="0" w:color="auto"/>
                                <w:left w:val="none" w:sz="0" w:space="0" w:color="auto"/>
                                <w:bottom w:val="none" w:sz="0" w:space="0" w:color="auto"/>
                                <w:right w:val="none" w:sz="0" w:space="0" w:color="auto"/>
                              </w:divBdr>
                            </w:div>
                            <w:div w:id="71894603">
                              <w:marLeft w:val="0"/>
                              <w:marRight w:val="0"/>
                              <w:marTop w:val="0"/>
                              <w:marBottom w:val="0"/>
                              <w:divBdr>
                                <w:top w:val="none" w:sz="0" w:space="0" w:color="auto"/>
                                <w:left w:val="none" w:sz="0" w:space="0" w:color="auto"/>
                                <w:bottom w:val="none" w:sz="0" w:space="0" w:color="auto"/>
                                <w:right w:val="none" w:sz="0" w:space="0" w:color="auto"/>
                              </w:divBdr>
                            </w:div>
                            <w:div w:id="97062367">
                              <w:marLeft w:val="0"/>
                              <w:marRight w:val="0"/>
                              <w:marTop w:val="0"/>
                              <w:marBottom w:val="0"/>
                              <w:divBdr>
                                <w:top w:val="none" w:sz="0" w:space="0" w:color="auto"/>
                                <w:left w:val="none" w:sz="0" w:space="0" w:color="auto"/>
                                <w:bottom w:val="none" w:sz="0" w:space="0" w:color="auto"/>
                                <w:right w:val="none" w:sz="0" w:space="0" w:color="auto"/>
                              </w:divBdr>
                            </w:div>
                            <w:div w:id="795634877">
                              <w:marLeft w:val="0"/>
                              <w:marRight w:val="0"/>
                              <w:marTop w:val="0"/>
                              <w:marBottom w:val="0"/>
                              <w:divBdr>
                                <w:top w:val="none" w:sz="0" w:space="0" w:color="auto"/>
                                <w:left w:val="none" w:sz="0" w:space="0" w:color="auto"/>
                                <w:bottom w:val="none" w:sz="0" w:space="0" w:color="auto"/>
                                <w:right w:val="none" w:sz="0" w:space="0" w:color="auto"/>
                              </w:divBdr>
                            </w:div>
                            <w:div w:id="1055545416">
                              <w:marLeft w:val="0"/>
                              <w:marRight w:val="0"/>
                              <w:marTop w:val="0"/>
                              <w:marBottom w:val="0"/>
                              <w:divBdr>
                                <w:top w:val="none" w:sz="0" w:space="0" w:color="auto"/>
                                <w:left w:val="none" w:sz="0" w:space="0" w:color="auto"/>
                                <w:bottom w:val="none" w:sz="0" w:space="0" w:color="auto"/>
                                <w:right w:val="none" w:sz="0" w:space="0" w:color="auto"/>
                              </w:divBdr>
                            </w:div>
                            <w:div w:id="1364791186">
                              <w:marLeft w:val="0"/>
                              <w:marRight w:val="0"/>
                              <w:marTop w:val="0"/>
                              <w:marBottom w:val="0"/>
                              <w:divBdr>
                                <w:top w:val="none" w:sz="0" w:space="0" w:color="auto"/>
                                <w:left w:val="none" w:sz="0" w:space="0" w:color="auto"/>
                                <w:bottom w:val="none" w:sz="0" w:space="0" w:color="auto"/>
                                <w:right w:val="none" w:sz="0" w:space="0" w:color="auto"/>
                              </w:divBdr>
                            </w:div>
                            <w:div w:id="1314602599">
                              <w:marLeft w:val="0"/>
                              <w:marRight w:val="0"/>
                              <w:marTop w:val="0"/>
                              <w:marBottom w:val="0"/>
                              <w:divBdr>
                                <w:top w:val="none" w:sz="0" w:space="0" w:color="auto"/>
                                <w:left w:val="none" w:sz="0" w:space="0" w:color="auto"/>
                                <w:bottom w:val="none" w:sz="0" w:space="0" w:color="auto"/>
                                <w:right w:val="none" w:sz="0" w:space="0" w:color="auto"/>
                              </w:divBdr>
                            </w:div>
                            <w:div w:id="228542960">
                              <w:marLeft w:val="0"/>
                              <w:marRight w:val="0"/>
                              <w:marTop w:val="0"/>
                              <w:marBottom w:val="0"/>
                              <w:divBdr>
                                <w:top w:val="none" w:sz="0" w:space="0" w:color="auto"/>
                                <w:left w:val="none" w:sz="0" w:space="0" w:color="auto"/>
                                <w:bottom w:val="none" w:sz="0" w:space="0" w:color="auto"/>
                                <w:right w:val="none" w:sz="0" w:space="0" w:color="auto"/>
                              </w:divBdr>
                            </w:div>
                            <w:div w:id="681471640">
                              <w:marLeft w:val="0"/>
                              <w:marRight w:val="0"/>
                              <w:marTop w:val="0"/>
                              <w:marBottom w:val="0"/>
                              <w:divBdr>
                                <w:top w:val="none" w:sz="0" w:space="0" w:color="auto"/>
                                <w:left w:val="none" w:sz="0" w:space="0" w:color="auto"/>
                                <w:bottom w:val="none" w:sz="0" w:space="0" w:color="auto"/>
                                <w:right w:val="none" w:sz="0" w:space="0" w:color="auto"/>
                              </w:divBdr>
                            </w:div>
                            <w:div w:id="1595741501">
                              <w:marLeft w:val="0"/>
                              <w:marRight w:val="0"/>
                              <w:marTop w:val="0"/>
                              <w:marBottom w:val="0"/>
                              <w:divBdr>
                                <w:top w:val="none" w:sz="0" w:space="0" w:color="auto"/>
                                <w:left w:val="none" w:sz="0" w:space="0" w:color="auto"/>
                                <w:bottom w:val="none" w:sz="0" w:space="0" w:color="auto"/>
                                <w:right w:val="none" w:sz="0" w:space="0" w:color="auto"/>
                              </w:divBdr>
                            </w:div>
                            <w:div w:id="1559365960">
                              <w:marLeft w:val="0"/>
                              <w:marRight w:val="0"/>
                              <w:marTop w:val="0"/>
                              <w:marBottom w:val="0"/>
                              <w:divBdr>
                                <w:top w:val="none" w:sz="0" w:space="0" w:color="auto"/>
                                <w:left w:val="none" w:sz="0" w:space="0" w:color="auto"/>
                                <w:bottom w:val="none" w:sz="0" w:space="0" w:color="auto"/>
                                <w:right w:val="none" w:sz="0" w:space="0" w:color="auto"/>
                              </w:divBdr>
                            </w:div>
                            <w:div w:id="139426244">
                              <w:marLeft w:val="0"/>
                              <w:marRight w:val="0"/>
                              <w:marTop w:val="0"/>
                              <w:marBottom w:val="0"/>
                              <w:divBdr>
                                <w:top w:val="none" w:sz="0" w:space="0" w:color="auto"/>
                                <w:left w:val="none" w:sz="0" w:space="0" w:color="auto"/>
                                <w:bottom w:val="none" w:sz="0" w:space="0" w:color="auto"/>
                                <w:right w:val="none" w:sz="0" w:space="0" w:color="auto"/>
                              </w:divBdr>
                            </w:div>
                            <w:div w:id="31005279">
                              <w:marLeft w:val="0"/>
                              <w:marRight w:val="0"/>
                              <w:marTop w:val="0"/>
                              <w:marBottom w:val="0"/>
                              <w:divBdr>
                                <w:top w:val="none" w:sz="0" w:space="0" w:color="auto"/>
                                <w:left w:val="none" w:sz="0" w:space="0" w:color="auto"/>
                                <w:bottom w:val="none" w:sz="0" w:space="0" w:color="auto"/>
                                <w:right w:val="none" w:sz="0" w:space="0" w:color="auto"/>
                              </w:divBdr>
                            </w:div>
                            <w:div w:id="8631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058473">
              <w:marLeft w:val="0"/>
              <w:marRight w:val="0"/>
              <w:marTop w:val="0"/>
              <w:marBottom w:val="0"/>
              <w:divBdr>
                <w:top w:val="none" w:sz="0" w:space="0" w:color="auto"/>
                <w:left w:val="none" w:sz="0" w:space="0" w:color="auto"/>
                <w:bottom w:val="none" w:sz="0" w:space="0" w:color="auto"/>
                <w:right w:val="none" w:sz="0" w:space="0" w:color="auto"/>
              </w:divBdr>
            </w:div>
          </w:divsChild>
        </w:div>
        <w:div w:id="698089602">
          <w:marLeft w:val="0"/>
          <w:marRight w:val="0"/>
          <w:marTop w:val="0"/>
          <w:marBottom w:val="0"/>
          <w:divBdr>
            <w:top w:val="none" w:sz="0" w:space="0" w:color="auto"/>
            <w:left w:val="none" w:sz="0" w:space="0" w:color="auto"/>
            <w:bottom w:val="none" w:sz="0" w:space="0" w:color="auto"/>
            <w:right w:val="none" w:sz="0" w:space="0" w:color="auto"/>
          </w:divBdr>
          <w:divsChild>
            <w:div w:id="1259949189">
              <w:marLeft w:val="0"/>
              <w:marRight w:val="0"/>
              <w:marTop w:val="0"/>
              <w:marBottom w:val="0"/>
              <w:divBdr>
                <w:top w:val="none" w:sz="0" w:space="0" w:color="auto"/>
                <w:left w:val="none" w:sz="0" w:space="0" w:color="auto"/>
                <w:bottom w:val="none" w:sz="0" w:space="0" w:color="auto"/>
                <w:right w:val="none" w:sz="0" w:space="0" w:color="auto"/>
              </w:divBdr>
              <w:divsChild>
                <w:div w:id="1788231957">
                  <w:marLeft w:val="0"/>
                  <w:marRight w:val="0"/>
                  <w:marTop w:val="0"/>
                  <w:marBottom w:val="0"/>
                  <w:divBdr>
                    <w:top w:val="none" w:sz="0" w:space="0" w:color="auto"/>
                    <w:left w:val="none" w:sz="0" w:space="0" w:color="auto"/>
                    <w:bottom w:val="none" w:sz="0" w:space="0" w:color="auto"/>
                    <w:right w:val="none" w:sz="0" w:space="0" w:color="auto"/>
                  </w:divBdr>
                  <w:divsChild>
                    <w:div w:id="1227763361">
                      <w:marLeft w:val="0"/>
                      <w:marRight w:val="0"/>
                      <w:marTop w:val="0"/>
                      <w:marBottom w:val="0"/>
                      <w:divBdr>
                        <w:top w:val="none" w:sz="0" w:space="0" w:color="auto"/>
                        <w:left w:val="none" w:sz="0" w:space="0" w:color="auto"/>
                        <w:bottom w:val="none" w:sz="0" w:space="0" w:color="auto"/>
                        <w:right w:val="none" w:sz="0" w:space="0" w:color="auto"/>
                      </w:divBdr>
                      <w:divsChild>
                        <w:div w:id="457913584">
                          <w:marLeft w:val="0"/>
                          <w:marRight w:val="0"/>
                          <w:marTop w:val="0"/>
                          <w:marBottom w:val="0"/>
                          <w:divBdr>
                            <w:top w:val="none" w:sz="0" w:space="0" w:color="auto"/>
                            <w:left w:val="none" w:sz="0" w:space="0" w:color="auto"/>
                            <w:bottom w:val="none" w:sz="0" w:space="0" w:color="auto"/>
                            <w:right w:val="none" w:sz="0" w:space="0" w:color="auto"/>
                          </w:divBdr>
                        </w:div>
                        <w:div w:id="200234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712326">
      <w:bodyDiv w:val="1"/>
      <w:marLeft w:val="0"/>
      <w:marRight w:val="0"/>
      <w:marTop w:val="0"/>
      <w:marBottom w:val="0"/>
      <w:divBdr>
        <w:top w:val="none" w:sz="0" w:space="0" w:color="auto"/>
        <w:left w:val="none" w:sz="0" w:space="0" w:color="auto"/>
        <w:bottom w:val="none" w:sz="0" w:space="0" w:color="auto"/>
        <w:right w:val="none" w:sz="0" w:space="0" w:color="auto"/>
      </w:divBdr>
      <w:divsChild>
        <w:div w:id="1572542856">
          <w:marLeft w:val="0"/>
          <w:marRight w:val="0"/>
          <w:marTop w:val="0"/>
          <w:marBottom w:val="0"/>
          <w:divBdr>
            <w:top w:val="none" w:sz="0" w:space="0" w:color="auto"/>
            <w:left w:val="none" w:sz="0" w:space="0" w:color="auto"/>
            <w:bottom w:val="none" w:sz="0" w:space="0" w:color="auto"/>
            <w:right w:val="none" w:sz="0" w:space="0" w:color="auto"/>
          </w:divBdr>
          <w:divsChild>
            <w:div w:id="1356466289">
              <w:marLeft w:val="0"/>
              <w:marRight w:val="0"/>
              <w:marTop w:val="0"/>
              <w:marBottom w:val="0"/>
              <w:divBdr>
                <w:top w:val="none" w:sz="0" w:space="0" w:color="auto"/>
                <w:left w:val="none" w:sz="0" w:space="0" w:color="auto"/>
                <w:bottom w:val="none" w:sz="0" w:space="0" w:color="auto"/>
                <w:right w:val="none" w:sz="0" w:space="0" w:color="auto"/>
              </w:divBdr>
              <w:divsChild>
                <w:div w:id="1606571973">
                  <w:marLeft w:val="0"/>
                  <w:marRight w:val="0"/>
                  <w:marTop w:val="0"/>
                  <w:marBottom w:val="0"/>
                  <w:divBdr>
                    <w:top w:val="none" w:sz="0" w:space="0" w:color="auto"/>
                    <w:left w:val="none" w:sz="0" w:space="0" w:color="auto"/>
                    <w:bottom w:val="none" w:sz="0" w:space="0" w:color="auto"/>
                    <w:right w:val="none" w:sz="0" w:space="0" w:color="auto"/>
                  </w:divBdr>
                  <w:divsChild>
                    <w:div w:id="641690934">
                      <w:marLeft w:val="0"/>
                      <w:marRight w:val="0"/>
                      <w:marTop w:val="0"/>
                      <w:marBottom w:val="0"/>
                      <w:divBdr>
                        <w:top w:val="none" w:sz="0" w:space="0" w:color="auto"/>
                        <w:left w:val="none" w:sz="0" w:space="0" w:color="auto"/>
                        <w:bottom w:val="none" w:sz="0" w:space="0" w:color="auto"/>
                        <w:right w:val="none" w:sz="0" w:space="0" w:color="auto"/>
                      </w:divBdr>
                      <w:divsChild>
                        <w:div w:id="489754773">
                          <w:marLeft w:val="0"/>
                          <w:marRight w:val="0"/>
                          <w:marTop w:val="0"/>
                          <w:marBottom w:val="0"/>
                          <w:divBdr>
                            <w:top w:val="none" w:sz="0" w:space="0" w:color="auto"/>
                            <w:left w:val="none" w:sz="0" w:space="0" w:color="auto"/>
                            <w:bottom w:val="none" w:sz="0" w:space="0" w:color="auto"/>
                            <w:right w:val="none" w:sz="0" w:space="0" w:color="auto"/>
                          </w:divBdr>
                          <w:divsChild>
                            <w:div w:id="7185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897599">
      <w:bodyDiv w:val="1"/>
      <w:marLeft w:val="0"/>
      <w:marRight w:val="0"/>
      <w:marTop w:val="0"/>
      <w:marBottom w:val="0"/>
      <w:divBdr>
        <w:top w:val="none" w:sz="0" w:space="0" w:color="auto"/>
        <w:left w:val="none" w:sz="0" w:space="0" w:color="auto"/>
        <w:bottom w:val="none" w:sz="0" w:space="0" w:color="auto"/>
        <w:right w:val="none" w:sz="0" w:space="0" w:color="auto"/>
      </w:divBdr>
      <w:divsChild>
        <w:div w:id="1193112708">
          <w:marLeft w:val="0"/>
          <w:marRight w:val="0"/>
          <w:marTop w:val="0"/>
          <w:marBottom w:val="0"/>
          <w:divBdr>
            <w:top w:val="none" w:sz="0" w:space="0" w:color="auto"/>
            <w:left w:val="none" w:sz="0" w:space="0" w:color="auto"/>
            <w:bottom w:val="none" w:sz="0" w:space="0" w:color="auto"/>
            <w:right w:val="none" w:sz="0" w:space="0" w:color="auto"/>
          </w:divBdr>
          <w:divsChild>
            <w:div w:id="1080325016">
              <w:marLeft w:val="0"/>
              <w:marRight w:val="0"/>
              <w:marTop w:val="0"/>
              <w:marBottom w:val="0"/>
              <w:divBdr>
                <w:top w:val="none" w:sz="0" w:space="0" w:color="auto"/>
                <w:left w:val="none" w:sz="0" w:space="0" w:color="auto"/>
                <w:bottom w:val="none" w:sz="0" w:space="0" w:color="auto"/>
                <w:right w:val="none" w:sz="0" w:space="0" w:color="auto"/>
              </w:divBdr>
              <w:divsChild>
                <w:div w:id="1401633611">
                  <w:marLeft w:val="0"/>
                  <w:marRight w:val="0"/>
                  <w:marTop w:val="0"/>
                  <w:marBottom w:val="0"/>
                  <w:divBdr>
                    <w:top w:val="none" w:sz="0" w:space="0" w:color="auto"/>
                    <w:left w:val="none" w:sz="0" w:space="0" w:color="auto"/>
                    <w:bottom w:val="none" w:sz="0" w:space="0" w:color="auto"/>
                    <w:right w:val="none" w:sz="0" w:space="0" w:color="auto"/>
                  </w:divBdr>
                  <w:divsChild>
                    <w:div w:id="300577265">
                      <w:marLeft w:val="0"/>
                      <w:marRight w:val="0"/>
                      <w:marTop w:val="0"/>
                      <w:marBottom w:val="0"/>
                      <w:divBdr>
                        <w:top w:val="none" w:sz="0" w:space="0" w:color="auto"/>
                        <w:left w:val="none" w:sz="0" w:space="0" w:color="auto"/>
                        <w:bottom w:val="none" w:sz="0" w:space="0" w:color="auto"/>
                        <w:right w:val="none" w:sz="0" w:space="0" w:color="auto"/>
                      </w:divBdr>
                      <w:divsChild>
                        <w:div w:id="15664162">
                          <w:marLeft w:val="0"/>
                          <w:marRight w:val="0"/>
                          <w:marTop w:val="0"/>
                          <w:marBottom w:val="0"/>
                          <w:divBdr>
                            <w:top w:val="none" w:sz="0" w:space="0" w:color="auto"/>
                            <w:left w:val="none" w:sz="0" w:space="0" w:color="auto"/>
                            <w:bottom w:val="none" w:sz="0" w:space="0" w:color="auto"/>
                            <w:right w:val="none" w:sz="0" w:space="0" w:color="auto"/>
                          </w:divBdr>
                          <w:divsChild>
                            <w:div w:id="81849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943544">
      <w:bodyDiv w:val="1"/>
      <w:marLeft w:val="0"/>
      <w:marRight w:val="0"/>
      <w:marTop w:val="0"/>
      <w:marBottom w:val="0"/>
      <w:divBdr>
        <w:top w:val="none" w:sz="0" w:space="0" w:color="auto"/>
        <w:left w:val="none" w:sz="0" w:space="0" w:color="auto"/>
        <w:bottom w:val="none" w:sz="0" w:space="0" w:color="auto"/>
        <w:right w:val="none" w:sz="0" w:space="0" w:color="auto"/>
      </w:divBdr>
      <w:divsChild>
        <w:div w:id="328560044">
          <w:marLeft w:val="0"/>
          <w:marRight w:val="0"/>
          <w:marTop w:val="0"/>
          <w:marBottom w:val="0"/>
          <w:divBdr>
            <w:top w:val="none" w:sz="0" w:space="0" w:color="auto"/>
            <w:left w:val="none" w:sz="0" w:space="0" w:color="auto"/>
            <w:bottom w:val="none" w:sz="0" w:space="0" w:color="auto"/>
            <w:right w:val="none" w:sz="0" w:space="0" w:color="auto"/>
          </w:divBdr>
          <w:divsChild>
            <w:div w:id="1608269248">
              <w:marLeft w:val="0"/>
              <w:marRight w:val="0"/>
              <w:marTop w:val="0"/>
              <w:marBottom w:val="0"/>
              <w:divBdr>
                <w:top w:val="none" w:sz="0" w:space="0" w:color="auto"/>
                <w:left w:val="none" w:sz="0" w:space="0" w:color="auto"/>
                <w:bottom w:val="none" w:sz="0" w:space="0" w:color="auto"/>
                <w:right w:val="none" w:sz="0" w:space="0" w:color="auto"/>
              </w:divBdr>
              <w:divsChild>
                <w:div w:id="228461551">
                  <w:marLeft w:val="0"/>
                  <w:marRight w:val="0"/>
                  <w:marTop w:val="0"/>
                  <w:marBottom w:val="0"/>
                  <w:divBdr>
                    <w:top w:val="none" w:sz="0" w:space="0" w:color="auto"/>
                    <w:left w:val="none" w:sz="0" w:space="0" w:color="auto"/>
                    <w:bottom w:val="none" w:sz="0" w:space="0" w:color="auto"/>
                    <w:right w:val="none" w:sz="0" w:space="0" w:color="auto"/>
                  </w:divBdr>
                  <w:divsChild>
                    <w:div w:id="62149108">
                      <w:marLeft w:val="0"/>
                      <w:marRight w:val="0"/>
                      <w:marTop w:val="0"/>
                      <w:marBottom w:val="0"/>
                      <w:divBdr>
                        <w:top w:val="none" w:sz="0" w:space="0" w:color="auto"/>
                        <w:left w:val="none" w:sz="0" w:space="0" w:color="auto"/>
                        <w:bottom w:val="none" w:sz="0" w:space="0" w:color="auto"/>
                        <w:right w:val="none" w:sz="0" w:space="0" w:color="auto"/>
                      </w:divBdr>
                      <w:divsChild>
                        <w:div w:id="1569850922">
                          <w:marLeft w:val="0"/>
                          <w:marRight w:val="0"/>
                          <w:marTop w:val="0"/>
                          <w:marBottom w:val="0"/>
                          <w:divBdr>
                            <w:top w:val="none" w:sz="0" w:space="0" w:color="auto"/>
                            <w:left w:val="none" w:sz="0" w:space="0" w:color="auto"/>
                            <w:bottom w:val="none" w:sz="0" w:space="0" w:color="auto"/>
                            <w:right w:val="none" w:sz="0" w:space="0" w:color="auto"/>
                          </w:divBdr>
                          <w:divsChild>
                            <w:div w:id="114570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640227">
      <w:bodyDiv w:val="1"/>
      <w:marLeft w:val="0"/>
      <w:marRight w:val="0"/>
      <w:marTop w:val="0"/>
      <w:marBottom w:val="0"/>
      <w:divBdr>
        <w:top w:val="none" w:sz="0" w:space="0" w:color="auto"/>
        <w:left w:val="none" w:sz="0" w:space="0" w:color="auto"/>
        <w:bottom w:val="none" w:sz="0" w:space="0" w:color="auto"/>
        <w:right w:val="none" w:sz="0" w:space="0" w:color="auto"/>
      </w:divBdr>
    </w:div>
    <w:div w:id="304509386">
      <w:bodyDiv w:val="1"/>
      <w:marLeft w:val="0"/>
      <w:marRight w:val="0"/>
      <w:marTop w:val="0"/>
      <w:marBottom w:val="0"/>
      <w:divBdr>
        <w:top w:val="none" w:sz="0" w:space="0" w:color="auto"/>
        <w:left w:val="none" w:sz="0" w:space="0" w:color="auto"/>
        <w:bottom w:val="none" w:sz="0" w:space="0" w:color="auto"/>
        <w:right w:val="none" w:sz="0" w:space="0" w:color="auto"/>
      </w:divBdr>
      <w:divsChild>
        <w:div w:id="2076396436">
          <w:marLeft w:val="0"/>
          <w:marRight w:val="0"/>
          <w:marTop w:val="0"/>
          <w:marBottom w:val="0"/>
          <w:divBdr>
            <w:top w:val="none" w:sz="0" w:space="0" w:color="auto"/>
            <w:left w:val="none" w:sz="0" w:space="0" w:color="auto"/>
            <w:bottom w:val="none" w:sz="0" w:space="0" w:color="auto"/>
            <w:right w:val="none" w:sz="0" w:space="0" w:color="auto"/>
          </w:divBdr>
          <w:divsChild>
            <w:div w:id="2119446084">
              <w:marLeft w:val="0"/>
              <w:marRight w:val="0"/>
              <w:marTop w:val="0"/>
              <w:marBottom w:val="0"/>
              <w:divBdr>
                <w:top w:val="none" w:sz="0" w:space="0" w:color="auto"/>
                <w:left w:val="none" w:sz="0" w:space="0" w:color="auto"/>
                <w:bottom w:val="none" w:sz="0" w:space="0" w:color="auto"/>
                <w:right w:val="none" w:sz="0" w:space="0" w:color="auto"/>
              </w:divBdr>
              <w:divsChild>
                <w:div w:id="1833064634">
                  <w:marLeft w:val="0"/>
                  <w:marRight w:val="0"/>
                  <w:marTop w:val="0"/>
                  <w:marBottom w:val="0"/>
                  <w:divBdr>
                    <w:top w:val="none" w:sz="0" w:space="0" w:color="auto"/>
                    <w:left w:val="none" w:sz="0" w:space="0" w:color="auto"/>
                    <w:bottom w:val="none" w:sz="0" w:space="0" w:color="auto"/>
                    <w:right w:val="none" w:sz="0" w:space="0" w:color="auto"/>
                  </w:divBdr>
                  <w:divsChild>
                    <w:div w:id="1835758569">
                      <w:marLeft w:val="0"/>
                      <w:marRight w:val="0"/>
                      <w:marTop w:val="0"/>
                      <w:marBottom w:val="0"/>
                      <w:divBdr>
                        <w:top w:val="none" w:sz="0" w:space="0" w:color="auto"/>
                        <w:left w:val="none" w:sz="0" w:space="0" w:color="auto"/>
                        <w:bottom w:val="none" w:sz="0" w:space="0" w:color="auto"/>
                        <w:right w:val="none" w:sz="0" w:space="0" w:color="auto"/>
                      </w:divBdr>
                      <w:divsChild>
                        <w:div w:id="2040157903">
                          <w:marLeft w:val="0"/>
                          <w:marRight w:val="0"/>
                          <w:marTop w:val="0"/>
                          <w:marBottom w:val="0"/>
                          <w:divBdr>
                            <w:top w:val="none" w:sz="0" w:space="0" w:color="auto"/>
                            <w:left w:val="none" w:sz="0" w:space="0" w:color="auto"/>
                            <w:bottom w:val="none" w:sz="0" w:space="0" w:color="auto"/>
                            <w:right w:val="none" w:sz="0" w:space="0" w:color="auto"/>
                          </w:divBdr>
                          <w:divsChild>
                            <w:div w:id="3726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323115">
      <w:bodyDiv w:val="1"/>
      <w:marLeft w:val="0"/>
      <w:marRight w:val="0"/>
      <w:marTop w:val="0"/>
      <w:marBottom w:val="0"/>
      <w:divBdr>
        <w:top w:val="none" w:sz="0" w:space="0" w:color="auto"/>
        <w:left w:val="none" w:sz="0" w:space="0" w:color="auto"/>
        <w:bottom w:val="none" w:sz="0" w:space="0" w:color="auto"/>
        <w:right w:val="none" w:sz="0" w:space="0" w:color="auto"/>
      </w:divBdr>
      <w:divsChild>
        <w:div w:id="944967141">
          <w:marLeft w:val="0"/>
          <w:marRight w:val="0"/>
          <w:marTop w:val="0"/>
          <w:marBottom w:val="0"/>
          <w:divBdr>
            <w:top w:val="none" w:sz="0" w:space="0" w:color="auto"/>
            <w:left w:val="none" w:sz="0" w:space="0" w:color="auto"/>
            <w:bottom w:val="none" w:sz="0" w:space="0" w:color="auto"/>
            <w:right w:val="none" w:sz="0" w:space="0" w:color="auto"/>
          </w:divBdr>
          <w:divsChild>
            <w:div w:id="969096448">
              <w:marLeft w:val="0"/>
              <w:marRight w:val="0"/>
              <w:marTop w:val="0"/>
              <w:marBottom w:val="0"/>
              <w:divBdr>
                <w:top w:val="none" w:sz="0" w:space="0" w:color="auto"/>
                <w:left w:val="none" w:sz="0" w:space="0" w:color="auto"/>
                <w:bottom w:val="none" w:sz="0" w:space="0" w:color="auto"/>
                <w:right w:val="none" w:sz="0" w:space="0" w:color="auto"/>
              </w:divBdr>
              <w:divsChild>
                <w:div w:id="1174540197">
                  <w:marLeft w:val="0"/>
                  <w:marRight w:val="0"/>
                  <w:marTop w:val="0"/>
                  <w:marBottom w:val="0"/>
                  <w:divBdr>
                    <w:top w:val="none" w:sz="0" w:space="0" w:color="auto"/>
                    <w:left w:val="none" w:sz="0" w:space="0" w:color="auto"/>
                    <w:bottom w:val="none" w:sz="0" w:space="0" w:color="auto"/>
                    <w:right w:val="none" w:sz="0" w:space="0" w:color="auto"/>
                  </w:divBdr>
                  <w:divsChild>
                    <w:div w:id="1776945331">
                      <w:marLeft w:val="0"/>
                      <w:marRight w:val="0"/>
                      <w:marTop w:val="0"/>
                      <w:marBottom w:val="0"/>
                      <w:divBdr>
                        <w:top w:val="none" w:sz="0" w:space="0" w:color="auto"/>
                        <w:left w:val="none" w:sz="0" w:space="0" w:color="auto"/>
                        <w:bottom w:val="none" w:sz="0" w:space="0" w:color="auto"/>
                        <w:right w:val="none" w:sz="0" w:space="0" w:color="auto"/>
                      </w:divBdr>
                      <w:divsChild>
                        <w:div w:id="1192182551">
                          <w:marLeft w:val="0"/>
                          <w:marRight w:val="0"/>
                          <w:marTop w:val="0"/>
                          <w:marBottom w:val="0"/>
                          <w:divBdr>
                            <w:top w:val="none" w:sz="0" w:space="0" w:color="auto"/>
                            <w:left w:val="none" w:sz="0" w:space="0" w:color="auto"/>
                            <w:bottom w:val="none" w:sz="0" w:space="0" w:color="auto"/>
                            <w:right w:val="none" w:sz="0" w:space="0" w:color="auto"/>
                          </w:divBdr>
                          <w:divsChild>
                            <w:div w:id="141289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981660">
      <w:bodyDiv w:val="1"/>
      <w:marLeft w:val="0"/>
      <w:marRight w:val="0"/>
      <w:marTop w:val="0"/>
      <w:marBottom w:val="0"/>
      <w:divBdr>
        <w:top w:val="none" w:sz="0" w:space="0" w:color="auto"/>
        <w:left w:val="none" w:sz="0" w:space="0" w:color="auto"/>
        <w:bottom w:val="none" w:sz="0" w:space="0" w:color="auto"/>
        <w:right w:val="none" w:sz="0" w:space="0" w:color="auto"/>
      </w:divBdr>
      <w:divsChild>
        <w:div w:id="2060664333">
          <w:marLeft w:val="0"/>
          <w:marRight w:val="0"/>
          <w:marTop w:val="0"/>
          <w:marBottom w:val="0"/>
          <w:divBdr>
            <w:top w:val="none" w:sz="0" w:space="0" w:color="auto"/>
            <w:left w:val="none" w:sz="0" w:space="0" w:color="auto"/>
            <w:bottom w:val="none" w:sz="0" w:space="0" w:color="auto"/>
            <w:right w:val="none" w:sz="0" w:space="0" w:color="auto"/>
          </w:divBdr>
          <w:divsChild>
            <w:div w:id="1775512178">
              <w:marLeft w:val="0"/>
              <w:marRight w:val="0"/>
              <w:marTop w:val="0"/>
              <w:marBottom w:val="0"/>
              <w:divBdr>
                <w:top w:val="none" w:sz="0" w:space="0" w:color="auto"/>
                <w:left w:val="none" w:sz="0" w:space="0" w:color="auto"/>
                <w:bottom w:val="none" w:sz="0" w:space="0" w:color="auto"/>
                <w:right w:val="none" w:sz="0" w:space="0" w:color="auto"/>
              </w:divBdr>
              <w:divsChild>
                <w:div w:id="583611839">
                  <w:marLeft w:val="0"/>
                  <w:marRight w:val="0"/>
                  <w:marTop w:val="0"/>
                  <w:marBottom w:val="0"/>
                  <w:divBdr>
                    <w:top w:val="none" w:sz="0" w:space="0" w:color="auto"/>
                    <w:left w:val="none" w:sz="0" w:space="0" w:color="auto"/>
                    <w:bottom w:val="none" w:sz="0" w:space="0" w:color="auto"/>
                    <w:right w:val="none" w:sz="0" w:space="0" w:color="auto"/>
                  </w:divBdr>
                  <w:divsChild>
                    <w:div w:id="437601482">
                      <w:marLeft w:val="0"/>
                      <w:marRight w:val="0"/>
                      <w:marTop w:val="0"/>
                      <w:marBottom w:val="0"/>
                      <w:divBdr>
                        <w:top w:val="none" w:sz="0" w:space="0" w:color="auto"/>
                        <w:left w:val="none" w:sz="0" w:space="0" w:color="auto"/>
                        <w:bottom w:val="none" w:sz="0" w:space="0" w:color="auto"/>
                        <w:right w:val="none" w:sz="0" w:space="0" w:color="auto"/>
                      </w:divBdr>
                      <w:divsChild>
                        <w:div w:id="1832327934">
                          <w:marLeft w:val="0"/>
                          <w:marRight w:val="0"/>
                          <w:marTop w:val="0"/>
                          <w:marBottom w:val="0"/>
                          <w:divBdr>
                            <w:top w:val="none" w:sz="0" w:space="0" w:color="auto"/>
                            <w:left w:val="none" w:sz="0" w:space="0" w:color="auto"/>
                            <w:bottom w:val="none" w:sz="0" w:space="0" w:color="auto"/>
                            <w:right w:val="none" w:sz="0" w:space="0" w:color="auto"/>
                          </w:divBdr>
                          <w:divsChild>
                            <w:div w:id="5363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383556">
      <w:bodyDiv w:val="1"/>
      <w:marLeft w:val="0"/>
      <w:marRight w:val="0"/>
      <w:marTop w:val="0"/>
      <w:marBottom w:val="0"/>
      <w:divBdr>
        <w:top w:val="none" w:sz="0" w:space="0" w:color="auto"/>
        <w:left w:val="none" w:sz="0" w:space="0" w:color="auto"/>
        <w:bottom w:val="none" w:sz="0" w:space="0" w:color="auto"/>
        <w:right w:val="none" w:sz="0" w:space="0" w:color="auto"/>
      </w:divBdr>
      <w:divsChild>
        <w:div w:id="1155955354">
          <w:marLeft w:val="0"/>
          <w:marRight w:val="0"/>
          <w:marTop w:val="0"/>
          <w:marBottom w:val="0"/>
          <w:divBdr>
            <w:top w:val="none" w:sz="0" w:space="0" w:color="auto"/>
            <w:left w:val="none" w:sz="0" w:space="0" w:color="auto"/>
            <w:bottom w:val="none" w:sz="0" w:space="0" w:color="auto"/>
            <w:right w:val="none" w:sz="0" w:space="0" w:color="auto"/>
          </w:divBdr>
          <w:divsChild>
            <w:div w:id="1872574807">
              <w:marLeft w:val="0"/>
              <w:marRight w:val="0"/>
              <w:marTop w:val="0"/>
              <w:marBottom w:val="0"/>
              <w:divBdr>
                <w:top w:val="none" w:sz="0" w:space="0" w:color="auto"/>
                <w:left w:val="none" w:sz="0" w:space="0" w:color="auto"/>
                <w:bottom w:val="none" w:sz="0" w:space="0" w:color="auto"/>
                <w:right w:val="none" w:sz="0" w:space="0" w:color="auto"/>
              </w:divBdr>
              <w:divsChild>
                <w:div w:id="793255797">
                  <w:marLeft w:val="0"/>
                  <w:marRight w:val="0"/>
                  <w:marTop w:val="0"/>
                  <w:marBottom w:val="0"/>
                  <w:divBdr>
                    <w:top w:val="none" w:sz="0" w:space="0" w:color="auto"/>
                    <w:left w:val="none" w:sz="0" w:space="0" w:color="auto"/>
                    <w:bottom w:val="none" w:sz="0" w:space="0" w:color="auto"/>
                    <w:right w:val="none" w:sz="0" w:space="0" w:color="auto"/>
                  </w:divBdr>
                  <w:divsChild>
                    <w:div w:id="278922879">
                      <w:marLeft w:val="0"/>
                      <w:marRight w:val="0"/>
                      <w:marTop w:val="0"/>
                      <w:marBottom w:val="0"/>
                      <w:divBdr>
                        <w:top w:val="none" w:sz="0" w:space="0" w:color="auto"/>
                        <w:left w:val="none" w:sz="0" w:space="0" w:color="auto"/>
                        <w:bottom w:val="none" w:sz="0" w:space="0" w:color="auto"/>
                        <w:right w:val="none" w:sz="0" w:space="0" w:color="auto"/>
                      </w:divBdr>
                      <w:divsChild>
                        <w:div w:id="1245141369">
                          <w:marLeft w:val="0"/>
                          <w:marRight w:val="0"/>
                          <w:marTop w:val="0"/>
                          <w:marBottom w:val="0"/>
                          <w:divBdr>
                            <w:top w:val="none" w:sz="0" w:space="0" w:color="auto"/>
                            <w:left w:val="none" w:sz="0" w:space="0" w:color="auto"/>
                            <w:bottom w:val="none" w:sz="0" w:space="0" w:color="auto"/>
                            <w:right w:val="none" w:sz="0" w:space="0" w:color="auto"/>
                          </w:divBdr>
                          <w:divsChild>
                            <w:div w:id="172039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995989">
      <w:bodyDiv w:val="1"/>
      <w:marLeft w:val="0"/>
      <w:marRight w:val="0"/>
      <w:marTop w:val="0"/>
      <w:marBottom w:val="0"/>
      <w:divBdr>
        <w:top w:val="none" w:sz="0" w:space="0" w:color="auto"/>
        <w:left w:val="none" w:sz="0" w:space="0" w:color="auto"/>
        <w:bottom w:val="none" w:sz="0" w:space="0" w:color="auto"/>
        <w:right w:val="none" w:sz="0" w:space="0" w:color="auto"/>
      </w:divBdr>
    </w:div>
    <w:div w:id="366370454">
      <w:bodyDiv w:val="1"/>
      <w:marLeft w:val="0"/>
      <w:marRight w:val="0"/>
      <w:marTop w:val="0"/>
      <w:marBottom w:val="0"/>
      <w:divBdr>
        <w:top w:val="none" w:sz="0" w:space="0" w:color="auto"/>
        <w:left w:val="none" w:sz="0" w:space="0" w:color="auto"/>
        <w:bottom w:val="none" w:sz="0" w:space="0" w:color="auto"/>
        <w:right w:val="none" w:sz="0" w:space="0" w:color="auto"/>
      </w:divBdr>
    </w:div>
    <w:div w:id="374426724">
      <w:bodyDiv w:val="1"/>
      <w:marLeft w:val="0"/>
      <w:marRight w:val="0"/>
      <w:marTop w:val="0"/>
      <w:marBottom w:val="0"/>
      <w:divBdr>
        <w:top w:val="none" w:sz="0" w:space="0" w:color="auto"/>
        <w:left w:val="none" w:sz="0" w:space="0" w:color="auto"/>
        <w:bottom w:val="none" w:sz="0" w:space="0" w:color="auto"/>
        <w:right w:val="none" w:sz="0" w:space="0" w:color="auto"/>
      </w:divBdr>
      <w:divsChild>
        <w:div w:id="402260616">
          <w:marLeft w:val="0"/>
          <w:marRight w:val="0"/>
          <w:marTop w:val="0"/>
          <w:marBottom w:val="0"/>
          <w:divBdr>
            <w:top w:val="none" w:sz="0" w:space="0" w:color="auto"/>
            <w:left w:val="none" w:sz="0" w:space="0" w:color="auto"/>
            <w:bottom w:val="none" w:sz="0" w:space="0" w:color="auto"/>
            <w:right w:val="none" w:sz="0" w:space="0" w:color="auto"/>
          </w:divBdr>
          <w:divsChild>
            <w:div w:id="925922006">
              <w:marLeft w:val="0"/>
              <w:marRight w:val="0"/>
              <w:marTop w:val="0"/>
              <w:marBottom w:val="0"/>
              <w:divBdr>
                <w:top w:val="none" w:sz="0" w:space="0" w:color="auto"/>
                <w:left w:val="none" w:sz="0" w:space="0" w:color="auto"/>
                <w:bottom w:val="none" w:sz="0" w:space="0" w:color="auto"/>
                <w:right w:val="none" w:sz="0" w:space="0" w:color="auto"/>
              </w:divBdr>
              <w:divsChild>
                <w:div w:id="1777141468">
                  <w:marLeft w:val="0"/>
                  <w:marRight w:val="0"/>
                  <w:marTop w:val="0"/>
                  <w:marBottom w:val="0"/>
                  <w:divBdr>
                    <w:top w:val="none" w:sz="0" w:space="0" w:color="auto"/>
                    <w:left w:val="none" w:sz="0" w:space="0" w:color="auto"/>
                    <w:bottom w:val="none" w:sz="0" w:space="0" w:color="auto"/>
                    <w:right w:val="none" w:sz="0" w:space="0" w:color="auto"/>
                  </w:divBdr>
                  <w:divsChild>
                    <w:div w:id="598410406">
                      <w:marLeft w:val="0"/>
                      <w:marRight w:val="0"/>
                      <w:marTop w:val="0"/>
                      <w:marBottom w:val="0"/>
                      <w:divBdr>
                        <w:top w:val="none" w:sz="0" w:space="0" w:color="auto"/>
                        <w:left w:val="none" w:sz="0" w:space="0" w:color="auto"/>
                        <w:bottom w:val="none" w:sz="0" w:space="0" w:color="auto"/>
                        <w:right w:val="none" w:sz="0" w:space="0" w:color="auto"/>
                      </w:divBdr>
                      <w:divsChild>
                        <w:div w:id="927662725">
                          <w:marLeft w:val="0"/>
                          <w:marRight w:val="0"/>
                          <w:marTop w:val="0"/>
                          <w:marBottom w:val="0"/>
                          <w:divBdr>
                            <w:top w:val="none" w:sz="0" w:space="0" w:color="auto"/>
                            <w:left w:val="none" w:sz="0" w:space="0" w:color="auto"/>
                            <w:bottom w:val="none" w:sz="0" w:space="0" w:color="auto"/>
                            <w:right w:val="none" w:sz="0" w:space="0" w:color="auto"/>
                          </w:divBdr>
                          <w:divsChild>
                            <w:div w:id="68807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890832">
      <w:bodyDiv w:val="1"/>
      <w:marLeft w:val="0"/>
      <w:marRight w:val="0"/>
      <w:marTop w:val="0"/>
      <w:marBottom w:val="0"/>
      <w:divBdr>
        <w:top w:val="none" w:sz="0" w:space="0" w:color="auto"/>
        <w:left w:val="none" w:sz="0" w:space="0" w:color="auto"/>
        <w:bottom w:val="none" w:sz="0" w:space="0" w:color="auto"/>
        <w:right w:val="none" w:sz="0" w:space="0" w:color="auto"/>
      </w:divBdr>
      <w:divsChild>
        <w:div w:id="598804735">
          <w:marLeft w:val="0"/>
          <w:marRight w:val="0"/>
          <w:marTop w:val="0"/>
          <w:marBottom w:val="0"/>
          <w:divBdr>
            <w:top w:val="none" w:sz="0" w:space="0" w:color="auto"/>
            <w:left w:val="none" w:sz="0" w:space="0" w:color="auto"/>
            <w:bottom w:val="none" w:sz="0" w:space="0" w:color="auto"/>
            <w:right w:val="none" w:sz="0" w:space="0" w:color="auto"/>
          </w:divBdr>
          <w:divsChild>
            <w:div w:id="660307731">
              <w:marLeft w:val="0"/>
              <w:marRight w:val="0"/>
              <w:marTop w:val="0"/>
              <w:marBottom w:val="0"/>
              <w:divBdr>
                <w:top w:val="none" w:sz="0" w:space="0" w:color="auto"/>
                <w:left w:val="none" w:sz="0" w:space="0" w:color="auto"/>
                <w:bottom w:val="none" w:sz="0" w:space="0" w:color="auto"/>
                <w:right w:val="none" w:sz="0" w:space="0" w:color="auto"/>
              </w:divBdr>
              <w:divsChild>
                <w:div w:id="77560381">
                  <w:marLeft w:val="0"/>
                  <w:marRight w:val="0"/>
                  <w:marTop w:val="0"/>
                  <w:marBottom w:val="0"/>
                  <w:divBdr>
                    <w:top w:val="none" w:sz="0" w:space="0" w:color="auto"/>
                    <w:left w:val="none" w:sz="0" w:space="0" w:color="auto"/>
                    <w:bottom w:val="none" w:sz="0" w:space="0" w:color="auto"/>
                    <w:right w:val="none" w:sz="0" w:space="0" w:color="auto"/>
                  </w:divBdr>
                  <w:divsChild>
                    <w:div w:id="1922595598">
                      <w:marLeft w:val="0"/>
                      <w:marRight w:val="0"/>
                      <w:marTop w:val="0"/>
                      <w:marBottom w:val="0"/>
                      <w:divBdr>
                        <w:top w:val="none" w:sz="0" w:space="0" w:color="auto"/>
                        <w:left w:val="none" w:sz="0" w:space="0" w:color="auto"/>
                        <w:bottom w:val="none" w:sz="0" w:space="0" w:color="auto"/>
                        <w:right w:val="none" w:sz="0" w:space="0" w:color="auto"/>
                      </w:divBdr>
                      <w:divsChild>
                        <w:div w:id="645016615">
                          <w:marLeft w:val="0"/>
                          <w:marRight w:val="0"/>
                          <w:marTop w:val="0"/>
                          <w:marBottom w:val="0"/>
                          <w:divBdr>
                            <w:top w:val="none" w:sz="0" w:space="0" w:color="auto"/>
                            <w:left w:val="none" w:sz="0" w:space="0" w:color="auto"/>
                            <w:bottom w:val="none" w:sz="0" w:space="0" w:color="auto"/>
                            <w:right w:val="none" w:sz="0" w:space="0" w:color="auto"/>
                          </w:divBdr>
                          <w:divsChild>
                            <w:div w:id="980381338">
                              <w:marLeft w:val="2070"/>
                              <w:marRight w:val="3960"/>
                              <w:marTop w:val="0"/>
                              <w:marBottom w:val="0"/>
                              <w:divBdr>
                                <w:top w:val="none" w:sz="0" w:space="0" w:color="auto"/>
                                <w:left w:val="none" w:sz="0" w:space="0" w:color="auto"/>
                                <w:bottom w:val="none" w:sz="0" w:space="0" w:color="auto"/>
                                <w:right w:val="none" w:sz="0" w:space="0" w:color="auto"/>
                              </w:divBdr>
                              <w:divsChild>
                                <w:div w:id="1533958699">
                                  <w:marLeft w:val="0"/>
                                  <w:marRight w:val="0"/>
                                  <w:marTop w:val="0"/>
                                  <w:marBottom w:val="0"/>
                                  <w:divBdr>
                                    <w:top w:val="none" w:sz="0" w:space="0" w:color="auto"/>
                                    <w:left w:val="none" w:sz="0" w:space="0" w:color="auto"/>
                                    <w:bottom w:val="none" w:sz="0" w:space="0" w:color="auto"/>
                                    <w:right w:val="none" w:sz="0" w:space="0" w:color="auto"/>
                                  </w:divBdr>
                                  <w:divsChild>
                                    <w:div w:id="912815201">
                                      <w:marLeft w:val="0"/>
                                      <w:marRight w:val="0"/>
                                      <w:marTop w:val="0"/>
                                      <w:marBottom w:val="0"/>
                                      <w:divBdr>
                                        <w:top w:val="none" w:sz="0" w:space="0" w:color="auto"/>
                                        <w:left w:val="none" w:sz="0" w:space="0" w:color="auto"/>
                                        <w:bottom w:val="none" w:sz="0" w:space="0" w:color="auto"/>
                                        <w:right w:val="none" w:sz="0" w:space="0" w:color="auto"/>
                                      </w:divBdr>
                                      <w:divsChild>
                                        <w:div w:id="1919552504">
                                          <w:marLeft w:val="0"/>
                                          <w:marRight w:val="0"/>
                                          <w:marTop w:val="0"/>
                                          <w:marBottom w:val="0"/>
                                          <w:divBdr>
                                            <w:top w:val="none" w:sz="0" w:space="0" w:color="auto"/>
                                            <w:left w:val="none" w:sz="0" w:space="0" w:color="auto"/>
                                            <w:bottom w:val="none" w:sz="0" w:space="0" w:color="auto"/>
                                            <w:right w:val="none" w:sz="0" w:space="0" w:color="auto"/>
                                          </w:divBdr>
                                          <w:divsChild>
                                            <w:div w:id="1711880122">
                                              <w:marLeft w:val="0"/>
                                              <w:marRight w:val="0"/>
                                              <w:marTop w:val="90"/>
                                              <w:marBottom w:val="0"/>
                                              <w:divBdr>
                                                <w:top w:val="none" w:sz="0" w:space="0" w:color="auto"/>
                                                <w:left w:val="none" w:sz="0" w:space="0" w:color="auto"/>
                                                <w:bottom w:val="none" w:sz="0" w:space="0" w:color="auto"/>
                                                <w:right w:val="none" w:sz="0" w:space="0" w:color="auto"/>
                                              </w:divBdr>
                                              <w:divsChild>
                                                <w:div w:id="1175068700">
                                                  <w:marLeft w:val="0"/>
                                                  <w:marRight w:val="0"/>
                                                  <w:marTop w:val="0"/>
                                                  <w:marBottom w:val="0"/>
                                                  <w:divBdr>
                                                    <w:top w:val="none" w:sz="0" w:space="0" w:color="auto"/>
                                                    <w:left w:val="none" w:sz="0" w:space="0" w:color="auto"/>
                                                    <w:bottom w:val="none" w:sz="0" w:space="0" w:color="auto"/>
                                                    <w:right w:val="none" w:sz="0" w:space="0" w:color="auto"/>
                                                  </w:divBdr>
                                                  <w:divsChild>
                                                    <w:div w:id="1710837937">
                                                      <w:marLeft w:val="0"/>
                                                      <w:marRight w:val="0"/>
                                                      <w:marTop w:val="0"/>
                                                      <w:marBottom w:val="0"/>
                                                      <w:divBdr>
                                                        <w:top w:val="none" w:sz="0" w:space="0" w:color="auto"/>
                                                        <w:left w:val="none" w:sz="0" w:space="0" w:color="auto"/>
                                                        <w:bottom w:val="none" w:sz="0" w:space="0" w:color="auto"/>
                                                        <w:right w:val="none" w:sz="0" w:space="0" w:color="auto"/>
                                                      </w:divBdr>
                                                      <w:divsChild>
                                                        <w:div w:id="1647390592">
                                                          <w:marLeft w:val="0"/>
                                                          <w:marRight w:val="0"/>
                                                          <w:marTop w:val="0"/>
                                                          <w:marBottom w:val="390"/>
                                                          <w:divBdr>
                                                            <w:top w:val="none" w:sz="0" w:space="0" w:color="auto"/>
                                                            <w:left w:val="none" w:sz="0" w:space="0" w:color="auto"/>
                                                            <w:bottom w:val="none" w:sz="0" w:space="0" w:color="auto"/>
                                                            <w:right w:val="none" w:sz="0" w:space="0" w:color="auto"/>
                                                          </w:divBdr>
                                                          <w:divsChild>
                                                            <w:div w:id="1633949346">
                                                              <w:marLeft w:val="0"/>
                                                              <w:marRight w:val="0"/>
                                                              <w:marTop w:val="0"/>
                                                              <w:marBottom w:val="0"/>
                                                              <w:divBdr>
                                                                <w:top w:val="none" w:sz="0" w:space="0" w:color="auto"/>
                                                                <w:left w:val="none" w:sz="0" w:space="0" w:color="auto"/>
                                                                <w:bottom w:val="none" w:sz="0" w:space="0" w:color="auto"/>
                                                                <w:right w:val="none" w:sz="0" w:space="0" w:color="auto"/>
                                                              </w:divBdr>
                                                              <w:divsChild>
                                                                <w:div w:id="1504391394">
                                                                  <w:marLeft w:val="0"/>
                                                                  <w:marRight w:val="0"/>
                                                                  <w:marTop w:val="0"/>
                                                                  <w:marBottom w:val="0"/>
                                                                  <w:divBdr>
                                                                    <w:top w:val="none" w:sz="0" w:space="0" w:color="auto"/>
                                                                    <w:left w:val="none" w:sz="0" w:space="0" w:color="auto"/>
                                                                    <w:bottom w:val="none" w:sz="0" w:space="0" w:color="auto"/>
                                                                    <w:right w:val="none" w:sz="0" w:space="0" w:color="auto"/>
                                                                  </w:divBdr>
                                                                  <w:divsChild>
                                                                    <w:div w:id="1650939245">
                                                                      <w:marLeft w:val="0"/>
                                                                      <w:marRight w:val="0"/>
                                                                      <w:marTop w:val="0"/>
                                                                      <w:marBottom w:val="0"/>
                                                                      <w:divBdr>
                                                                        <w:top w:val="none" w:sz="0" w:space="0" w:color="auto"/>
                                                                        <w:left w:val="none" w:sz="0" w:space="0" w:color="auto"/>
                                                                        <w:bottom w:val="none" w:sz="0" w:space="0" w:color="auto"/>
                                                                        <w:right w:val="none" w:sz="0" w:space="0" w:color="auto"/>
                                                                      </w:divBdr>
                                                                      <w:divsChild>
                                                                        <w:div w:id="467825881">
                                                                          <w:marLeft w:val="0"/>
                                                                          <w:marRight w:val="0"/>
                                                                          <w:marTop w:val="0"/>
                                                                          <w:marBottom w:val="0"/>
                                                                          <w:divBdr>
                                                                            <w:top w:val="none" w:sz="0" w:space="0" w:color="auto"/>
                                                                            <w:left w:val="none" w:sz="0" w:space="0" w:color="auto"/>
                                                                            <w:bottom w:val="none" w:sz="0" w:space="0" w:color="auto"/>
                                                                            <w:right w:val="none" w:sz="0" w:space="0" w:color="auto"/>
                                                                          </w:divBdr>
                                                                          <w:divsChild>
                                                                            <w:div w:id="1046178103">
                                                                              <w:marLeft w:val="0"/>
                                                                              <w:marRight w:val="0"/>
                                                                              <w:marTop w:val="0"/>
                                                                              <w:marBottom w:val="0"/>
                                                                              <w:divBdr>
                                                                                <w:top w:val="none" w:sz="0" w:space="0" w:color="auto"/>
                                                                                <w:left w:val="none" w:sz="0" w:space="0" w:color="auto"/>
                                                                                <w:bottom w:val="none" w:sz="0" w:space="0" w:color="auto"/>
                                                                                <w:right w:val="none" w:sz="0" w:space="0" w:color="auto"/>
                                                                              </w:divBdr>
                                                                              <w:divsChild>
                                                                                <w:div w:id="641470717">
                                                                                  <w:marLeft w:val="0"/>
                                                                                  <w:marRight w:val="0"/>
                                                                                  <w:marTop w:val="0"/>
                                                                                  <w:marBottom w:val="0"/>
                                                                                  <w:divBdr>
                                                                                    <w:top w:val="none" w:sz="0" w:space="0" w:color="auto"/>
                                                                                    <w:left w:val="none" w:sz="0" w:space="0" w:color="auto"/>
                                                                                    <w:bottom w:val="none" w:sz="0" w:space="0" w:color="auto"/>
                                                                                    <w:right w:val="none" w:sz="0" w:space="0" w:color="auto"/>
                                                                                  </w:divBdr>
                                                                                  <w:divsChild>
                                                                                    <w:div w:id="1233781594">
                                                                                      <w:marLeft w:val="0"/>
                                                                                      <w:marRight w:val="0"/>
                                                                                      <w:marTop w:val="0"/>
                                                                                      <w:marBottom w:val="0"/>
                                                                                      <w:divBdr>
                                                                                        <w:top w:val="none" w:sz="0" w:space="0" w:color="auto"/>
                                                                                        <w:left w:val="none" w:sz="0" w:space="0" w:color="auto"/>
                                                                                        <w:bottom w:val="none" w:sz="0" w:space="0" w:color="auto"/>
                                                                                        <w:right w:val="none" w:sz="0" w:space="0" w:color="auto"/>
                                                                                      </w:divBdr>
                                                                                      <w:divsChild>
                                                                                        <w:div w:id="193567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0834397">
      <w:bodyDiv w:val="1"/>
      <w:marLeft w:val="0"/>
      <w:marRight w:val="0"/>
      <w:marTop w:val="0"/>
      <w:marBottom w:val="0"/>
      <w:divBdr>
        <w:top w:val="none" w:sz="0" w:space="0" w:color="auto"/>
        <w:left w:val="none" w:sz="0" w:space="0" w:color="auto"/>
        <w:bottom w:val="none" w:sz="0" w:space="0" w:color="auto"/>
        <w:right w:val="none" w:sz="0" w:space="0" w:color="auto"/>
      </w:divBdr>
      <w:divsChild>
        <w:div w:id="1403261347">
          <w:marLeft w:val="0"/>
          <w:marRight w:val="0"/>
          <w:marTop w:val="0"/>
          <w:marBottom w:val="0"/>
          <w:divBdr>
            <w:top w:val="none" w:sz="0" w:space="0" w:color="auto"/>
            <w:left w:val="none" w:sz="0" w:space="0" w:color="auto"/>
            <w:bottom w:val="none" w:sz="0" w:space="0" w:color="auto"/>
            <w:right w:val="none" w:sz="0" w:space="0" w:color="auto"/>
          </w:divBdr>
          <w:divsChild>
            <w:div w:id="192112039">
              <w:marLeft w:val="0"/>
              <w:marRight w:val="0"/>
              <w:marTop w:val="0"/>
              <w:marBottom w:val="0"/>
              <w:divBdr>
                <w:top w:val="none" w:sz="0" w:space="0" w:color="auto"/>
                <w:left w:val="none" w:sz="0" w:space="0" w:color="auto"/>
                <w:bottom w:val="none" w:sz="0" w:space="0" w:color="auto"/>
                <w:right w:val="none" w:sz="0" w:space="0" w:color="auto"/>
              </w:divBdr>
              <w:divsChild>
                <w:div w:id="258413820">
                  <w:marLeft w:val="0"/>
                  <w:marRight w:val="0"/>
                  <w:marTop w:val="0"/>
                  <w:marBottom w:val="0"/>
                  <w:divBdr>
                    <w:top w:val="none" w:sz="0" w:space="0" w:color="auto"/>
                    <w:left w:val="none" w:sz="0" w:space="0" w:color="auto"/>
                    <w:bottom w:val="none" w:sz="0" w:space="0" w:color="auto"/>
                    <w:right w:val="none" w:sz="0" w:space="0" w:color="auto"/>
                  </w:divBdr>
                  <w:divsChild>
                    <w:div w:id="1152674053">
                      <w:marLeft w:val="0"/>
                      <w:marRight w:val="0"/>
                      <w:marTop w:val="0"/>
                      <w:marBottom w:val="0"/>
                      <w:divBdr>
                        <w:top w:val="none" w:sz="0" w:space="0" w:color="auto"/>
                        <w:left w:val="none" w:sz="0" w:space="0" w:color="auto"/>
                        <w:bottom w:val="none" w:sz="0" w:space="0" w:color="auto"/>
                        <w:right w:val="none" w:sz="0" w:space="0" w:color="auto"/>
                      </w:divBdr>
                      <w:divsChild>
                        <w:div w:id="111560801">
                          <w:marLeft w:val="0"/>
                          <w:marRight w:val="0"/>
                          <w:marTop w:val="0"/>
                          <w:marBottom w:val="0"/>
                          <w:divBdr>
                            <w:top w:val="none" w:sz="0" w:space="0" w:color="auto"/>
                            <w:left w:val="none" w:sz="0" w:space="0" w:color="auto"/>
                            <w:bottom w:val="none" w:sz="0" w:space="0" w:color="auto"/>
                            <w:right w:val="none" w:sz="0" w:space="0" w:color="auto"/>
                          </w:divBdr>
                          <w:divsChild>
                            <w:div w:id="45764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5884948">
      <w:bodyDiv w:val="1"/>
      <w:marLeft w:val="0"/>
      <w:marRight w:val="0"/>
      <w:marTop w:val="0"/>
      <w:marBottom w:val="0"/>
      <w:divBdr>
        <w:top w:val="none" w:sz="0" w:space="0" w:color="auto"/>
        <w:left w:val="none" w:sz="0" w:space="0" w:color="auto"/>
        <w:bottom w:val="none" w:sz="0" w:space="0" w:color="auto"/>
        <w:right w:val="none" w:sz="0" w:space="0" w:color="auto"/>
      </w:divBdr>
    </w:div>
    <w:div w:id="421725580">
      <w:bodyDiv w:val="1"/>
      <w:marLeft w:val="0"/>
      <w:marRight w:val="0"/>
      <w:marTop w:val="0"/>
      <w:marBottom w:val="0"/>
      <w:divBdr>
        <w:top w:val="none" w:sz="0" w:space="0" w:color="auto"/>
        <w:left w:val="none" w:sz="0" w:space="0" w:color="auto"/>
        <w:bottom w:val="none" w:sz="0" w:space="0" w:color="auto"/>
        <w:right w:val="none" w:sz="0" w:space="0" w:color="auto"/>
      </w:divBdr>
      <w:divsChild>
        <w:div w:id="1212841570">
          <w:marLeft w:val="0"/>
          <w:marRight w:val="0"/>
          <w:marTop w:val="0"/>
          <w:marBottom w:val="0"/>
          <w:divBdr>
            <w:top w:val="none" w:sz="0" w:space="0" w:color="auto"/>
            <w:left w:val="none" w:sz="0" w:space="0" w:color="auto"/>
            <w:bottom w:val="none" w:sz="0" w:space="0" w:color="auto"/>
            <w:right w:val="none" w:sz="0" w:space="0" w:color="auto"/>
          </w:divBdr>
          <w:divsChild>
            <w:div w:id="2095127509">
              <w:marLeft w:val="0"/>
              <w:marRight w:val="0"/>
              <w:marTop w:val="0"/>
              <w:marBottom w:val="0"/>
              <w:divBdr>
                <w:top w:val="none" w:sz="0" w:space="0" w:color="auto"/>
                <w:left w:val="none" w:sz="0" w:space="0" w:color="auto"/>
                <w:bottom w:val="none" w:sz="0" w:space="0" w:color="auto"/>
                <w:right w:val="none" w:sz="0" w:space="0" w:color="auto"/>
              </w:divBdr>
              <w:divsChild>
                <w:div w:id="2126653229">
                  <w:marLeft w:val="0"/>
                  <w:marRight w:val="0"/>
                  <w:marTop w:val="0"/>
                  <w:marBottom w:val="0"/>
                  <w:divBdr>
                    <w:top w:val="none" w:sz="0" w:space="0" w:color="auto"/>
                    <w:left w:val="none" w:sz="0" w:space="0" w:color="auto"/>
                    <w:bottom w:val="none" w:sz="0" w:space="0" w:color="auto"/>
                    <w:right w:val="none" w:sz="0" w:space="0" w:color="auto"/>
                  </w:divBdr>
                  <w:divsChild>
                    <w:div w:id="486364553">
                      <w:marLeft w:val="0"/>
                      <w:marRight w:val="0"/>
                      <w:marTop w:val="0"/>
                      <w:marBottom w:val="0"/>
                      <w:divBdr>
                        <w:top w:val="none" w:sz="0" w:space="0" w:color="auto"/>
                        <w:left w:val="none" w:sz="0" w:space="0" w:color="auto"/>
                        <w:bottom w:val="none" w:sz="0" w:space="0" w:color="auto"/>
                        <w:right w:val="none" w:sz="0" w:space="0" w:color="auto"/>
                      </w:divBdr>
                      <w:divsChild>
                        <w:div w:id="1752463456">
                          <w:marLeft w:val="0"/>
                          <w:marRight w:val="0"/>
                          <w:marTop w:val="0"/>
                          <w:marBottom w:val="0"/>
                          <w:divBdr>
                            <w:top w:val="none" w:sz="0" w:space="0" w:color="auto"/>
                            <w:left w:val="none" w:sz="0" w:space="0" w:color="auto"/>
                            <w:bottom w:val="none" w:sz="0" w:space="0" w:color="auto"/>
                            <w:right w:val="none" w:sz="0" w:space="0" w:color="auto"/>
                          </w:divBdr>
                          <w:divsChild>
                            <w:div w:id="132712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110453">
      <w:bodyDiv w:val="1"/>
      <w:marLeft w:val="0"/>
      <w:marRight w:val="0"/>
      <w:marTop w:val="0"/>
      <w:marBottom w:val="0"/>
      <w:divBdr>
        <w:top w:val="none" w:sz="0" w:space="0" w:color="auto"/>
        <w:left w:val="none" w:sz="0" w:space="0" w:color="auto"/>
        <w:bottom w:val="none" w:sz="0" w:space="0" w:color="auto"/>
        <w:right w:val="none" w:sz="0" w:space="0" w:color="auto"/>
      </w:divBdr>
      <w:divsChild>
        <w:div w:id="512230010">
          <w:marLeft w:val="0"/>
          <w:marRight w:val="0"/>
          <w:marTop w:val="0"/>
          <w:marBottom w:val="0"/>
          <w:divBdr>
            <w:top w:val="none" w:sz="0" w:space="0" w:color="auto"/>
            <w:left w:val="none" w:sz="0" w:space="0" w:color="auto"/>
            <w:bottom w:val="none" w:sz="0" w:space="0" w:color="auto"/>
            <w:right w:val="none" w:sz="0" w:space="0" w:color="auto"/>
          </w:divBdr>
          <w:divsChild>
            <w:div w:id="1757627274">
              <w:marLeft w:val="0"/>
              <w:marRight w:val="0"/>
              <w:marTop w:val="0"/>
              <w:marBottom w:val="0"/>
              <w:divBdr>
                <w:top w:val="none" w:sz="0" w:space="0" w:color="auto"/>
                <w:left w:val="none" w:sz="0" w:space="0" w:color="auto"/>
                <w:bottom w:val="none" w:sz="0" w:space="0" w:color="auto"/>
                <w:right w:val="none" w:sz="0" w:space="0" w:color="auto"/>
              </w:divBdr>
              <w:divsChild>
                <w:div w:id="1439251309">
                  <w:marLeft w:val="0"/>
                  <w:marRight w:val="0"/>
                  <w:marTop w:val="0"/>
                  <w:marBottom w:val="0"/>
                  <w:divBdr>
                    <w:top w:val="none" w:sz="0" w:space="0" w:color="auto"/>
                    <w:left w:val="none" w:sz="0" w:space="0" w:color="auto"/>
                    <w:bottom w:val="none" w:sz="0" w:space="0" w:color="auto"/>
                    <w:right w:val="none" w:sz="0" w:space="0" w:color="auto"/>
                  </w:divBdr>
                  <w:divsChild>
                    <w:div w:id="852959493">
                      <w:marLeft w:val="0"/>
                      <w:marRight w:val="0"/>
                      <w:marTop w:val="0"/>
                      <w:marBottom w:val="0"/>
                      <w:divBdr>
                        <w:top w:val="none" w:sz="0" w:space="0" w:color="auto"/>
                        <w:left w:val="none" w:sz="0" w:space="0" w:color="auto"/>
                        <w:bottom w:val="none" w:sz="0" w:space="0" w:color="auto"/>
                        <w:right w:val="none" w:sz="0" w:space="0" w:color="auto"/>
                      </w:divBdr>
                      <w:divsChild>
                        <w:div w:id="1071584265">
                          <w:marLeft w:val="0"/>
                          <w:marRight w:val="0"/>
                          <w:marTop w:val="0"/>
                          <w:marBottom w:val="0"/>
                          <w:divBdr>
                            <w:top w:val="none" w:sz="0" w:space="0" w:color="auto"/>
                            <w:left w:val="none" w:sz="0" w:space="0" w:color="auto"/>
                            <w:bottom w:val="none" w:sz="0" w:space="0" w:color="auto"/>
                            <w:right w:val="none" w:sz="0" w:space="0" w:color="auto"/>
                          </w:divBdr>
                          <w:divsChild>
                            <w:div w:id="189697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304983">
      <w:bodyDiv w:val="1"/>
      <w:marLeft w:val="0"/>
      <w:marRight w:val="0"/>
      <w:marTop w:val="0"/>
      <w:marBottom w:val="0"/>
      <w:divBdr>
        <w:top w:val="none" w:sz="0" w:space="0" w:color="auto"/>
        <w:left w:val="none" w:sz="0" w:space="0" w:color="auto"/>
        <w:bottom w:val="none" w:sz="0" w:space="0" w:color="auto"/>
        <w:right w:val="none" w:sz="0" w:space="0" w:color="auto"/>
      </w:divBdr>
      <w:divsChild>
        <w:div w:id="780730849">
          <w:marLeft w:val="0"/>
          <w:marRight w:val="0"/>
          <w:marTop w:val="0"/>
          <w:marBottom w:val="0"/>
          <w:divBdr>
            <w:top w:val="none" w:sz="0" w:space="0" w:color="auto"/>
            <w:left w:val="none" w:sz="0" w:space="0" w:color="auto"/>
            <w:bottom w:val="none" w:sz="0" w:space="0" w:color="auto"/>
            <w:right w:val="none" w:sz="0" w:space="0" w:color="auto"/>
          </w:divBdr>
          <w:divsChild>
            <w:div w:id="482354603">
              <w:marLeft w:val="0"/>
              <w:marRight w:val="0"/>
              <w:marTop w:val="0"/>
              <w:marBottom w:val="0"/>
              <w:divBdr>
                <w:top w:val="none" w:sz="0" w:space="0" w:color="auto"/>
                <w:left w:val="none" w:sz="0" w:space="0" w:color="auto"/>
                <w:bottom w:val="none" w:sz="0" w:space="0" w:color="auto"/>
                <w:right w:val="none" w:sz="0" w:space="0" w:color="auto"/>
              </w:divBdr>
              <w:divsChild>
                <w:div w:id="1346396711">
                  <w:marLeft w:val="0"/>
                  <w:marRight w:val="0"/>
                  <w:marTop w:val="0"/>
                  <w:marBottom w:val="0"/>
                  <w:divBdr>
                    <w:top w:val="none" w:sz="0" w:space="0" w:color="auto"/>
                    <w:left w:val="none" w:sz="0" w:space="0" w:color="auto"/>
                    <w:bottom w:val="none" w:sz="0" w:space="0" w:color="auto"/>
                    <w:right w:val="none" w:sz="0" w:space="0" w:color="auto"/>
                  </w:divBdr>
                  <w:divsChild>
                    <w:div w:id="888758197">
                      <w:marLeft w:val="0"/>
                      <w:marRight w:val="0"/>
                      <w:marTop w:val="0"/>
                      <w:marBottom w:val="0"/>
                      <w:divBdr>
                        <w:top w:val="none" w:sz="0" w:space="0" w:color="auto"/>
                        <w:left w:val="none" w:sz="0" w:space="0" w:color="auto"/>
                        <w:bottom w:val="none" w:sz="0" w:space="0" w:color="auto"/>
                        <w:right w:val="none" w:sz="0" w:space="0" w:color="auto"/>
                      </w:divBdr>
                      <w:divsChild>
                        <w:div w:id="1802074816">
                          <w:marLeft w:val="0"/>
                          <w:marRight w:val="0"/>
                          <w:marTop w:val="0"/>
                          <w:marBottom w:val="0"/>
                          <w:divBdr>
                            <w:top w:val="none" w:sz="0" w:space="0" w:color="auto"/>
                            <w:left w:val="none" w:sz="0" w:space="0" w:color="auto"/>
                            <w:bottom w:val="none" w:sz="0" w:space="0" w:color="auto"/>
                            <w:right w:val="none" w:sz="0" w:space="0" w:color="auto"/>
                          </w:divBdr>
                          <w:divsChild>
                            <w:div w:id="211138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4401022">
      <w:bodyDiv w:val="1"/>
      <w:marLeft w:val="0"/>
      <w:marRight w:val="0"/>
      <w:marTop w:val="0"/>
      <w:marBottom w:val="0"/>
      <w:divBdr>
        <w:top w:val="none" w:sz="0" w:space="0" w:color="auto"/>
        <w:left w:val="none" w:sz="0" w:space="0" w:color="auto"/>
        <w:bottom w:val="none" w:sz="0" w:space="0" w:color="auto"/>
        <w:right w:val="none" w:sz="0" w:space="0" w:color="auto"/>
      </w:divBdr>
      <w:divsChild>
        <w:div w:id="1379086206">
          <w:marLeft w:val="0"/>
          <w:marRight w:val="0"/>
          <w:marTop w:val="0"/>
          <w:marBottom w:val="0"/>
          <w:divBdr>
            <w:top w:val="none" w:sz="0" w:space="0" w:color="auto"/>
            <w:left w:val="none" w:sz="0" w:space="0" w:color="auto"/>
            <w:bottom w:val="none" w:sz="0" w:space="0" w:color="auto"/>
            <w:right w:val="none" w:sz="0" w:space="0" w:color="auto"/>
          </w:divBdr>
          <w:divsChild>
            <w:div w:id="2116290649">
              <w:marLeft w:val="0"/>
              <w:marRight w:val="0"/>
              <w:marTop w:val="0"/>
              <w:marBottom w:val="0"/>
              <w:divBdr>
                <w:top w:val="none" w:sz="0" w:space="0" w:color="auto"/>
                <w:left w:val="none" w:sz="0" w:space="0" w:color="auto"/>
                <w:bottom w:val="none" w:sz="0" w:space="0" w:color="auto"/>
                <w:right w:val="none" w:sz="0" w:space="0" w:color="auto"/>
              </w:divBdr>
              <w:divsChild>
                <w:div w:id="2004115883">
                  <w:marLeft w:val="0"/>
                  <w:marRight w:val="0"/>
                  <w:marTop w:val="0"/>
                  <w:marBottom w:val="0"/>
                  <w:divBdr>
                    <w:top w:val="none" w:sz="0" w:space="0" w:color="auto"/>
                    <w:left w:val="none" w:sz="0" w:space="0" w:color="auto"/>
                    <w:bottom w:val="none" w:sz="0" w:space="0" w:color="auto"/>
                    <w:right w:val="none" w:sz="0" w:space="0" w:color="auto"/>
                  </w:divBdr>
                  <w:divsChild>
                    <w:div w:id="1714958929">
                      <w:marLeft w:val="0"/>
                      <w:marRight w:val="0"/>
                      <w:marTop w:val="0"/>
                      <w:marBottom w:val="0"/>
                      <w:divBdr>
                        <w:top w:val="none" w:sz="0" w:space="0" w:color="auto"/>
                        <w:left w:val="none" w:sz="0" w:space="0" w:color="auto"/>
                        <w:bottom w:val="none" w:sz="0" w:space="0" w:color="auto"/>
                        <w:right w:val="none" w:sz="0" w:space="0" w:color="auto"/>
                      </w:divBdr>
                      <w:divsChild>
                        <w:div w:id="813985836">
                          <w:marLeft w:val="0"/>
                          <w:marRight w:val="0"/>
                          <w:marTop w:val="0"/>
                          <w:marBottom w:val="0"/>
                          <w:divBdr>
                            <w:top w:val="none" w:sz="0" w:space="0" w:color="auto"/>
                            <w:left w:val="none" w:sz="0" w:space="0" w:color="auto"/>
                            <w:bottom w:val="none" w:sz="0" w:space="0" w:color="auto"/>
                            <w:right w:val="none" w:sz="0" w:space="0" w:color="auto"/>
                          </w:divBdr>
                          <w:divsChild>
                            <w:div w:id="85604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171245">
      <w:bodyDiv w:val="1"/>
      <w:marLeft w:val="0"/>
      <w:marRight w:val="0"/>
      <w:marTop w:val="0"/>
      <w:marBottom w:val="0"/>
      <w:divBdr>
        <w:top w:val="none" w:sz="0" w:space="0" w:color="auto"/>
        <w:left w:val="none" w:sz="0" w:space="0" w:color="auto"/>
        <w:bottom w:val="none" w:sz="0" w:space="0" w:color="auto"/>
        <w:right w:val="none" w:sz="0" w:space="0" w:color="auto"/>
      </w:divBdr>
      <w:divsChild>
        <w:div w:id="1421217810">
          <w:marLeft w:val="0"/>
          <w:marRight w:val="0"/>
          <w:marTop w:val="0"/>
          <w:marBottom w:val="0"/>
          <w:divBdr>
            <w:top w:val="none" w:sz="0" w:space="0" w:color="auto"/>
            <w:left w:val="none" w:sz="0" w:space="0" w:color="auto"/>
            <w:bottom w:val="none" w:sz="0" w:space="0" w:color="auto"/>
            <w:right w:val="none" w:sz="0" w:space="0" w:color="auto"/>
          </w:divBdr>
          <w:divsChild>
            <w:div w:id="1208177362">
              <w:marLeft w:val="0"/>
              <w:marRight w:val="0"/>
              <w:marTop w:val="0"/>
              <w:marBottom w:val="0"/>
              <w:divBdr>
                <w:top w:val="none" w:sz="0" w:space="0" w:color="auto"/>
                <w:left w:val="none" w:sz="0" w:space="0" w:color="auto"/>
                <w:bottom w:val="none" w:sz="0" w:space="0" w:color="auto"/>
                <w:right w:val="none" w:sz="0" w:space="0" w:color="auto"/>
              </w:divBdr>
              <w:divsChild>
                <w:div w:id="556749161">
                  <w:marLeft w:val="0"/>
                  <w:marRight w:val="0"/>
                  <w:marTop w:val="0"/>
                  <w:marBottom w:val="0"/>
                  <w:divBdr>
                    <w:top w:val="none" w:sz="0" w:space="0" w:color="auto"/>
                    <w:left w:val="none" w:sz="0" w:space="0" w:color="auto"/>
                    <w:bottom w:val="none" w:sz="0" w:space="0" w:color="auto"/>
                    <w:right w:val="none" w:sz="0" w:space="0" w:color="auto"/>
                  </w:divBdr>
                  <w:divsChild>
                    <w:div w:id="2138722234">
                      <w:marLeft w:val="0"/>
                      <w:marRight w:val="0"/>
                      <w:marTop w:val="0"/>
                      <w:marBottom w:val="0"/>
                      <w:divBdr>
                        <w:top w:val="none" w:sz="0" w:space="0" w:color="auto"/>
                        <w:left w:val="none" w:sz="0" w:space="0" w:color="auto"/>
                        <w:bottom w:val="none" w:sz="0" w:space="0" w:color="auto"/>
                        <w:right w:val="none" w:sz="0" w:space="0" w:color="auto"/>
                      </w:divBdr>
                      <w:divsChild>
                        <w:div w:id="611744139">
                          <w:marLeft w:val="0"/>
                          <w:marRight w:val="0"/>
                          <w:marTop w:val="0"/>
                          <w:marBottom w:val="0"/>
                          <w:divBdr>
                            <w:top w:val="none" w:sz="0" w:space="0" w:color="auto"/>
                            <w:left w:val="none" w:sz="0" w:space="0" w:color="auto"/>
                            <w:bottom w:val="none" w:sz="0" w:space="0" w:color="auto"/>
                            <w:right w:val="none" w:sz="0" w:space="0" w:color="auto"/>
                          </w:divBdr>
                          <w:divsChild>
                            <w:div w:id="31576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804429">
      <w:bodyDiv w:val="1"/>
      <w:marLeft w:val="0"/>
      <w:marRight w:val="0"/>
      <w:marTop w:val="0"/>
      <w:marBottom w:val="0"/>
      <w:divBdr>
        <w:top w:val="none" w:sz="0" w:space="0" w:color="auto"/>
        <w:left w:val="none" w:sz="0" w:space="0" w:color="auto"/>
        <w:bottom w:val="none" w:sz="0" w:space="0" w:color="auto"/>
        <w:right w:val="none" w:sz="0" w:space="0" w:color="auto"/>
      </w:divBdr>
      <w:divsChild>
        <w:div w:id="337198195">
          <w:marLeft w:val="0"/>
          <w:marRight w:val="0"/>
          <w:marTop w:val="0"/>
          <w:marBottom w:val="0"/>
          <w:divBdr>
            <w:top w:val="none" w:sz="0" w:space="0" w:color="auto"/>
            <w:left w:val="none" w:sz="0" w:space="0" w:color="auto"/>
            <w:bottom w:val="none" w:sz="0" w:space="0" w:color="auto"/>
            <w:right w:val="none" w:sz="0" w:space="0" w:color="auto"/>
          </w:divBdr>
          <w:divsChild>
            <w:div w:id="1837573887">
              <w:marLeft w:val="0"/>
              <w:marRight w:val="0"/>
              <w:marTop w:val="0"/>
              <w:marBottom w:val="0"/>
              <w:divBdr>
                <w:top w:val="none" w:sz="0" w:space="0" w:color="auto"/>
                <w:left w:val="none" w:sz="0" w:space="0" w:color="auto"/>
                <w:bottom w:val="none" w:sz="0" w:space="0" w:color="auto"/>
                <w:right w:val="none" w:sz="0" w:space="0" w:color="auto"/>
              </w:divBdr>
              <w:divsChild>
                <w:div w:id="1981423351">
                  <w:marLeft w:val="0"/>
                  <w:marRight w:val="0"/>
                  <w:marTop w:val="0"/>
                  <w:marBottom w:val="0"/>
                  <w:divBdr>
                    <w:top w:val="none" w:sz="0" w:space="0" w:color="auto"/>
                    <w:left w:val="none" w:sz="0" w:space="0" w:color="auto"/>
                    <w:bottom w:val="none" w:sz="0" w:space="0" w:color="auto"/>
                    <w:right w:val="none" w:sz="0" w:space="0" w:color="auto"/>
                  </w:divBdr>
                  <w:divsChild>
                    <w:div w:id="1802577769">
                      <w:marLeft w:val="0"/>
                      <w:marRight w:val="0"/>
                      <w:marTop w:val="0"/>
                      <w:marBottom w:val="0"/>
                      <w:divBdr>
                        <w:top w:val="none" w:sz="0" w:space="0" w:color="auto"/>
                        <w:left w:val="none" w:sz="0" w:space="0" w:color="auto"/>
                        <w:bottom w:val="none" w:sz="0" w:space="0" w:color="auto"/>
                        <w:right w:val="none" w:sz="0" w:space="0" w:color="auto"/>
                      </w:divBdr>
                      <w:divsChild>
                        <w:div w:id="1461994874">
                          <w:marLeft w:val="0"/>
                          <w:marRight w:val="0"/>
                          <w:marTop w:val="0"/>
                          <w:marBottom w:val="0"/>
                          <w:divBdr>
                            <w:top w:val="none" w:sz="0" w:space="0" w:color="auto"/>
                            <w:left w:val="none" w:sz="0" w:space="0" w:color="auto"/>
                            <w:bottom w:val="none" w:sz="0" w:space="0" w:color="auto"/>
                            <w:right w:val="none" w:sz="0" w:space="0" w:color="auto"/>
                          </w:divBdr>
                          <w:divsChild>
                            <w:div w:id="58302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092689">
      <w:bodyDiv w:val="1"/>
      <w:marLeft w:val="0"/>
      <w:marRight w:val="0"/>
      <w:marTop w:val="0"/>
      <w:marBottom w:val="0"/>
      <w:divBdr>
        <w:top w:val="none" w:sz="0" w:space="0" w:color="auto"/>
        <w:left w:val="none" w:sz="0" w:space="0" w:color="auto"/>
        <w:bottom w:val="none" w:sz="0" w:space="0" w:color="auto"/>
        <w:right w:val="none" w:sz="0" w:space="0" w:color="auto"/>
      </w:divBdr>
      <w:divsChild>
        <w:div w:id="327441819">
          <w:marLeft w:val="0"/>
          <w:marRight w:val="0"/>
          <w:marTop w:val="0"/>
          <w:marBottom w:val="0"/>
          <w:divBdr>
            <w:top w:val="none" w:sz="0" w:space="0" w:color="auto"/>
            <w:left w:val="none" w:sz="0" w:space="0" w:color="auto"/>
            <w:bottom w:val="none" w:sz="0" w:space="0" w:color="auto"/>
            <w:right w:val="none" w:sz="0" w:space="0" w:color="auto"/>
          </w:divBdr>
          <w:divsChild>
            <w:div w:id="508909488">
              <w:marLeft w:val="0"/>
              <w:marRight w:val="0"/>
              <w:marTop w:val="0"/>
              <w:marBottom w:val="0"/>
              <w:divBdr>
                <w:top w:val="none" w:sz="0" w:space="0" w:color="auto"/>
                <w:left w:val="none" w:sz="0" w:space="0" w:color="auto"/>
                <w:bottom w:val="none" w:sz="0" w:space="0" w:color="auto"/>
                <w:right w:val="none" w:sz="0" w:space="0" w:color="auto"/>
              </w:divBdr>
              <w:divsChild>
                <w:div w:id="94713160">
                  <w:marLeft w:val="0"/>
                  <w:marRight w:val="0"/>
                  <w:marTop w:val="0"/>
                  <w:marBottom w:val="0"/>
                  <w:divBdr>
                    <w:top w:val="none" w:sz="0" w:space="0" w:color="auto"/>
                    <w:left w:val="none" w:sz="0" w:space="0" w:color="auto"/>
                    <w:bottom w:val="none" w:sz="0" w:space="0" w:color="auto"/>
                    <w:right w:val="none" w:sz="0" w:space="0" w:color="auto"/>
                  </w:divBdr>
                  <w:divsChild>
                    <w:div w:id="1087337627">
                      <w:marLeft w:val="0"/>
                      <w:marRight w:val="0"/>
                      <w:marTop w:val="0"/>
                      <w:marBottom w:val="0"/>
                      <w:divBdr>
                        <w:top w:val="none" w:sz="0" w:space="0" w:color="auto"/>
                        <w:left w:val="none" w:sz="0" w:space="0" w:color="auto"/>
                        <w:bottom w:val="none" w:sz="0" w:space="0" w:color="auto"/>
                        <w:right w:val="none" w:sz="0" w:space="0" w:color="auto"/>
                      </w:divBdr>
                      <w:divsChild>
                        <w:div w:id="631986784">
                          <w:marLeft w:val="0"/>
                          <w:marRight w:val="0"/>
                          <w:marTop w:val="0"/>
                          <w:marBottom w:val="0"/>
                          <w:divBdr>
                            <w:top w:val="none" w:sz="0" w:space="0" w:color="auto"/>
                            <w:left w:val="none" w:sz="0" w:space="0" w:color="auto"/>
                            <w:bottom w:val="none" w:sz="0" w:space="0" w:color="auto"/>
                            <w:right w:val="none" w:sz="0" w:space="0" w:color="auto"/>
                          </w:divBdr>
                          <w:divsChild>
                            <w:div w:id="551890758">
                              <w:marLeft w:val="0"/>
                              <w:marRight w:val="0"/>
                              <w:marTop w:val="0"/>
                              <w:marBottom w:val="0"/>
                              <w:divBdr>
                                <w:top w:val="none" w:sz="0" w:space="0" w:color="auto"/>
                                <w:left w:val="none" w:sz="0" w:space="0" w:color="auto"/>
                                <w:bottom w:val="none" w:sz="0" w:space="0" w:color="auto"/>
                                <w:right w:val="none" w:sz="0" w:space="0" w:color="auto"/>
                              </w:divBdr>
                              <w:divsChild>
                                <w:div w:id="1398865961">
                                  <w:marLeft w:val="0"/>
                                  <w:marRight w:val="0"/>
                                  <w:marTop w:val="0"/>
                                  <w:marBottom w:val="0"/>
                                  <w:divBdr>
                                    <w:top w:val="none" w:sz="0" w:space="0" w:color="auto"/>
                                    <w:left w:val="none" w:sz="0" w:space="0" w:color="auto"/>
                                    <w:bottom w:val="none" w:sz="0" w:space="0" w:color="auto"/>
                                    <w:right w:val="none" w:sz="0" w:space="0" w:color="auto"/>
                                  </w:divBdr>
                                  <w:divsChild>
                                    <w:div w:id="120223961">
                                      <w:marLeft w:val="0"/>
                                      <w:marRight w:val="0"/>
                                      <w:marTop w:val="0"/>
                                      <w:marBottom w:val="0"/>
                                      <w:divBdr>
                                        <w:top w:val="none" w:sz="0" w:space="0" w:color="auto"/>
                                        <w:left w:val="none" w:sz="0" w:space="0" w:color="auto"/>
                                        <w:bottom w:val="none" w:sz="0" w:space="0" w:color="auto"/>
                                        <w:right w:val="none" w:sz="0" w:space="0" w:color="auto"/>
                                      </w:divBdr>
                                    </w:div>
                                    <w:div w:id="1509056624">
                                      <w:marLeft w:val="0"/>
                                      <w:marRight w:val="0"/>
                                      <w:marTop w:val="0"/>
                                      <w:marBottom w:val="0"/>
                                      <w:divBdr>
                                        <w:top w:val="none" w:sz="0" w:space="0" w:color="auto"/>
                                        <w:left w:val="none" w:sz="0" w:space="0" w:color="auto"/>
                                        <w:bottom w:val="none" w:sz="0" w:space="0" w:color="auto"/>
                                        <w:right w:val="none" w:sz="0" w:space="0" w:color="auto"/>
                                      </w:divBdr>
                                    </w:div>
                                    <w:div w:id="1012797418">
                                      <w:marLeft w:val="0"/>
                                      <w:marRight w:val="0"/>
                                      <w:marTop w:val="0"/>
                                      <w:marBottom w:val="0"/>
                                      <w:divBdr>
                                        <w:top w:val="none" w:sz="0" w:space="0" w:color="auto"/>
                                        <w:left w:val="none" w:sz="0" w:space="0" w:color="auto"/>
                                        <w:bottom w:val="none" w:sz="0" w:space="0" w:color="auto"/>
                                        <w:right w:val="none" w:sz="0" w:space="0" w:color="auto"/>
                                      </w:divBdr>
                                    </w:div>
                                    <w:div w:id="102188215">
                                      <w:marLeft w:val="0"/>
                                      <w:marRight w:val="0"/>
                                      <w:marTop w:val="0"/>
                                      <w:marBottom w:val="0"/>
                                      <w:divBdr>
                                        <w:top w:val="none" w:sz="0" w:space="0" w:color="auto"/>
                                        <w:left w:val="none" w:sz="0" w:space="0" w:color="auto"/>
                                        <w:bottom w:val="none" w:sz="0" w:space="0" w:color="auto"/>
                                        <w:right w:val="none" w:sz="0" w:space="0" w:color="auto"/>
                                      </w:divBdr>
                                    </w:div>
                                    <w:div w:id="1083140407">
                                      <w:marLeft w:val="0"/>
                                      <w:marRight w:val="0"/>
                                      <w:marTop w:val="0"/>
                                      <w:marBottom w:val="0"/>
                                      <w:divBdr>
                                        <w:top w:val="none" w:sz="0" w:space="0" w:color="auto"/>
                                        <w:left w:val="none" w:sz="0" w:space="0" w:color="auto"/>
                                        <w:bottom w:val="none" w:sz="0" w:space="0" w:color="auto"/>
                                        <w:right w:val="none" w:sz="0" w:space="0" w:color="auto"/>
                                      </w:divBdr>
                                    </w:div>
                                    <w:div w:id="2070959052">
                                      <w:marLeft w:val="0"/>
                                      <w:marRight w:val="0"/>
                                      <w:marTop w:val="0"/>
                                      <w:marBottom w:val="0"/>
                                      <w:divBdr>
                                        <w:top w:val="none" w:sz="0" w:space="0" w:color="auto"/>
                                        <w:left w:val="none" w:sz="0" w:space="0" w:color="auto"/>
                                        <w:bottom w:val="none" w:sz="0" w:space="0" w:color="auto"/>
                                        <w:right w:val="none" w:sz="0" w:space="0" w:color="auto"/>
                                      </w:divBdr>
                                    </w:div>
                                    <w:div w:id="1812014890">
                                      <w:marLeft w:val="0"/>
                                      <w:marRight w:val="0"/>
                                      <w:marTop w:val="0"/>
                                      <w:marBottom w:val="0"/>
                                      <w:divBdr>
                                        <w:top w:val="none" w:sz="0" w:space="0" w:color="auto"/>
                                        <w:left w:val="none" w:sz="0" w:space="0" w:color="auto"/>
                                        <w:bottom w:val="none" w:sz="0" w:space="0" w:color="auto"/>
                                        <w:right w:val="none" w:sz="0" w:space="0" w:color="auto"/>
                                      </w:divBdr>
                                    </w:div>
                                    <w:div w:id="135342766">
                                      <w:marLeft w:val="0"/>
                                      <w:marRight w:val="0"/>
                                      <w:marTop w:val="0"/>
                                      <w:marBottom w:val="0"/>
                                      <w:divBdr>
                                        <w:top w:val="none" w:sz="0" w:space="0" w:color="auto"/>
                                        <w:left w:val="none" w:sz="0" w:space="0" w:color="auto"/>
                                        <w:bottom w:val="none" w:sz="0" w:space="0" w:color="auto"/>
                                        <w:right w:val="none" w:sz="0" w:space="0" w:color="auto"/>
                                      </w:divBdr>
                                    </w:div>
                                    <w:div w:id="2097437594">
                                      <w:marLeft w:val="0"/>
                                      <w:marRight w:val="0"/>
                                      <w:marTop w:val="0"/>
                                      <w:marBottom w:val="0"/>
                                      <w:divBdr>
                                        <w:top w:val="none" w:sz="0" w:space="0" w:color="auto"/>
                                        <w:left w:val="none" w:sz="0" w:space="0" w:color="auto"/>
                                        <w:bottom w:val="none" w:sz="0" w:space="0" w:color="auto"/>
                                        <w:right w:val="none" w:sz="0" w:space="0" w:color="auto"/>
                                      </w:divBdr>
                                    </w:div>
                                    <w:div w:id="1326012952">
                                      <w:marLeft w:val="0"/>
                                      <w:marRight w:val="0"/>
                                      <w:marTop w:val="0"/>
                                      <w:marBottom w:val="0"/>
                                      <w:divBdr>
                                        <w:top w:val="none" w:sz="0" w:space="0" w:color="auto"/>
                                        <w:left w:val="none" w:sz="0" w:space="0" w:color="auto"/>
                                        <w:bottom w:val="none" w:sz="0" w:space="0" w:color="auto"/>
                                        <w:right w:val="none" w:sz="0" w:space="0" w:color="auto"/>
                                      </w:divBdr>
                                    </w:div>
                                    <w:div w:id="1892031887">
                                      <w:marLeft w:val="0"/>
                                      <w:marRight w:val="0"/>
                                      <w:marTop w:val="0"/>
                                      <w:marBottom w:val="0"/>
                                      <w:divBdr>
                                        <w:top w:val="none" w:sz="0" w:space="0" w:color="auto"/>
                                        <w:left w:val="none" w:sz="0" w:space="0" w:color="auto"/>
                                        <w:bottom w:val="none" w:sz="0" w:space="0" w:color="auto"/>
                                        <w:right w:val="none" w:sz="0" w:space="0" w:color="auto"/>
                                      </w:divBdr>
                                    </w:div>
                                    <w:div w:id="1965766674">
                                      <w:marLeft w:val="0"/>
                                      <w:marRight w:val="0"/>
                                      <w:marTop w:val="0"/>
                                      <w:marBottom w:val="0"/>
                                      <w:divBdr>
                                        <w:top w:val="none" w:sz="0" w:space="0" w:color="auto"/>
                                        <w:left w:val="none" w:sz="0" w:space="0" w:color="auto"/>
                                        <w:bottom w:val="none" w:sz="0" w:space="0" w:color="auto"/>
                                        <w:right w:val="none" w:sz="0" w:space="0" w:color="auto"/>
                                      </w:divBdr>
                                    </w:div>
                                    <w:div w:id="326129720">
                                      <w:marLeft w:val="0"/>
                                      <w:marRight w:val="0"/>
                                      <w:marTop w:val="0"/>
                                      <w:marBottom w:val="0"/>
                                      <w:divBdr>
                                        <w:top w:val="none" w:sz="0" w:space="0" w:color="auto"/>
                                        <w:left w:val="none" w:sz="0" w:space="0" w:color="auto"/>
                                        <w:bottom w:val="none" w:sz="0" w:space="0" w:color="auto"/>
                                        <w:right w:val="none" w:sz="0" w:space="0" w:color="auto"/>
                                      </w:divBdr>
                                    </w:div>
                                    <w:div w:id="199754146">
                                      <w:marLeft w:val="0"/>
                                      <w:marRight w:val="0"/>
                                      <w:marTop w:val="0"/>
                                      <w:marBottom w:val="0"/>
                                      <w:divBdr>
                                        <w:top w:val="none" w:sz="0" w:space="0" w:color="auto"/>
                                        <w:left w:val="none" w:sz="0" w:space="0" w:color="auto"/>
                                        <w:bottom w:val="none" w:sz="0" w:space="0" w:color="auto"/>
                                        <w:right w:val="none" w:sz="0" w:space="0" w:color="auto"/>
                                      </w:divBdr>
                                      <w:divsChild>
                                        <w:div w:id="933057445">
                                          <w:marLeft w:val="0"/>
                                          <w:marRight w:val="0"/>
                                          <w:marTop w:val="0"/>
                                          <w:marBottom w:val="0"/>
                                          <w:divBdr>
                                            <w:top w:val="none" w:sz="0" w:space="0" w:color="auto"/>
                                            <w:left w:val="none" w:sz="0" w:space="0" w:color="auto"/>
                                            <w:bottom w:val="none" w:sz="0" w:space="0" w:color="auto"/>
                                            <w:right w:val="none" w:sz="0" w:space="0" w:color="auto"/>
                                          </w:divBdr>
                                          <w:divsChild>
                                            <w:div w:id="351224293">
                                              <w:marLeft w:val="0"/>
                                              <w:marRight w:val="0"/>
                                              <w:marTop w:val="0"/>
                                              <w:marBottom w:val="0"/>
                                              <w:divBdr>
                                                <w:top w:val="none" w:sz="0" w:space="0" w:color="auto"/>
                                                <w:left w:val="none" w:sz="0" w:space="0" w:color="auto"/>
                                                <w:bottom w:val="none" w:sz="0" w:space="0" w:color="auto"/>
                                                <w:right w:val="none" w:sz="0" w:space="0" w:color="auto"/>
                                              </w:divBdr>
                                              <w:divsChild>
                                                <w:div w:id="1013265632">
                                                  <w:marLeft w:val="0"/>
                                                  <w:marRight w:val="0"/>
                                                  <w:marTop w:val="0"/>
                                                  <w:marBottom w:val="0"/>
                                                  <w:divBdr>
                                                    <w:top w:val="none" w:sz="0" w:space="0" w:color="auto"/>
                                                    <w:left w:val="none" w:sz="0" w:space="0" w:color="auto"/>
                                                    <w:bottom w:val="none" w:sz="0" w:space="0" w:color="auto"/>
                                                    <w:right w:val="none" w:sz="0" w:space="0" w:color="auto"/>
                                                  </w:divBdr>
                                                  <w:divsChild>
                                                    <w:div w:id="1814251764">
                                                      <w:marLeft w:val="0"/>
                                                      <w:marRight w:val="0"/>
                                                      <w:marTop w:val="0"/>
                                                      <w:marBottom w:val="0"/>
                                                      <w:divBdr>
                                                        <w:top w:val="none" w:sz="0" w:space="0" w:color="auto"/>
                                                        <w:left w:val="none" w:sz="0" w:space="0" w:color="auto"/>
                                                        <w:bottom w:val="none" w:sz="0" w:space="0" w:color="auto"/>
                                                        <w:right w:val="none" w:sz="0" w:space="0" w:color="auto"/>
                                                      </w:divBdr>
                                                    </w:div>
                                                    <w:div w:id="1647583788">
                                                      <w:marLeft w:val="0"/>
                                                      <w:marRight w:val="0"/>
                                                      <w:marTop w:val="0"/>
                                                      <w:marBottom w:val="0"/>
                                                      <w:divBdr>
                                                        <w:top w:val="none" w:sz="0" w:space="0" w:color="auto"/>
                                                        <w:left w:val="none" w:sz="0" w:space="0" w:color="auto"/>
                                                        <w:bottom w:val="none" w:sz="0" w:space="0" w:color="auto"/>
                                                        <w:right w:val="none" w:sz="0" w:space="0" w:color="auto"/>
                                                      </w:divBdr>
                                                    </w:div>
                                                    <w:div w:id="2044479826">
                                                      <w:marLeft w:val="0"/>
                                                      <w:marRight w:val="0"/>
                                                      <w:marTop w:val="0"/>
                                                      <w:marBottom w:val="0"/>
                                                      <w:divBdr>
                                                        <w:top w:val="none" w:sz="0" w:space="0" w:color="auto"/>
                                                        <w:left w:val="none" w:sz="0" w:space="0" w:color="auto"/>
                                                        <w:bottom w:val="none" w:sz="0" w:space="0" w:color="auto"/>
                                                        <w:right w:val="none" w:sz="0" w:space="0" w:color="auto"/>
                                                      </w:divBdr>
                                                    </w:div>
                                                    <w:div w:id="1668709954">
                                                      <w:marLeft w:val="0"/>
                                                      <w:marRight w:val="0"/>
                                                      <w:marTop w:val="0"/>
                                                      <w:marBottom w:val="0"/>
                                                      <w:divBdr>
                                                        <w:top w:val="none" w:sz="0" w:space="0" w:color="auto"/>
                                                        <w:left w:val="none" w:sz="0" w:space="0" w:color="auto"/>
                                                        <w:bottom w:val="none" w:sz="0" w:space="0" w:color="auto"/>
                                                        <w:right w:val="none" w:sz="0" w:space="0" w:color="auto"/>
                                                      </w:divBdr>
                                                    </w:div>
                                                    <w:div w:id="1417706754">
                                                      <w:marLeft w:val="0"/>
                                                      <w:marRight w:val="0"/>
                                                      <w:marTop w:val="0"/>
                                                      <w:marBottom w:val="0"/>
                                                      <w:divBdr>
                                                        <w:top w:val="none" w:sz="0" w:space="0" w:color="auto"/>
                                                        <w:left w:val="none" w:sz="0" w:space="0" w:color="auto"/>
                                                        <w:bottom w:val="none" w:sz="0" w:space="0" w:color="auto"/>
                                                        <w:right w:val="none" w:sz="0" w:space="0" w:color="auto"/>
                                                      </w:divBdr>
                                                    </w:div>
                                                    <w:div w:id="1715890868">
                                                      <w:marLeft w:val="0"/>
                                                      <w:marRight w:val="0"/>
                                                      <w:marTop w:val="0"/>
                                                      <w:marBottom w:val="0"/>
                                                      <w:divBdr>
                                                        <w:top w:val="none" w:sz="0" w:space="0" w:color="auto"/>
                                                        <w:left w:val="none" w:sz="0" w:space="0" w:color="auto"/>
                                                        <w:bottom w:val="none" w:sz="0" w:space="0" w:color="auto"/>
                                                        <w:right w:val="none" w:sz="0" w:space="0" w:color="auto"/>
                                                      </w:divBdr>
                                                    </w:div>
                                                    <w:div w:id="547838584">
                                                      <w:marLeft w:val="0"/>
                                                      <w:marRight w:val="0"/>
                                                      <w:marTop w:val="0"/>
                                                      <w:marBottom w:val="0"/>
                                                      <w:divBdr>
                                                        <w:top w:val="none" w:sz="0" w:space="0" w:color="auto"/>
                                                        <w:left w:val="none" w:sz="0" w:space="0" w:color="auto"/>
                                                        <w:bottom w:val="none" w:sz="0" w:space="0" w:color="auto"/>
                                                        <w:right w:val="none" w:sz="0" w:space="0" w:color="auto"/>
                                                      </w:divBdr>
                                                    </w:div>
                                                    <w:div w:id="1458522390">
                                                      <w:marLeft w:val="0"/>
                                                      <w:marRight w:val="0"/>
                                                      <w:marTop w:val="0"/>
                                                      <w:marBottom w:val="0"/>
                                                      <w:divBdr>
                                                        <w:top w:val="none" w:sz="0" w:space="0" w:color="auto"/>
                                                        <w:left w:val="none" w:sz="0" w:space="0" w:color="auto"/>
                                                        <w:bottom w:val="none" w:sz="0" w:space="0" w:color="auto"/>
                                                        <w:right w:val="none" w:sz="0" w:space="0" w:color="auto"/>
                                                      </w:divBdr>
                                                    </w:div>
                                                    <w:div w:id="1743603545">
                                                      <w:marLeft w:val="0"/>
                                                      <w:marRight w:val="0"/>
                                                      <w:marTop w:val="0"/>
                                                      <w:marBottom w:val="0"/>
                                                      <w:divBdr>
                                                        <w:top w:val="none" w:sz="0" w:space="0" w:color="auto"/>
                                                        <w:left w:val="none" w:sz="0" w:space="0" w:color="auto"/>
                                                        <w:bottom w:val="none" w:sz="0" w:space="0" w:color="auto"/>
                                                        <w:right w:val="none" w:sz="0" w:space="0" w:color="auto"/>
                                                      </w:divBdr>
                                                    </w:div>
                                                    <w:div w:id="1131098053">
                                                      <w:marLeft w:val="0"/>
                                                      <w:marRight w:val="0"/>
                                                      <w:marTop w:val="0"/>
                                                      <w:marBottom w:val="0"/>
                                                      <w:divBdr>
                                                        <w:top w:val="none" w:sz="0" w:space="0" w:color="auto"/>
                                                        <w:left w:val="none" w:sz="0" w:space="0" w:color="auto"/>
                                                        <w:bottom w:val="none" w:sz="0" w:space="0" w:color="auto"/>
                                                        <w:right w:val="none" w:sz="0" w:space="0" w:color="auto"/>
                                                      </w:divBdr>
                                                    </w:div>
                                                    <w:div w:id="60387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789439">
                                              <w:marLeft w:val="0"/>
                                              <w:marRight w:val="0"/>
                                              <w:marTop w:val="0"/>
                                              <w:marBottom w:val="0"/>
                                              <w:divBdr>
                                                <w:top w:val="none" w:sz="0" w:space="0" w:color="auto"/>
                                                <w:left w:val="none" w:sz="0" w:space="0" w:color="auto"/>
                                                <w:bottom w:val="none" w:sz="0" w:space="0" w:color="auto"/>
                                                <w:right w:val="none" w:sz="0" w:space="0" w:color="auto"/>
                                              </w:divBdr>
                                            </w:div>
                                            <w:div w:id="964699429">
                                              <w:marLeft w:val="0"/>
                                              <w:marRight w:val="0"/>
                                              <w:marTop w:val="0"/>
                                              <w:marBottom w:val="0"/>
                                              <w:divBdr>
                                                <w:top w:val="none" w:sz="0" w:space="0" w:color="auto"/>
                                                <w:left w:val="none" w:sz="0" w:space="0" w:color="auto"/>
                                                <w:bottom w:val="none" w:sz="0" w:space="0" w:color="auto"/>
                                                <w:right w:val="none" w:sz="0" w:space="0" w:color="auto"/>
                                              </w:divBdr>
                                            </w:div>
                                            <w:div w:id="79373134">
                                              <w:marLeft w:val="0"/>
                                              <w:marRight w:val="0"/>
                                              <w:marTop w:val="0"/>
                                              <w:marBottom w:val="0"/>
                                              <w:divBdr>
                                                <w:top w:val="none" w:sz="0" w:space="0" w:color="auto"/>
                                                <w:left w:val="none" w:sz="0" w:space="0" w:color="auto"/>
                                                <w:bottom w:val="none" w:sz="0" w:space="0" w:color="auto"/>
                                                <w:right w:val="none" w:sz="0" w:space="0" w:color="auto"/>
                                              </w:divBdr>
                                            </w:div>
                                            <w:div w:id="173646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770932">
                                      <w:marLeft w:val="0"/>
                                      <w:marRight w:val="0"/>
                                      <w:marTop w:val="0"/>
                                      <w:marBottom w:val="0"/>
                                      <w:divBdr>
                                        <w:top w:val="none" w:sz="0" w:space="0" w:color="auto"/>
                                        <w:left w:val="none" w:sz="0" w:space="0" w:color="auto"/>
                                        <w:bottom w:val="none" w:sz="0" w:space="0" w:color="auto"/>
                                        <w:right w:val="none" w:sz="0" w:space="0" w:color="auto"/>
                                      </w:divBdr>
                                    </w:div>
                                    <w:div w:id="1090389002">
                                      <w:marLeft w:val="0"/>
                                      <w:marRight w:val="0"/>
                                      <w:marTop w:val="0"/>
                                      <w:marBottom w:val="0"/>
                                      <w:divBdr>
                                        <w:top w:val="none" w:sz="0" w:space="0" w:color="auto"/>
                                        <w:left w:val="none" w:sz="0" w:space="0" w:color="auto"/>
                                        <w:bottom w:val="none" w:sz="0" w:space="0" w:color="auto"/>
                                        <w:right w:val="none" w:sz="0" w:space="0" w:color="auto"/>
                                      </w:divBdr>
                                      <w:divsChild>
                                        <w:div w:id="1474563785">
                                          <w:marLeft w:val="0"/>
                                          <w:marRight w:val="0"/>
                                          <w:marTop w:val="0"/>
                                          <w:marBottom w:val="0"/>
                                          <w:divBdr>
                                            <w:top w:val="none" w:sz="0" w:space="0" w:color="auto"/>
                                            <w:left w:val="none" w:sz="0" w:space="0" w:color="auto"/>
                                            <w:bottom w:val="none" w:sz="0" w:space="0" w:color="auto"/>
                                            <w:right w:val="none" w:sz="0" w:space="0" w:color="auto"/>
                                          </w:divBdr>
                                          <w:divsChild>
                                            <w:div w:id="30613740">
                                              <w:marLeft w:val="0"/>
                                              <w:marRight w:val="0"/>
                                              <w:marTop w:val="0"/>
                                              <w:marBottom w:val="0"/>
                                              <w:divBdr>
                                                <w:top w:val="none" w:sz="0" w:space="0" w:color="auto"/>
                                                <w:left w:val="none" w:sz="0" w:space="0" w:color="auto"/>
                                                <w:bottom w:val="none" w:sz="0" w:space="0" w:color="auto"/>
                                                <w:right w:val="none" w:sz="0" w:space="0" w:color="auto"/>
                                              </w:divBdr>
                                            </w:div>
                                            <w:div w:id="103117101">
                                              <w:marLeft w:val="0"/>
                                              <w:marRight w:val="0"/>
                                              <w:marTop w:val="0"/>
                                              <w:marBottom w:val="0"/>
                                              <w:divBdr>
                                                <w:top w:val="none" w:sz="0" w:space="0" w:color="auto"/>
                                                <w:left w:val="none" w:sz="0" w:space="0" w:color="auto"/>
                                                <w:bottom w:val="none" w:sz="0" w:space="0" w:color="auto"/>
                                                <w:right w:val="none" w:sz="0" w:space="0" w:color="auto"/>
                                              </w:divBdr>
                                            </w:div>
                                            <w:div w:id="170945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67457">
                                      <w:marLeft w:val="0"/>
                                      <w:marRight w:val="0"/>
                                      <w:marTop w:val="0"/>
                                      <w:marBottom w:val="0"/>
                                      <w:divBdr>
                                        <w:top w:val="none" w:sz="0" w:space="0" w:color="auto"/>
                                        <w:left w:val="none" w:sz="0" w:space="0" w:color="auto"/>
                                        <w:bottom w:val="none" w:sz="0" w:space="0" w:color="auto"/>
                                        <w:right w:val="none" w:sz="0" w:space="0" w:color="auto"/>
                                      </w:divBdr>
                                    </w:div>
                                    <w:div w:id="149094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9372321">
      <w:bodyDiv w:val="1"/>
      <w:marLeft w:val="0"/>
      <w:marRight w:val="0"/>
      <w:marTop w:val="0"/>
      <w:marBottom w:val="0"/>
      <w:divBdr>
        <w:top w:val="none" w:sz="0" w:space="0" w:color="auto"/>
        <w:left w:val="none" w:sz="0" w:space="0" w:color="auto"/>
        <w:bottom w:val="none" w:sz="0" w:space="0" w:color="auto"/>
        <w:right w:val="none" w:sz="0" w:space="0" w:color="auto"/>
      </w:divBdr>
      <w:divsChild>
        <w:div w:id="1080172800">
          <w:marLeft w:val="0"/>
          <w:marRight w:val="0"/>
          <w:marTop w:val="0"/>
          <w:marBottom w:val="0"/>
          <w:divBdr>
            <w:top w:val="none" w:sz="0" w:space="0" w:color="auto"/>
            <w:left w:val="none" w:sz="0" w:space="0" w:color="auto"/>
            <w:bottom w:val="none" w:sz="0" w:space="0" w:color="auto"/>
            <w:right w:val="none" w:sz="0" w:space="0" w:color="auto"/>
          </w:divBdr>
          <w:divsChild>
            <w:div w:id="1132404039">
              <w:marLeft w:val="0"/>
              <w:marRight w:val="0"/>
              <w:marTop w:val="0"/>
              <w:marBottom w:val="0"/>
              <w:divBdr>
                <w:top w:val="none" w:sz="0" w:space="0" w:color="auto"/>
                <w:left w:val="none" w:sz="0" w:space="0" w:color="auto"/>
                <w:bottom w:val="none" w:sz="0" w:space="0" w:color="auto"/>
                <w:right w:val="none" w:sz="0" w:space="0" w:color="auto"/>
              </w:divBdr>
              <w:divsChild>
                <w:div w:id="378822070">
                  <w:marLeft w:val="0"/>
                  <w:marRight w:val="0"/>
                  <w:marTop w:val="0"/>
                  <w:marBottom w:val="0"/>
                  <w:divBdr>
                    <w:top w:val="none" w:sz="0" w:space="0" w:color="auto"/>
                    <w:left w:val="none" w:sz="0" w:space="0" w:color="auto"/>
                    <w:bottom w:val="none" w:sz="0" w:space="0" w:color="auto"/>
                    <w:right w:val="none" w:sz="0" w:space="0" w:color="auto"/>
                  </w:divBdr>
                  <w:divsChild>
                    <w:div w:id="242449687">
                      <w:marLeft w:val="0"/>
                      <w:marRight w:val="0"/>
                      <w:marTop w:val="0"/>
                      <w:marBottom w:val="0"/>
                      <w:divBdr>
                        <w:top w:val="none" w:sz="0" w:space="0" w:color="auto"/>
                        <w:left w:val="none" w:sz="0" w:space="0" w:color="auto"/>
                        <w:bottom w:val="none" w:sz="0" w:space="0" w:color="auto"/>
                        <w:right w:val="none" w:sz="0" w:space="0" w:color="auto"/>
                      </w:divBdr>
                      <w:divsChild>
                        <w:div w:id="738870771">
                          <w:marLeft w:val="0"/>
                          <w:marRight w:val="0"/>
                          <w:marTop w:val="0"/>
                          <w:marBottom w:val="0"/>
                          <w:divBdr>
                            <w:top w:val="none" w:sz="0" w:space="0" w:color="auto"/>
                            <w:left w:val="none" w:sz="0" w:space="0" w:color="auto"/>
                            <w:bottom w:val="none" w:sz="0" w:space="0" w:color="auto"/>
                            <w:right w:val="none" w:sz="0" w:space="0" w:color="auto"/>
                          </w:divBdr>
                          <w:divsChild>
                            <w:div w:id="134181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994879">
      <w:bodyDiv w:val="1"/>
      <w:marLeft w:val="0"/>
      <w:marRight w:val="0"/>
      <w:marTop w:val="0"/>
      <w:marBottom w:val="0"/>
      <w:divBdr>
        <w:top w:val="none" w:sz="0" w:space="0" w:color="auto"/>
        <w:left w:val="none" w:sz="0" w:space="0" w:color="auto"/>
        <w:bottom w:val="none" w:sz="0" w:space="0" w:color="auto"/>
        <w:right w:val="none" w:sz="0" w:space="0" w:color="auto"/>
      </w:divBdr>
      <w:divsChild>
        <w:div w:id="173879994">
          <w:marLeft w:val="0"/>
          <w:marRight w:val="0"/>
          <w:marTop w:val="0"/>
          <w:marBottom w:val="0"/>
          <w:divBdr>
            <w:top w:val="none" w:sz="0" w:space="0" w:color="auto"/>
            <w:left w:val="none" w:sz="0" w:space="0" w:color="auto"/>
            <w:bottom w:val="none" w:sz="0" w:space="0" w:color="auto"/>
            <w:right w:val="none" w:sz="0" w:space="0" w:color="auto"/>
          </w:divBdr>
          <w:divsChild>
            <w:div w:id="392121830">
              <w:marLeft w:val="0"/>
              <w:marRight w:val="0"/>
              <w:marTop w:val="0"/>
              <w:marBottom w:val="0"/>
              <w:divBdr>
                <w:top w:val="none" w:sz="0" w:space="0" w:color="auto"/>
                <w:left w:val="none" w:sz="0" w:space="0" w:color="auto"/>
                <w:bottom w:val="none" w:sz="0" w:space="0" w:color="auto"/>
                <w:right w:val="none" w:sz="0" w:space="0" w:color="auto"/>
              </w:divBdr>
              <w:divsChild>
                <w:div w:id="1607228159">
                  <w:marLeft w:val="0"/>
                  <w:marRight w:val="0"/>
                  <w:marTop w:val="0"/>
                  <w:marBottom w:val="0"/>
                  <w:divBdr>
                    <w:top w:val="none" w:sz="0" w:space="0" w:color="auto"/>
                    <w:left w:val="none" w:sz="0" w:space="0" w:color="auto"/>
                    <w:bottom w:val="none" w:sz="0" w:space="0" w:color="auto"/>
                    <w:right w:val="none" w:sz="0" w:space="0" w:color="auto"/>
                  </w:divBdr>
                  <w:divsChild>
                    <w:div w:id="1214543516">
                      <w:marLeft w:val="0"/>
                      <w:marRight w:val="0"/>
                      <w:marTop w:val="0"/>
                      <w:marBottom w:val="0"/>
                      <w:divBdr>
                        <w:top w:val="none" w:sz="0" w:space="0" w:color="auto"/>
                        <w:left w:val="none" w:sz="0" w:space="0" w:color="auto"/>
                        <w:bottom w:val="none" w:sz="0" w:space="0" w:color="auto"/>
                        <w:right w:val="none" w:sz="0" w:space="0" w:color="auto"/>
                      </w:divBdr>
                      <w:divsChild>
                        <w:div w:id="714433568">
                          <w:marLeft w:val="0"/>
                          <w:marRight w:val="0"/>
                          <w:marTop w:val="0"/>
                          <w:marBottom w:val="0"/>
                          <w:divBdr>
                            <w:top w:val="none" w:sz="0" w:space="0" w:color="auto"/>
                            <w:left w:val="none" w:sz="0" w:space="0" w:color="auto"/>
                            <w:bottom w:val="none" w:sz="0" w:space="0" w:color="auto"/>
                            <w:right w:val="none" w:sz="0" w:space="0" w:color="auto"/>
                          </w:divBdr>
                          <w:divsChild>
                            <w:div w:id="74194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1330595">
      <w:bodyDiv w:val="1"/>
      <w:marLeft w:val="0"/>
      <w:marRight w:val="0"/>
      <w:marTop w:val="0"/>
      <w:marBottom w:val="0"/>
      <w:divBdr>
        <w:top w:val="none" w:sz="0" w:space="0" w:color="auto"/>
        <w:left w:val="none" w:sz="0" w:space="0" w:color="auto"/>
        <w:bottom w:val="none" w:sz="0" w:space="0" w:color="auto"/>
        <w:right w:val="none" w:sz="0" w:space="0" w:color="auto"/>
      </w:divBdr>
    </w:div>
    <w:div w:id="593365594">
      <w:bodyDiv w:val="1"/>
      <w:marLeft w:val="0"/>
      <w:marRight w:val="0"/>
      <w:marTop w:val="0"/>
      <w:marBottom w:val="0"/>
      <w:divBdr>
        <w:top w:val="none" w:sz="0" w:space="0" w:color="auto"/>
        <w:left w:val="none" w:sz="0" w:space="0" w:color="auto"/>
        <w:bottom w:val="none" w:sz="0" w:space="0" w:color="auto"/>
        <w:right w:val="none" w:sz="0" w:space="0" w:color="auto"/>
      </w:divBdr>
      <w:divsChild>
        <w:div w:id="940182833">
          <w:marLeft w:val="0"/>
          <w:marRight w:val="0"/>
          <w:marTop w:val="0"/>
          <w:marBottom w:val="0"/>
          <w:divBdr>
            <w:top w:val="none" w:sz="0" w:space="0" w:color="auto"/>
            <w:left w:val="none" w:sz="0" w:space="0" w:color="auto"/>
            <w:bottom w:val="none" w:sz="0" w:space="0" w:color="auto"/>
            <w:right w:val="none" w:sz="0" w:space="0" w:color="auto"/>
          </w:divBdr>
          <w:divsChild>
            <w:div w:id="976452031">
              <w:marLeft w:val="0"/>
              <w:marRight w:val="0"/>
              <w:marTop w:val="0"/>
              <w:marBottom w:val="0"/>
              <w:divBdr>
                <w:top w:val="none" w:sz="0" w:space="0" w:color="auto"/>
                <w:left w:val="none" w:sz="0" w:space="0" w:color="auto"/>
                <w:bottom w:val="none" w:sz="0" w:space="0" w:color="auto"/>
                <w:right w:val="none" w:sz="0" w:space="0" w:color="auto"/>
              </w:divBdr>
              <w:divsChild>
                <w:div w:id="330836746">
                  <w:marLeft w:val="0"/>
                  <w:marRight w:val="0"/>
                  <w:marTop w:val="0"/>
                  <w:marBottom w:val="0"/>
                  <w:divBdr>
                    <w:top w:val="none" w:sz="0" w:space="0" w:color="auto"/>
                    <w:left w:val="none" w:sz="0" w:space="0" w:color="auto"/>
                    <w:bottom w:val="none" w:sz="0" w:space="0" w:color="auto"/>
                    <w:right w:val="none" w:sz="0" w:space="0" w:color="auto"/>
                  </w:divBdr>
                  <w:divsChild>
                    <w:div w:id="1936669547">
                      <w:marLeft w:val="0"/>
                      <w:marRight w:val="0"/>
                      <w:marTop w:val="0"/>
                      <w:marBottom w:val="0"/>
                      <w:divBdr>
                        <w:top w:val="none" w:sz="0" w:space="0" w:color="auto"/>
                        <w:left w:val="none" w:sz="0" w:space="0" w:color="auto"/>
                        <w:bottom w:val="none" w:sz="0" w:space="0" w:color="auto"/>
                        <w:right w:val="none" w:sz="0" w:space="0" w:color="auto"/>
                      </w:divBdr>
                      <w:divsChild>
                        <w:div w:id="156113561">
                          <w:marLeft w:val="0"/>
                          <w:marRight w:val="0"/>
                          <w:marTop w:val="0"/>
                          <w:marBottom w:val="0"/>
                          <w:divBdr>
                            <w:top w:val="none" w:sz="0" w:space="0" w:color="auto"/>
                            <w:left w:val="none" w:sz="0" w:space="0" w:color="auto"/>
                            <w:bottom w:val="none" w:sz="0" w:space="0" w:color="auto"/>
                            <w:right w:val="none" w:sz="0" w:space="0" w:color="auto"/>
                          </w:divBdr>
                          <w:divsChild>
                            <w:div w:id="163475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729622">
      <w:bodyDiv w:val="1"/>
      <w:marLeft w:val="0"/>
      <w:marRight w:val="0"/>
      <w:marTop w:val="0"/>
      <w:marBottom w:val="0"/>
      <w:divBdr>
        <w:top w:val="none" w:sz="0" w:space="0" w:color="auto"/>
        <w:left w:val="none" w:sz="0" w:space="0" w:color="auto"/>
        <w:bottom w:val="none" w:sz="0" w:space="0" w:color="auto"/>
        <w:right w:val="none" w:sz="0" w:space="0" w:color="auto"/>
      </w:divBdr>
      <w:divsChild>
        <w:div w:id="1134174678">
          <w:marLeft w:val="0"/>
          <w:marRight w:val="0"/>
          <w:marTop w:val="0"/>
          <w:marBottom w:val="0"/>
          <w:divBdr>
            <w:top w:val="none" w:sz="0" w:space="0" w:color="auto"/>
            <w:left w:val="none" w:sz="0" w:space="0" w:color="auto"/>
            <w:bottom w:val="none" w:sz="0" w:space="0" w:color="auto"/>
            <w:right w:val="none" w:sz="0" w:space="0" w:color="auto"/>
          </w:divBdr>
          <w:divsChild>
            <w:div w:id="285549982">
              <w:marLeft w:val="0"/>
              <w:marRight w:val="0"/>
              <w:marTop w:val="0"/>
              <w:marBottom w:val="0"/>
              <w:divBdr>
                <w:top w:val="none" w:sz="0" w:space="0" w:color="auto"/>
                <w:left w:val="none" w:sz="0" w:space="0" w:color="auto"/>
                <w:bottom w:val="none" w:sz="0" w:space="0" w:color="auto"/>
                <w:right w:val="none" w:sz="0" w:space="0" w:color="auto"/>
              </w:divBdr>
              <w:divsChild>
                <w:div w:id="1282035451">
                  <w:marLeft w:val="0"/>
                  <w:marRight w:val="0"/>
                  <w:marTop w:val="0"/>
                  <w:marBottom w:val="0"/>
                  <w:divBdr>
                    <w:top w:val="none" w:sz="0" w:space="0" w:color="auto"/>
                    <w:left w:val="none" w:sz="0" w:space="0" w:color="auto"/>
                    <w:bottom w:val="none" w:sz="0" w:space="0" w:color="auto"/>
                    <w:right w:val="none" w:sz="0" w:space="0" w:color="auto"/>
                  </w:divBdr>
                  <w:divsChild>
                    <w:div w:id="1017468509">
                      <w:marLeft w:val="0"/>
                      <w:marRight w:val="0"/>
                      <w:marTop w:val="0"/>
                      <w:marBottom w:val="0"/>
                      <w:divBdr>
                        <w:top w:val="none" w:sz="0" w:space="0" w:color="auto"/>
                        <w:left w:val="none" w:sz="0" w:space="0" w:color="auto"/>
                        <w:bottom w:val="none" w:sz="0" w:space="0" w:color="auto"/>
                        <w:right w:val="none" w:sz="0" w:space="0" w:color="auto"/>
                      </w:divBdr>
                      <w:divsChild>
                        <w:div w:id="588317100">
                          <w:marLeft w:val="0"/>
                          <w:marRight w:val="0"/>
                          <w:marTop w:val="0"/>
                          <w:marBottom w:val="0"/>
                          <w:divBdr>
                            <w:top w:val="none" w:sz="0" w:space="0" w:color="auto"/>
                            <w:left w:val="none" w:sz="0" w:space="0" w:color="auto"/>
                            <w:bottom w:val="none" w:sz="0" w:space="0" w:color="auto"/>
                            <w:right w:val="none" w:sz="0" w:space="0" w:color="auto"/>
                          </w:divBdr>
                          <w:divsChild>
                            <w:div w:id="130346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149619">
      <w:bodyDiv w:val="1"/>
      <w:marLeft w:val="0"/>
      <w:marRight w:val="0"/>
      <w:marTop w:val="0"/>
      <w:marBottom w:val="0"/>
      <w:divBdr>
        <w:top w:val="none" w:sz="0" w:space="0" w:color="auto"/>
        <w:left w:val="none" w:sz="0" w:space="0" w:color="auto"/>
        <w:bottom w:val="none" w:sz="0" w:space="0" w:color="auto"/>
        <w:right w:val="none" w:sz="0" w:space="0" w:color="auto"/>
      </w:divBdr>
      <w:divsChild>
        <w:div w:id="600841736">
          <w:marLeft w:val="0"/>
          <w:marRight w:val="0"/>
          <w:marTop w:val="0"/>
          <w:marBottom w:val="0"/>
          <w:divBdr>
            <w:top w:val="none" w:sz="0" w:space="0" w:color="auto"/>
            <w:left w:val="none" w:sz="0" w:space="0" w:color="auto"/>
            <w:bottom w:val="none" w:sz="0" w:space="0" w:color="auto"/>
            <w:right w:val="none" w:sz="0" w:space="0" w:color="auto"/>
          </w:divBdr>
          <w:divsChild>
            <w:div w:id="1803233711">
              <w:marLeft w:val="0"/>
              <w:marRight w:val="0"/>
              <w:marTop w:val="0"/>
              <w:marBottom w:val="0"/>
              <w:divBdr>
                <w:top w:val="none" w:sz="0" w:space="0" w:color="auto"/>
                <w:left w:val="none" w:sz="0" w:space="0" w:color="auto"/>
                <w:bottom w:val="none" w:sz="0" w:space="0" w:color="auto"/>
                <w:right w:val="none" w:sz="0" w:space="0" w:color="auto"/>
              </w:divBdr>
              <w:divsChild>
                <w:div w:id="1870214798">
                  <w:marLeft w:val="0"/>
                  <w:marRight w:val="0"/>
                  <w:marTop w:val="0"/>
                  <w:marBottom w:val="0"/>
                  <w:divBdr>
                    <w:top w:val="none" w:sz="0" w:space="0" w:color="auto"/>
                    <w:left w:val="none" w:sz="0" w:space="0" w:color="auto"/>
                    <w:bottom w:val="none" w:sz="0" w:space="0" w:color="auto"/>
                    <w:right w:val="none" w:sz="0" w:space="0" w:color="auto"/>
                  </w:divBdr>
                  <w:divsChild>
                    <w:div w:id="1651714414">
                      <w:marLeft w:val="0"/>
                      <w:marRight w:val="0"/>
                      <w:marTop w:val="0"/>
                      <w:marBottom w:val="0"/>
                      <w:divBdr>
                        <w:top w:val="none" w:sz="0" w:space="0" w:color="auto"/>
                        <w:left w:val="none" w:sz="0" w:space="0" w:color="auto"/>
                        <w:bottom w:val="none" w:sz="0" w:space="0" w:color="auto"/>
                        <w:right w:val="none" w:sz="0" w:space="0" w:color="auto"/>
                      </w:divBdr>
                      <w:divsChild>
                        <w:div w:id="319771476">
                          <w:marLeft w:val="0"/>
                          <w:marRight w:val="0"/>
                          <w:marTop w:val="0"/>
                          <w:marBottom w:val="0"/>
                          <w:divBdr>
                            <w:top w:val="none" w:sz="0" w:space="0" w:color="auto"/>
                            <w:left w:val="none" w:sz="0" w:space="0" w:color="auto"/>
                            <w:bottom w:val="none" w:sz="0" w:space="0" w:color="auto"/>
                            <w:right w:val="none" w:sz="0" w:space="0" w:color="auto"/>
                          </w:divBdr>
                          <w:divsChild>
                            <w:div w:id="3674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857066">
      <w:bodyDiv w:val="1"/>
      <w:marLeft w:val="0"/>
      <w:marRight w:val="0"/>
      <w:marTop w:val="0"/>
      <w:marBottom w:val="0"/>
      <w:divBdr>
        <w:top w:val="none" w:sz="0" w:space="0" w:color="auto"/>
        <w:left w:val="none" w:sz="0" w:space="0" w:color="auto"/>
        <w:bottom w:val="none" w:sz="0" w:space="0" w:color="auto"/>
        <w:right w:val="none" w:sz="0" w:space="0" w:color="auto"/>
      </w:divBdr>
      <w:divsChild>
        <w:div w:id="1092698448">
          <w:marLeft w:val="0"/>
          <w:marRight w:val="0"/>
          <w:marTop w:val="0"/>
          <w:marBottom w:val="0"/>
          <w:divBdr>
            <w:top w:val="none" w:sz="0" w:space="0" w:color="auto"/>
            <w:left w:val="none" w:sz="0" w:space="0" w:color="auto"/>
            <w:bottom w:val="none" w:sz="0" w:space="0" w:color="auto"/>
            <w:right w:val="none" w:sz="0" w:space="0" w:color="auto"/>
          </w:divBdr>
          <w:divsChild>
            <w:div w:id="1079523153">
              <w:marLeft w:val="0"/>
              <w:marRight w:val="0"/>
              <w:marTop w:val="0"/>
              <w:marBottom w:val="0"/>
              <w:divBdr>
                <w:top w:val="none" w:sz="0" w:space="0" w:color="auto"/>
                <w:left w:val="none" w:sz="0" w:space="0" w:color="auto"/>
                <w:bottom w:val="none" w:sz="0" w:space="0" w:color="auto"/>
                <w:right w:val="none" w:sz="0" w:space="0" w:color="auto"/>
              </w:divBdr>
              <w:divsChild>
                <w:div w:id="1976521192">
                  <w:marLeft w:val="0"/>
                  <w:marRight w:val="0"/>
                  <w:marTop w:val="0"/>
                  <w:marBottom w:val="0"/>
                  <w:divBdr>
                    <w:top w:val="none" w:sz="0" w:space="0" w:color="auto"/>
                    <w:left w:val="none" w:sz="0" w:space="0" w:color="auto"/>
                    <w:bottom w:val="none" w:sz="0" w:space="0" w:color="auto"/>
                    <w:right w:val="none" w:sz="0" w:space="0" w:color="auto"/>
                  </w:divBdr>
                  <w:divsChild>
                    <w:div w:id="838957741">
                      <w:marLeft w:val="0"/>
                      <w:marRight w:val="0"/>
                      <w:marTop w:val="0"/>
                      <w:marBottom w:val="0"/>
                      <w:divBdr>
                        <w:top w:val="none" w:sz="0" w:space="0" w:color="auto"/>
                        <w:left w:val="none" w:sz="0" w:space="0" w:color="auto"/>
                        <w:bottom w:val="none" w:sz="0" w:space="0" w:color="auto"/>
                        <w:right w:val="none" w:sz="0" w:space="0" w:color="auto"/>
                      </w:divBdr>
                      <w:divsChild>
                        <w:div w:id="859899282">
                          <w:marLeft w:val="0"/>
                          <w:marRight w:val="0"/>
                          <w:marTop w:val="0"/>
                          <w:marBottom w:val="0"/>
                          <w:divBdr>
                            <w:top w:val="none" w:sz="0" w:space="0" w:color="auto"/>
                            <w:left w:val="none" w:sz="0" w:space="0" w:color="auto"/>
                            <w:bottom w:val="none" w:sz="0" w:space="0" w:color="auto"/>
                            <w:right w:val="none" w:sz="0" w:space="0" w:color="auto"/>
                          </w:divBdr>
                          <w:divsChild>
                            <w:div w:id="2310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623064">
      <w:bodyDiv w:val="1"/>
      <w:marLeft w:val="0"/>
      <w:marRight w:val="0"/>
      <w:marTop w:val="0"/>
      <w:marBottom w:val="0"/>
      <w:divBdr>
        <w:top w:val="none" w:sz="0" w:space="0" w:color="auto"/>
        <w:left w:val="none" w:sz="0" w:space="0" w:color="auto"/>
        <w:bottom w:val="none" w:sz="0" w:space="0" w:color="auto"/>
        <w:right w:val="none" w:sz="0" w:space="0" w:color="auto"/>
      </w:divBdr>
      <w:divsChild>
        <w:div w:id="250168706">
          <w:marLeft w:val="0"/>
          <w:marRight w:val="0"/>
          <w:marTop w:val="0"/>
          <w:marBottom w:val="0"/>
          <w:divBdr>
            <w:top w:val="none" w:sz="0" w:space="0" w:color="auto"/>
            <w:left w:val="none" w:sz="0" w:space="0" w:color="auto"/>
            <w:bottom w:val="none" w:sz="0" w:space="0" w:color="auto"/>
            <w:right w:val="none" w:sz="0" w:space="0" w:color="auto"/>
          </w:divBdr>
        </w:div>
        <w:div w:id="643584790">
          <w:marLeft w:val="0"/>
          <w:marRight w:val="0"/>
          <w:marTop w:val="0"/>
          <w:marBottom w:val="0"/>
          <w:divBdr>
            <w:top w:val="none" w:sz="0" w:space="0" w:color="auto"/>
            <w:left w:val="none" w:sz="0" w:space="0" w:color="auto"/>
            <w:bottom w:val="none" w:sz="0" w:space="0" w:color="auto"/>
            <w:right w:val="none" w:sz="0" w:space="0" w:color="auto"/>
          </w:divBdr>
        </w:div>
      </w:divsChild>
    </w:div>
    <w:div w:id="644166568">
      <w:bodyDiv w:val="1"/>
      <w:marLeft w:val="0"/>
      <w:marRight w:val="0"/>
      <w:marTop w:val="0"/>
      <w:marBottom w:val="0"/>
      <w:divBdr>
        <w:top w:val="none" w:sz="0" w:space="0" w:color="auto"/>
        <w:left w:val="none" w:sz="0" w:space="0" w:color="auto"/>
        <w:bottom w:val="none" w:sz="0" w:space="0" w:color="auto"/>
        <w:right w:val="none" w:sz="0" w:space="0" w:color="auto"/>
      </w:divBdr>
      <w:divsChild>
        <w:div w:id="2118332544">
          <w:marLeft w:val="0"/>
          <w:marRight w:val="0"/>
          <w:marTop w:val="0"/>
          <w:marBottom w:val="0"/>
          <w:divBdr>
            <w:top w:val="none" w:sz="0" w:space="0" w:color="auto"/>
            <w:left w:val="none" w:sz="0" w:space="0" w:color="auto"/>
            <w:bottom w:val="none" w:sz="0" w:space="0" w:color="auto"/>
            <w:right w:val="none" w:sz="0" w:space="0" w:color="auto"/>
          </w:divBdr>
          <w:divsChild>
            <w:div w:id="1727148299">
              <w:marLeft w:val="0"/>
              <w:marRight w:val="0"/>
              <w:marTop w:val="0"/>
              <w:marBottom w:val="0"/>
              <w:divBdr>
                <w:top w:val="none" w:sz="0" w:space="0" w:color="auto"/>
                <w:left w:val="none" w:sz="0" w:space="0" w:color="auto"/>
                <w:bottom w:val="none" w:sz="0" w:space="0" w:color="auto"/>
                <w:right w:val="none" w:sz="0" w:space="0" w:color="auto"/>
              </w:divBdr>
              <w:divsChild>
                <w:div w:id="1375932573">
                  <w:marLeft w:val="0"/>
                  <w:marRight w:val="0"/>
                  <w:marTop w:val="0"/>
                  <w:marBottom w:val="0"/>
                  <w:divBdr>
                    <w:top w:val="none" w:sz="0" w:space="0" w:color="auto"/>
                    <w:left w:val="none" w:sz="0" w:space="0" w:color="auto"/>
                    <w:bottom w:val="none" w:sz="0" w:space="0" w:color="auto"/>
                    <w:right w:val="none" w:sz="0" w:space="0" w:color="auto"/>
                  </w:divBdr>
                  <w:divsChild>
                    <w:div w:id="295184339">
                      <w:marLeft w:val="0"/>
                      <w:marRight w:val="0"/>
                      <w:marTop w:val="0"/>
                      <w:marBottom w:val="0"/>
                      <w:divBdr>
                        <w:top w:val="none" w:sz="0" w:space="0" w:color="auto"/>
                        <w:left w:val="none" w:sz="0" w:space="0" w:color="auto"/>
                        <w:bottom w:val="none" w:sz="0" w:space="0" w:color="auto"/>
                        <w:right w:val="none" w:sz="0" w:space="0" w:color="auto"/>
                      </w:divBdr>
                      <w:divsChild>
                        <w:div w:id="1445274790">
                          <w:marLeft w:val="0"/>
                          <w:marRight w:val="0"/>
                          <w:marTop w:val="0"/>
                          <w:marBottom w:val="0"/>
                          <w:divBdr>
                            <w:top w:val="none" w:sz="0" w:space="0" w:color="auto"/>
                            <w:left w:val="none" w:sz="0" w:space="0" w:color="auto"/>
                            <w:bottom w:val="none" w:sz="0" w:space="0" w:color="auto"/>
                            <w:right w:val="none" w:sz="0" w:space="0" w:color="auto"/>
                          </w:divBdr>
                          <w:divsChild>
                            <w:div w:id="208387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5255753">
      <w:bodyDiv w:val="1"/>
      <w:marLeft w:val="0"/>
      <w:marRight w:val="0"/>
      <w:marTop w:val="0"/>
      <w:marBottom w:val="0"/>
      <w:divBdr>
        <w:top w:val="none" w:sz="0" w:space="0" w:color="auto"/>
        <w:left w:val="none" w:sz="0" w:space="0" w:color="auto"/>
        <w:bottom w:val="none" w:sz="0" w:space="0" w:color="auto"/>
        <w:right w:val="none" w:sz="0" w:space="0" w:color="auto"/>
      </w:divBdr>
      <w:divsChild>
        <w:div w:id="2067559119">
          <w:marLeft w:val="0"/>
          <w:marRight w:val="0"/>
          <w:marTop w:val="0"/>
          <w:marBottom w:val="0"/>
          <w:divBdr>
            <w:top w:val="none" w:sz="0" w:space="0" w:color="auto"/>
            <w:left w:val="none" w:sz="0" w:space="0" w:color="auto"/>
            <w:bottom w:val="none" w:sz="0" w:space="0" w:color="auto"/>
            <w:right w:val="none" w:sz="0" w:space="0" w:color="auto"/>
          </w:divBdr>
          <w:divsChild>
            <w:div w:id="252518449">
              <w:marLeft w:val="0"/>
              <w:marRight w:val="0"/>
              <w:marTop w:val="0"/>
              <w:marBottom w:val="0"/>
              <w:divBdr>
                <w:top w:val="none" w:sz="0" w:space="0" w:color="auto"/>
                <w:left w:val="none" w:sz="0" w:space="0" w:color="auto"/>
                <w:bottom w:val="none" w:sz="0" w:space="0" w:color="auto"/>
                <w:right w:val="none" w:sz="0" w:space="0" w:color="auto"/>
              </w:divBdr>
              <w:divsChild>
                <w:div w:id="624969833">
                  <w:marLeft w:val="0"/>
                  <w:marRight w:val="0"/>
                  <w:marTop w:val="0"/>
                  <w:marBottom w:val="0"/>
                  <w:divBdr>
                    <w:top w:val="none" w:sz="0" w:space="0" w:color="auto"/>
                    <w:left w:val="none" w:sz="0" w:space="0" w:color="auto"/>
                    <w:bottom w:val="none" w:sz="0" w:space="0" w:color="auto"/>
                    <w:right w:val="none" w:sz="0" w:space="0" w:color="auto"/>
                  </w:divBdr>
                  <w:divsChild>
                    <w:div w:id="542526634">
                      <w:marLeft w:val="0"/>
                      <w:marRight w:val="0"/>
                      <w:marTop w:val="0"/>
                      <w:marBottom w:val="0"/>
                      <w:divBdr>
                        <w:top w:val="none" w:sz="0" w:space="0" w:color="auto"/>
                        <w:left w:val="none" w:sz="0" w:space="0" w:color="auto"/>
                        <w:bottom w:val="none" w:sz="0" w:space="0" w:color="auto"/>
                        <w:right w:val="none" w:sz="0" w:space="0" w:color="auto"/>
                      </w:divBdr>
                      <w:divsChild>
                        <w:div w:id="699085118">
                          <w:marLeft w:val="0"/>
                          <w:marRight w:val="0"/>
                          <w:marTop w:val="0"/>
                          <w:marBottom w:val="0"/>
                          <w:divBdr>
                            <w:top w:val="none" w:sz="0" w:space="0" w:color="auto"/>
                            <w:left w:val="none" w:sz="0" w:space="0" w:color="auto"/>
                            <w:bottom w:val="none" w:sz="0" w:space="0" w:color="auto"/>
                            <w:right w:val="none" w:sz="0" w:space="0" w:color="auto"/>
                          </w:divBdr>
                          <w:divsChild>
                            <w:div w:id="86999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976747">
      <w:bodyDiv w:val="1"/>
      <w:marLeft w:val="0"/>
      <w:marRight w:val="0"/>
      <w:marTop w:val="0"/>
      <w:marBottom w:val="0"/>
      <w:divBdr>
        <w:top w:val="none" w:sz="0" w:space="0" w:color="auto"/>
        <w:left w:val="none" w:sz="0" w:space="0" w:color="auto"/>
        <w:bottom w:val="none" w:sz="0" w:space="0" w:color="auto"/>
        <w:right w:val="none" w:sz="0" w:space="0" w:color="auto"/>
      </w:divBdr>
      <w:divsChild>
        <w:div w:id="340162192">
          <w:marLeft w:val="0"/>
          <w:marRight w:val="0"/>
          <w:marTop w:val="0"/>
          <w:marBottom w:val="0"/>
          <w:divBdr>
            <w:top w:val="none" w:sz="0" w:space="0" w:color="auto"/>
            <w:left w:val="none" w:sz="0" w:space="0" w:color="auto"/>
            <w:bottom w:val="none" w:sz="0" w:space="0" w:color="auto"/>
            <w:right w:val="none" w:sz="0" w:space="0" w:color="auto"/>
          </w:divBdr>
          <w:divsChild>
            <w:div w:id="1007711414">
              <w:marLeft w:val="0"/>
              <w:marRight w:val="0"/>
              <w:marTop w:val="0"/>
              <w:marBottom w:val="0"/>
              <w:divBdr>
                <w:top w:val="none" w:sz="0" w:space="0" w:color="auto"/>
                <w:left w:val="none" w:sz="0" w:space="0" w:color="auto"/>
                <w:bottom w:val="none" w:sz="0" w:space="0" w:color="auto"/>
                <w:right w:val="none" w:sz="0" w:space="0" w:color="auto"/>
              </w:divBdr>
              <w:divsChild>
                <w:div w:id="773207525">
                  <w:marLeft w:val="0"/>
                  <w:marRight w:val="0"/>
                  <w:marTop w:val="0"/>
                  <w:marBottom w:val="0"/>
                  <w:divBdr>
                    <w:top w:val="none" w:sz="0" w:space="0" w:color="auto"/>
                    <w:left w:val="none" w:sz="0" w:space="0" w:color="auto"/>
                    <w:bottom w:val="none" w:sz="0" w:space="0" w:color="auto"/>
                    <w:right w:val="none" w:sz="0" w:space="0" w:color="auto"/>
                  </w:divBdr>
                  <w:divsChild>
                    <w:div w:id="2126800694">
                      <w:marLeft w:val="0"/>
                      <w:marRight w:val="0"/>
                      <w:marTop w:val="0"/>
                      <w:marBottom w:val="0"/>
                      <w:divBdr>
                        <w:top w:val="none" w:sz="0" w:space="0" w:color="auto"/>
                        <w:left w:val="none" w:sz="0" w:space="0" w:color="auto"/>
                        <w:bottom w:val="none" w:sz="0" w:space="0" w:color="auto"/>
                        <w:right w:val="none" w:sz="0" w:space="0" w:color="auto"/>
                      </w:divBdr>
                      <w:divsChild>
                        <w:div w:id="555163697">
                          <w:marLeft w:val="0"/>
                          <w:marRight w:val="0"/>
                          <w:marTop w:val="0"/>
                          <w:marBottom w:val="0"/>
                          <w:divBdr>
                            <w:top w:val="none" w:sz="0" w:space="0" w:color="auto"/>
                            <w:left w:val="none" w:sz="0" w:space="0" w:color="auto"/>
                            <w:bottom w:val="none" w:sz="0" w:space="0" w:color="auto"/>
                            <w:right w:val="none" w:sz="0" w:space="0" w:color="auto"/>
                          </w:divBdr>
                          <w:divsChild>
                            <w:div w:id="64489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141463">
      <w:bodyDiv w:val="1"/>
      <w:marLeft w:val="0"/>
      <w:marRight w:val="0"/>
      <w:marTop w:val="0"/>
      <w:marBottom w:val="0"/>
      <w:divBdr>
        <w:top w:val="none" w:sz="0" w:space="0" w:color="auto"/>
        <w:left w:val="none" w:sz="0" w:space="0" w:color="auto"/>
        <w:bottom w:val="none" w:sz="0" w:space="0" w:color="auto"/>
        <w:right w:val="none" w:sz="0" w:space="0" w:color="auto"/>
      </w:divBdr>
      <w:divsChild>
        <w:div w:id="563755907">
          <w:marLeft w:val="0"/>
          <w:marRight w:val="0"/>
          <w:marTop w:val="0"/>
          <w:marBottom w:val="0"/>
          <w:divBdr>
            <w:top w:val="none" w:sz="0" w:space="0" w:color="auto"/>
            <w:left w:val="none" w:sz="0" w:space="0" w:color="auto"/>
            <w:bottom w:val="none" w:sz="0" w:space="0" w:color="auto"/>
            <w:right w:val="none" w:sz="0" w:space="0" w:color="auto"/>
          </w:divBdr>
          <w:divsChild>
            <w:div w:id="1555047374">
              <w:marLeft w:val="0"/>
              <w:marRight w:val="0"/>
              <w:marTop w:val="0"/>
              <w:marBottom w:val="0"/>
              <w:divBdr>
                <w:top w:val="none" w:sz="0" w:space="0" w:color="auto"/>
                <w:left w:val="none" w:sz="0" w:space="0" w:color="auto"/>
                <w:bottom w:val="none" w:sz="0" w:space="0" w:color="auto"/>
                <w:right w:val="none" w:sz="0" w:space="0" w:color="auto"/>
              </w:divBdr>
              <w:divsChild>
                <w:div w:id="1063674989">
                  <w:marLeft w:val="0"/>
                  <w:marRight w:val="0"/>
                  <w:marTop w:val="0"/>
                  <w:marBottom w:val="0"/>
                  <w:divBdr>
                    <w:top w:val="none" w:sz="0" w:space="0" w:color="auto"/>
                    <w:left w:val="none" w:sz="0" w:space="0" w:color="auto"/>
                    <w:bottom w:val="none" w:sz="0" w:space="0" w:color="auto"/>
                    <w:right w:val="none" w:sz="0" w:space="0" w:color="auto"/>
                  </w:divBdr>
                  <w:divsChild>
                    <w:div w:id="1729912300">
                      <w:marLeft w:val="0"/>
                      <w:marRight w:val="0"/>
                      <w:marTop w:val="0"/>
                      <w:marBottom w:val="0"/>
                      <w:divBdr>
                        <w:top w:val="none" w:sz="0" w:space="0" w:color="auto"/>
                        <w:left w:val="none" w:sz="0" w:space="0" w:color="auto"/>
                        <w:bottom w:val="none" w:sz="0" w:space="0" w:color="auto"/>
                        <w:right w:val="none" w:sz="0" w:space="0" w:color="auto"/>
                      </w:divBdr>
                      <w:divsChild>
                        <w:div w:id="971595358">
                          <w:marLeft w:val="0"/>
                          <w:marRight w:val="0"/>
                          <w:marTop w:val="0"/>
                          <w:marBottom w:val="0"/>
                          <w:divBdr>
                            <w:top w:val="none" w:sz="0" w:space="0" w:color="auto"/>
                            <w:left w:val="none" w:sz="0" w:space="0" w:color="auto"/>
                            <w:bottom w:val="none" w:sz="0" w:space="0" w:color="auto"/>
                            <w:right w:val="none" w:sz="0" w:space="0" w:color="auto"/>
                          </w:divBdr>
                          <w:divsChild>
                            <w:div w:id="12165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814036">
      <w:bodyDiv w:val="1"/>
      <w:marLeft w:val="0"/>
      <w:marRight w:val="0"/>
      <w:marTop w:val="0"/>
      <w:marBottom w:val="0"/>
      <w:divBdr>
        <w:top w:val="none" w:sz="0" w:space="0" w:color="auto"/>
        <w:left w:val="none" w:sz="0" w:space="0" w:color="auto"/>
        <w:bottom w:val="none" w:sz="0" w:space="0" w:color="auto"/>
        <w:right w:val="none" w:sz="0" w:space="0" w:color="auto"/>
      </w:divBdr>
      <w:divsChild>
        <w:div w:id="1547526786">
          <w:marLeft w:val="0"/>
          <w:marRight w:val="0"/>
          <w:marTop w:val="0"/>
          <w:marBottom w:val="0"/>
          <w:divBdr>
            <w:top w:val="none" w:sz="0" w:space="0" w:color="auto"/>
            <w:left w:val="none" w:sz="0" w:space="0" w:color="auto"/>
            <w:bottom w:val="none" w:sz="0" w:space="0" w:color="auto"/>
            <w:right w:val="none" w:sz="0" w:space="0" w:color="auto"/>
          </w:divBdr>
          <w:divsChild>
            <w:div w:id="1969236871">
              <w:marLeft w:val="0"/>
              <w:marRight w:val="0"/>
              <w:marTop w:val="0"/>
              <w:marBottom w:val="0"/>
              <w:divBdr>
                <w:top w:val="none" w:sz="0" w:space="0" w:color="auto"/>
                <w:left w:val="none" w:sz="0" w:space="0" w:color="auto"/>
                <w:bottom w:val="none" w:sz="0" w:space="0" w:color="auto"/>
                <w:right w:val="none" w:sz="0" w:space="0" w:color="auto"/>
              </w:divBdr>
              <w:divsChild>
                <w:div w:id="1976450262">
                  <w:marLeft w:val="0"/>
                  <w:marRight w:val="0"/>
                  <w:marTop w:val="0"/>
                  <w:marBottom w:val="0"/>
                  <w:divBdr>
                    <w:top w:val="none" w:sz="0" w:space="0" w:color="auto"/>
                    <w:left w:val="none" w:sz="0" w:space="0" w:color="auto"/>
                    <w:bottom w:val="none" w:sz="0" w:space="0" w:color="auto"/>
                    <w:right w:val="none" w:sz="0" w:space="0" w:color="auto"/>
                  </w:divBdr>
                  <w:divsChild>
                    <w:div w:id="1966345096">
                      <w:marLeft w:val="0"/>
                      <w:marRight w:val="0"/>
                      <w:marTop w:val="0"/>
                      <w:marBottom w:val="0"/>
                      <w:divBdr>
                        <w:top w:val="none" w:sz="0" w:space="0" w:color="auto"/>
                        <w:left w:val="none" w:sz="0" w:space="0" w:color="auto"/>
                        <w:bottom w:val="none" w:sz="0" w:space="0" w:color="auto"/>
                        <w:right w:val="none" w:sz="0" w:space="0" w:color="auto"/>
                      </w:divBdr>
                      <w:divsChild>
                        <w:div w:id="1694696344">
                          <w:marLeft w:val="0"/>
                          <w:marRight w:val="0"/>
                          <w:marTop w:val="0"/>
                          <w:marBottom w:val="0"/>
                          <w:divBdr>
                            <w:top w:val="none" w:sz="0" w:space="0" w:color="auto"/>
                            <w:left w:val="none" w:sz="0" w:space="0" w:color="auto"/>
                            <w:bottom w:val="none" w:sz="0" w:space="0" w:color="auto"/>
                            <w:right w:val="none" w:sz="0" w:space="0" w:color="auto"/>
                          </w:divBdr>
                          <w:divsChild>
                            <w:div w:id="52124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493616">
      <w:bodyDiv w:val="1"/>
      <w:marLeft w:val="0"/>
      <w:marRight w:val="0"/>
      <w:marTop w:val="0"/>
      <w:marBottom w:val="0"/>
      <w:divBdr>
        <w:top w:val="none" w:sz="0" w:space="0" w:color="auto"/>
        <w:left w:val="none" w:sz="0" w:space="0" w:color="auto"/>
        <w:bottom w:val="none" w:sz="0" w:space="0" w:color="auto"/>
        <w:right w:val="none" w:sz="0" w:space="0" w:color="auto"/>
      </w:divBdr>
      <w:divsChild>
        <w:div w:id="1195508327">
          <w:marLeft w:val="0"/>
          <w:marRight w:val="0"/>
          <w:marTop w:val="0"/>
          <w:marBottom w:val="0"/>
          <w:divBdr>
            <w:top w:val="none" w:sz="0" w:space="0" w:color="auto"/>
            <w:left w:val="none" w:sz="0" w:space="0" w:color="auto"/>
            <w:bottom w:val="none" w:sz="0" w:space="0" w:color="auto"/>
            <w:right w:val="none" w:sz="0" w:space="0" w:color="auto"/>
          </w:divBdr>
          <w:divsChild>
            <w:div w:id="933707338">
              <w:marLeft w:val="0"/>
              <w:marRight w:val="0"/>
              <w:marTop w:val="0"/>
              <w:marBottom w:val="0"/>
              <w:divBdr>
                <w:top w:val="none" w:sz="0" w:space="0" w:color="auto"/>
                <w:left w:val="none" w:sz="0" w:space="0" w:color="auto"/>
                <w:bottom w:val="none" w:sz="0" w:space="0" w:color="auto"/>
                <w:right w:val="none" w:sz="0" w:space="0" w:color="auto"/>
              </w:divBdr>
              <w:divsChild>
                <w:div w:id="711930251">
                  <w:marLeft w:val="0"/>
                  <w:marRight w:val="0"/>
                  <w:marTop w:val="0"/>
                  <w:marBottom w:val="0"/>
                  <w:divBdr>
                    <w:top w:val="none" w:sz="0" w:space="0" w:color="auto"/>
                    <w:left w:val="none" w:sz="0" w:space="0" w:color="auto"/>
                    <w:bottom w:val="none" w:sz="0" w:space="0" w:color="auto"/>
                    <w:right w:val="none" w:sz="0" w:space="0" w:color="auto"/>
                  </w:divBdr>
                  <w:divsChild>
                    <w:div w:id="1722509801">
                      <w:marLeft w:val="0"/>
                      <w:marRight w:val="0"/>
                      <w:marTop w:val="0"/>
                      <w:marBottom w:val="0"/>
                      <w:divBdr>
                        <w:top w:val="none" w:sz="0" w:space="0" w:color="auto"/>
                        <w:left w:val="none" w:sz="0" w:space="0" w:color="auto"/>
                        <w:bottom w:val="none" w:sz="0" w:space="0" w:color="auto"/>
                        <w:right w:val="none" w:sz="0" w:space="0" w:color="auto"/>
                      </w:divBdr>
                      <w:divsChild>
                        <w:div w:id="529537559">
                          <w:marLeft w:val="0"/>
                          <w:marRight w:val="0"/>
                          <w:marTop w:val="0"/>
                          <w:marBottom w:val="0"/>
                          <w:divBdr>
                            <w:top w:val="none" w:sz="0" w:space="0" w:color="auto"/>
                            <w:left w:val="none" w:sz="0" w:space="0" w:color="auto"/>
                            <w:bottom w:val="none" w:sz="0" w:space="0" w:color="auto"/>
                            <w:right w:val="none" w:sz="0" w:space="0" w:color="auto"/>
                          </w:divBdr>
                          <w:divsChild>
                            <w:div w:id="117291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420506">
      <w:bodyDiv w:val="1"/>
      <w:marLeft w:val="0"/>
      <w:marRight w:val="0"/>
      <w:marTop w:val="0"/>
      <w:marBottom w:val="0"/>
      <w:divBdr>
        <w:top w:val="none" w:sz="0" w:space="0" w:color="auto"/>
        <w:left w:val="none" w:sz="0" w:space="0" w:color="auto"/>
        <w:bottom w:val="none" w:sz="0" w:space="0" w:color="auto"/>
        <w:right w:val="none" w:sz="0" w:space="0" w:color="auto"/>
      </w:divBdr>
      <w:divsChild>
        <w:div w:id="1913856504">
          <w:marLeft w:val="0"/>
          <w:marRight w:val="0"/>
          <w:marTop w:val="0"/>
          <w:marBottom w:val="0"/>
          <w:divBdr>
            <w:top w:val="none" w:sz="0" w:space="0" w:color="auto"/>
            <w:left w:val="none" w:sz="0" w:space="0" w:color="auto"/>
            <w:bottom w:val="none" w:sz="0" w:space="0" w:color="auto"/>
            <w:right w:val="none" w:sz="0" w:space="0" w:color="auto"/>
          </w:divBdr>
          <w:divsChild>
            <w:div w:id="954946462">
              <w:marLeft w:val="0"/>
              <w:marRight w:val="0"/>
              <w:marTop w:val="0"/>
              <w:marBottom w:val="0"/>
              <w:divBdr>
                <w:top w:val="none" w:sz="0" w:space="0" w:color="auto"/>
                <w:left w:val="none" w:sz="0" w:space="0" w:color="auto"/>
                <w:bottom w:val="none" w:sz="0" w:space="0" w:color="auto"/>
                <w:right w:val="none" w:sz="0" w:space="0" w:color="auto"/>
              </w:divBdr>
              <w:divsChild>
                <w:div w:id="1907758690">
                  <w:marLeft w:val="0"/>
                  <w:marRight w:val="0"/>
                  <w:marTop w:val="0"/>
                  <w:marBottom w:val="0"/>
                  <w:divBdr>
                    <w:top w:val="none" w:sz="0" w:space="0" w:color="auto"/>
                    <w:left w:val="none" w:sz="0" w:space="0" w:color="auto"/>
                    <w:bottom w:val="none" w:sz="0" w:space="0" w:color="auto"/>
                    <w:right w:val="none" w:sz="0" w:space="0" w:color="auto"/>
                  </w:divBdr>
                  <w:divsChild>
                    <w:div w:id="293948508">
                      <w:marLeft w:val="0"/>
                      <w:marRight w:val="0"/>
                      <w:marTop w:val="0"/>
                      <w:marBottom w:val="0"/>
                      <w:divBdr>
                        <w:top w:val="none" w:sz="0" w:space="0" w:color="auto"/>
                        <w:left w:val="none" w:sz="0" w:space="0" w:color="auto"/>
                        <w:bottom w:val="none" w:sz="0" w:space="0" w:color="auto"/>
                        <w:right w:val="none" w:sz="0" w:space="0" w:color="auto"/>
                      </w:divBdr>
                      <w:divsChild>
                        <w:div w:id="1800799343">
                          <w:marLeft w:val="0"/>
                          <w:marRight w:val="0"/>
                          <w:marTop w:val="0"/>
                          <w:marBottom w:val="0"/>
                          <w:divBdr>
                            <w:top w:val="none" w:sz="0" w:space="0" w:color="auto"/>
                            <w:left w:val="none" w:sz="0" w:space="0" w:color="auto"/>
                            <w:bottom w:val="none" w:sz="0" w:space="0" w:color="auto"/>
                            <w:right w:val="none" w:sz="0" w:space="0" w:color="auto"/>
                          </w:divBdr>
                          <w:divsChild>
                            <w:div w:id="121176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3846748">
      <w:bodyDiv w:val="1"/>
      <w:marLeft w:val="0"/>
      <w:marRight w:val="0"/>
      <w:marTop w:val="0"/>
      <w:marBottom w:val="0"/>
      <w:divBdr>
        <w:top w:val="none" w:sz="0" w:space="0" w:color="auto"/>
        <w:left w:val="none" w:sz="0" w:space="0" w:color="auto"/>
        <w:bottom w:val="none" w:sz="0" w:space="0" w:color="auto"/>
        <w:right w:val="none" w:sz="0" w:space="0" w:color="auto"/>
      </w:divBdr>
      <w:divsChild>
        <w:div w:id="901912876">
          <w:marLeft w:val="0"/>
          <w:marRight w:val="0"/>
          <w:marTop w:val="0"/>
          <w:marBottom w:val="0"/>
          <w:divBdr>
            <w:top w:val="none" w:sz="0" w:space="0" w:color="auto"/>
            <w:left w:val="none" w:sz="0" w:space="0" w:color="auto"/>
            <w:bottom w:val="none" w:sz="0" w:space="0" w:color="auto"/>
            <w:right w:val="none" w:sz="0" w:space="0" w:color="auto"/>
          </w:divBdr>
          <w:divsChild>
            <w:div w:id="320471422">
              <w:marLeft w:val="0"/>
              <w:marRight w:val="0"/>
              <w:marTop w:val="0"/>
              <w:marBottom w:val="0"/>
              <w:divBdr>
                <w:top w:val="none" w:sz="0" w:space="0" w:color="auto"/>
                <w:left w:val="none" w:sz="0" w:space="0" w:color="auto"/>
                <w:bottom w:val="none" w:sz="0" w:space="0" w:color="auto"/>
                <w:right w:val="none" w:sz="0" w:space="0" w:color="auto"/>
              </w:divBdr>
              <w:divsChild>
                <w:div w:id="1931961465">
                  <w:marLeft w:val="0"/>
                  <w:marRight w:val="0"/>
                  <w:marTop w:val="0"/>
                  <w:marBottom w:val="0"/>
                  <w:divBdr>
                    <w:top w:val="none" w:sz="0" w:space="0" w:color="auto"/>
                    <w:left w:val="none" w:sz="0" w:space="0" w:color="auto"/>
                    <w:bottom w:val="none" w:sz="0" w:space="0" w:color="auto"/>
                    <w:right w:val="none" w:sz="0" w:space="0" w:color="auto"/>
                  </w:divBdr>
                  <w:divsChild>
                    <w:div w:id="981422946">
                      <w:marLeft w:val="0"/>
                      <w:marRight w:val="0"/>
                      <w:marTop w:val="0"/>
                      <w:marBottom w:val="0"/>
                      <w:divBdr>
                        <w:top w:val="none" w:sz="0" w:space="0" w:color="auto"/>
                        <w:left w:val="none" w:sz="0" w:space="0" w:color="auto"/>
                        <w:bottom w:val="none" w:sz="0" w:space="0" w:color="auto"/>
                        <w:right w:val="none" w:sz="0" w:space="0" w:color="auto"/>
                      </w:divBdr>
                      <w:divsChild>
                        <w:div w:id="205336084">
                          <w:marLeft w:val="0"/>
                          <w:marRight w:val="0"/>
                          <w:marTop w:val="0"/>
                          <w:marBottom w:val="0"/>
                          <w:divBdr>
                            <w:top w:val="none" w:sz="0" w:space="0" w:color="auto"/>
                            <w:left w:val="none" w:sz="0" w:space="0" w:color="auto"/>
                            <w:bottom w:val="none" w:sz="0" w:space="0" w:color="auto"/>
                            <w:right w:val="none" w:sz="0" w:space="0" w:color="auto"/>
                          </w:divBdr>
                          <w:divsChild>
                            <w:div w:id="114681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1150970">
      <w:bodyDiv w:val="1"/>
      <w:marLeft w:val="0"/>
      <w:marRight w:val="0"/>
      <w:marTop w:val="0"/>
      <w:marBottom w:val="0"/>
      <w:divBdr>
        <w:top w:val="none" w:sz="0" w:space="0" w:color="auto"/>
        <w:left w:val="none" w:sz="0" w:space="0" w:color="auto"/>
        <w:bottom w:val="none" w:sz="0" w:space="0" w:color="auto"/>
        <w:right w:val="none" w:sz="0" w:space="0" w:color="auto"/>
      </w:divBdr>
      <w:divsChild>
        <w:div w:id="632904778">
          <w:marLeft w:val="0"/>
          <w:marRight w:val="0"/>
          <w:marTop w:val="0"/>
          <w:marBottom w:val="0"/>
          <w:divBdr>
            <w:top w:val="none" w:sz="0" w:space="0" w:color="auto"/>
            <w:left w:val="none" w:sz="0" w:space="0" w:color="auto"/>
            <w:bottom w:val="none" w:sz="0" w:space="0" w:color="auto"/>
            <w:right w:val="none" w:sz="0" w:space="0" w:color="auto"/>
          </w:divBdr>
          <w:divsChild>
            <w:div w:id="1541699276">
              <w:marLeft w:val="0"/>
              <w:marRight w:val="0"/>
              <w:marTop w:val="0"/>
              <w:marBottom w:val="0"/>
              <w:divBdr>
                <w:top w:val="none" w:sz="0" w:space="0" w:color="auto"/>
                <w:left w:val="none" w:sz="0" w:space="0" w:color="auto"/>
                <w:bottom w:val="none" w:sz="0" w:space="0" w:color="auto"/>
                <w:right w:val="none" w:sz="0" w:space="0" w:color="auto"/>
              </w:divBdr>
              <w:divsChild>
                <w:div w:id="86780069">
                  <w:marLeft w:val="0"/>
                  <w:marRight w:val="0"/>
                  <w:marTop w:val="0"/>
                  <w:marBottom w:val="0"/>
                  <w:divBdr>
                    <w:top w:val="none" w:sz="0" w:space="0" w:color="auto"/>
                    <w:left w:val="none" w:sz="0" w:space="0" w:color="auto"/>
                    <w:bottom w:val="none" w:sz="0" w:space="0" w:color="auto"/>
                    <w:right w:val="none" w:sz="0" w:space="0" w:color="auto"/>
                  </w:divBdr>
                  <w:divsChild>
                    <w:div w:id="569115915">
                      <w:marLeft w:val="0"/>
                      <w:marRight w:val="0"/>
                      <w:marTop w:val="0"/>
                      <w:marBottom w:val="0"/>
                      <w:divBdr>
                        <w:top w:val="none" w:sz="0" w:space="0" w:color="auto"/>
                        <w:left w:val="none" w:sz="0" w:space="0" w:color="auto"/>
                        <w:bottom w:val="none" w:sz="0" w:space="0" w:color="auto"/>
                        <w:right w:val="none" w:sz="0" w:space="0" w:color="auto"/>
                      </w:divBdr>
                      <w:divsChild>
                        <w:div w:id="807551645">
                          <w:marLeft w:val="0"/>
                          <w:marRight w:val="0"/>
                          <w:marTop w:val="0"/>
                          <w:marBottom w:val="0"/>
                          <w:divBdr>
                            <w:top w:val="none" w:sz="0" w:space="0" w:color="auto"/>
                            <w:left w:val="none" w:sz="0" w:space="0" w:color="auto"/>
                            <w:bottom w:val="none" w:sz="0" w:space="0" w:color="auto"/>
                            <w:right w:val="none" w:sz="0" w:space="0" w:color="auto"/>
                          </w:divBdr>
                          <w:divsChild>
                            <w:div w:id="91104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266474">
      <w:bodyDiv w:val="1"/>
      <w:marLeft w:val="0"/>
      <w:marRight w:val="0"/>
      <w:marTop w:val="0"/>
      <w:marBottom w:val="0"/>
      <w:divBdr>
        <w:top w:val="none" w:sz="0" w:space="0" w:color="auto"/>
        <w:left w:val="none" w:sz="0" w:space="0" w:color="auto"/>
        <w:bottom w:val="none" w:sz="0" w:space="0" w:color="auto"/>
        <w:right w:val="none" w:sz="0" w:space="0" w:color="auto"/>
      </w:divBdr>
      <w:divsChild>
        <w:div w:id="1009261928">
          <w:marLeft w:val="0"/>
          <w:marRight w:val="0"/>
          <w:marTop w:val="0"/>
          <w:marBottom w:val="0"/>
          <w:divBdr>
            <w:top w:val="none" w:sz="0" w:space="0" w:color="auto"/>
            <w:left w:val="none" w:sz="0" w:space="0" w:color="auto"/>
            <w:bottom w:val="none" w:sz="0" w:space="0" w:color="auto"/>
            <w:right w:val="none" w:sz="0" w:space="0" w:color="auto"/>
          </w:divBdr>
          <w:divsChild>
            <w:div w:id="352195860">
              <w:marLeft w:val="0"/>
              <w:marRight w:val="0"/>
              <w:marTop w:val="0"/>
              <w:marBottom w:val="0"/>
              <w:divBdr>
                <w:top w:val="none" w:sz="0" w:space="0" w:color="auto"/>
                <w:left w:val="none" w:sz="0" w:space="0" w:color="auto"/>
                <w:bottom w:val="none" w:sz="0" w:space="0" w:color="auto"/>
                <w:right w:val="none" w:sz="0" w:space="0" w:color="auto"/>
              </w:divBdr>
              <w:divsChild>
                <w:div w:id="2002195785">
                  <w:marLeft w:val="0"/>
                  <w:marRight w:val="0"/>
                  <w:marTop w:val="0"/>
                  <w:marBottom w:val="0"/>
                  <w:divBdr>
                    <w:top w:val="none" w:sz="0" w:space="0" w:color="auto"/>
                    <w:left w:val="none" w:sz="0" w:space="0" w:color="auto"/>
                    <w:bottom w:val="none" w:sz="0" w:space="0" w:color="auto"/>
                    <w:right w:val="none" w:sz="0" w:space="0" w:color="auto"/>
                  </w:divBdr>
                  <w:divsChild>
                    <w:div w:id="1321691727">
                      <w:marLeft w:val="0"/>
                      <w:marRight w:val="0"/>
                      <w:marTop w:val="0"/>
                      <w:marBottom w:val="0"/>
                      <w:divBdr>
                        <w:top w:val="none" w:sz="0" w:space="0" w:color="auto"/>
                        <w:left w:val="none" w:sz="0" w:space="0" w:color="auto"/>
                        <w:bottom w:val="none" w:sz="0" w:space="0" w:color="auto"/>
                        <w:right w:val="none" w:sz="0" w:space="0" w:color="auto"/>
                      </w:divBdr>
                      <w:divsChild>
                        <w:div w:id="1671135086">
                          <w:marLeft w:val="0"/>
                          <w:marRight w:val="0"/>
                          <w:marTop w:val="0"/>
                          <w:marBottom w:val="0"/>
                          <w:divBdr>
                            <w:top w:val="none" w:sz="0" w:space="0" w:color="auto"/>
                            <w:left w:val="none" w:sz="0" w:space="0" w:color="auto"/>
                            <w:bottom w:val="none" w:sz="0" w:space="0" w:color="auto"/>
                            <w:right w:val="none" w:sz="0" w:space="0" w:color="auto"/>
                          </w:divBdr>
                          <w:divsChild>
                            <w:div w:id="148670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2330819">
      <w:bodyDiv w:val="1"/>
      <w:marLeft w:val="0"/>
      <w:marRight w:val="0"/>
      <w:marTop w:val="0"/>
      <w:marBottom w:val="0"/>
      <w:divBdr>
        <w:top w:val="none" w:sz="0" w:space="0" w:color="auto"/>
        <w:left w:val="none" w:sz="0" w:space="0" w:color="auto"/>
        <w:bottom w:val="none" w:sz="0" w:space="0" w:color="auto"/>
        <w:right w:val="none" w:sz="0" w:space="0" w:color="auto"/>
      </w:divBdr>
      <w:divsChild>
        <w:div w:id="1406219736">
          <w:marLeft w:val="0"/>
          <w:marRight w:val="0"/>
          <w:marTop w:val="0"/>
          <w:marBottom w:val="0"/>
          <w:divBdr>
            <w:top w:val="none" w:sz="0" w:space="0" w:color="auto"/>
            <w:left w:val="none" w:sz="0" w:space="0" w:color="auto"/>
            <w:bottom w:val="none" w:sz="0" w:space="0" w:color="auto"/>
            <w:right w:val="none" w:sz="0" w:space="0" w:color="auto"/>
          </w:divBdr>
          <w:divsChild>
            <w:div w:id="1130049568">
              <w:marLeft w:val="0"/>
              <w:marRight w:val="0"/>
              <w:marTop w:val="0"/>
              <w:marBottom w:val="0"/>
              <w:divBdr>
                <w:top w:val="none" w:sz="0" w:space="0" w:color="auto"/>
                <w:left w:val="none" w:sz="0" w:space="0" w:color="auto"/>
                <w:bottom w:val="none" w:sz="0" w:space="0" w:color="auto"/>
                <w:right w:val="none" w:sz="0" w:space="0" w:color="auto"/>
              </w:divBdr>
              <w:divsChild>
                <w:div w:id="1920870675">
                  <w:marLeft w:val="0"/>
                  <w:marRight w:val="0"/>
                  <w:marTop w:val="0"/>
                  <w:marBottom w:val="0"/>
                  <w:divBdr>
                    <w:top w:val="none" w:sz="0" w:space="0" w:color="auto"/>
                    <w:left w:val="none" w:sz="0" w:space="0" w:color="auto"/>
                    <w:bottom w:val="none" w:sz="0" w:space="0" w:color="auto"/>
                    <w:right w:val="none" w:sz="0" w:space="0" w:color="auto"/>
                  </w:divBdr>
                  <w:divsChild>
                    <w:div w:id="263879802">
                      <w:marLeft w:val="0"/>
                      <w:marRight w:val="0"/>
                      <w:marTop w:val="0"/>
                      <w:marBottom w:val="0"/>
                      <w:divBdr>
                        <w:top w:val="none" w:sz="0" w:space="0" w:color="auto"/>
                        <w:left w:val="none" w:sz="0" w:space="0" w:color="auto"/>
                        <w:bottom w:val="none" w:sz="0" w:space="0" w:color="auto"/>
                        <w:right w:val="none" w:sz="0" w:space="0" w:color="auto"/>
                      </w:divBdr>
                      <w:divsChild>
                        <w:div w:id="517472997">
                          <w:marLeft w:val="0"/>
                          <w:marRight w:val="0"/>
                          <w:marTop w:val="0"/>
                          <w:marBottom w:val="0"/>
                          <w:divBdr>
                            <w:top w:val="none" w:sz="0" w:space="0" w:color="auto"/>
                            <w:left w:val="none" w:sz="0" w:space="0" w:color="auto"/>
                            <w:bottom w:val="none" w:sz="0" w:space="0" w:color="auto"/>
                            <w:right w:val="none" w:sz="0" w:space="0" w:color="auto"/>
                          </w:divBdr>
                          <w:divsChild>
                            <w:div w:id="128885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485424">
      <w:bodyDiv w:val="1"/>
      <w:marLeft w:val="0"/>
      <w:marRight w:val="0"/>
      <w:marTop w:val="0"/>
      <w:marBottom w:val="0"/>
      <w:divBdr>
        <w:top w:val="none" w:sz="0" w:space="0" w:color="auto"/>
        <w:left w:val="none" w:sz="0" w:space="0" w:color="auto"/>
        <w:bottom w:val="none" w:sz="0" w:space="0" w:color="auto"/>
        <w:right w:val="none" w:sz="0" w:space="0" w:color="auto"/>
      </w:divBdr>
      <w:divsChild>
        <w:div w:id="1877765733">
          <w:marLeft w:val="0"/>
          <w:marRight w:val="0"/>
          <w:marTop w:val="0"/>
          <w:marBottom w:val="0"/>
          <w:divBdr>
            <w:top w:val="none" w:sz="0" w:space="0" w:color="auto"/>
            <w:left w:val="none" w:sz="0" w:space="0" w:color="auto"/>
            <w:bottom w:val="none" w:sz="0" w:space="0" w:color="auto"/>
            <w:right w:val="none" w:sz="0" w:space="0" w:color="auto"/>
          </w:divBdr>
          <w:divsChild>
            <w:div w:id="1771242045">
              <w:marLeft w:val="0"/>
              <w:marRight w:val="0"/>
              <w:marTop w:val="0"/>
              <w:marBottom w:val="0"/>
              <w:divBdr>
                <w:top w:val="none" w:sz="0" w:space="0" w:color="auto"/>
                <w:left w:val="none" w:sz="0" w:space="0" w:color="auto"/>
                <w:bottom w:val="none" w:sz="0" w:space="0" w:color="auto"/>
                <w:right w:val="none" w:sz="0" w:space="0" w:color="auto"/>
              </w:divBdr>
              <w:divsChild>
                <w:div w:id="1854219242">
                  <w:marLeft w:val="0"/>
                  <w:marRight w:val="0"/>
                  <w:marTop w:val="0"/>
                  <w:marBottom w:val="0"/>
                  <w:divBdr>
                    <w:top w:val="none" w:sz="0" w:space="0" w:color="auto"/>
                    <w:left w:val="none" w:sz="0" w:space="0" w:color="auto"/>
                    <w:bottom w:val="none" w:sz="0" w:space="0" w:color="auto"/>
                    <w:right w:val="none" w:sz="0" w:space="0" w:color="auto"/>
                  </w:divBdr>
                  <w:divsChild>
                    <w:div w:id="782964323">
                      <w:marLeft w:val="0"/>
                      <w:marRight w:val="0"/>
                      <w:marTop w:val="0"/>
                      <w:marBottom w:val="0"/>
                      <w:divBdr>
                        <w:top w:val="none" w:sz="0" w:space="0" w:color="auto"/>
                        <w:left w:val="none" w:sz="0" w:space="0" w:color="auto"/>
                        <w:bottom w:val="none" w:sz="0" w:space="0" w:color="auto"/>
                        <w:right w:val="none" w:sz="0" w:space="0" w:color="auto"/>
                      </w:divBdr>
                      <w:divsChild>
                        <w:div w:id="1658536385">
                          <w:marLeft w:val="0"/>
                          <w:marRight w:val="0"/>
                          <w:marTop w:val="0"/>
                          <w:marBottom w:val="0"/>
                          <w:divBdr>
                            <w:top w:val="none" w:sz="0" w:space="0" w:color="auto"/>
                            <w:left w:val="none" w:sz="0" w:space="0" w:color="auto"/>
                            <w:bottom w:val="none" w:sz="0" w:space="0" w:color="auto"/>
                            <w:right w:val="none" w:sz="0" w:space="0" w:color="auto"/>
                          </w:divBdr>
                          <w:divsChild>
                            <w:div w:id="96928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341796">
      <w:bodyDiv w:val="1"/>
      <w:marLeft w:val="0"/>
      <w:marRight w:val="0"/>
      <w:marTop w:val="0"/>
      <w:marBottom w:val="0"/>
      <w:divBdr>
        <w:top w:val="none" w:sz="0" w:space="0" w:color="auto"/>
        <w:left w:val="none" w:sz="0" w:space="0" w:color="auto"/>
        <w:bottom w:val="none" w:sz="0" w:space="0" w:color="auto"/>
        <w:right w:val="none" w:sz="0" w:space="0" w:color="auto"/>
      </w:divBdr>
      <w:divsChild>
        <w:div w:id="583879847">
          <w:marLeft w:val="0"/>
          <w:marRight w:val="0"/>
          <w:marTop w:val="0"/>
          <w:marBottom w:val="0"/>
          <w:divBdr>
            <w:top w:val="none" w:sz="0" w:space="0" w:color="auto"/>
            <w:left w:val="none" w:sz="0" w:space="0" w:color="auto"/>
            <w:bottom w:val="none" w:sz="0" w:space="0" w:color="auto"/>
            <w:right w:val="none" w:sz="0" w:space="0" w:color="auto"/>
          </w:divBdr>
          <w:divsChild>
            <w:div w:id="939070489">
              <w:marLeft w:val="0"/>
              <w:marRight w:val="0"/>
              <w:marTop w:val="0"/>
              <w:marBottom w:val="0"/>
              <w:divBdr>
                <w:top w:val="none" w:sz="0" w:space="0" w:color="auto"/>
                <w:left w:val="none" w:sz="0" w:space="0" w:color="auto"/>
                <w:bottom w:val="none" w:sz="0" w:space="0" w:color="auto"/>
                <w:right w:val="none" w:sz="0" w:space="0" w:color="auto"/>
              </w:divBdr>
              <w:divsChild>
                <w:div w:id="67308770">
                  <w:marLeft w:val="0"/>
                  <w:marRight w:val="0"/>
                  <w:marTop w:val="0"/>
                  <w:marBottom w:val="0"/>
                  <w:divBdr>
                    <w:top w:val="none" w:sz="0" w:space="0" w:color="auto"/>
                    <w:left w:val="none" w:sz="0" w:space="0" w:color="auto"/>
                    <w:bottom w:val="none" w:sz="0" w:space="0" w:color="auto"/>
                    <w:right w:val="none" w:sz="0" w:space="0" w:color="auto"/>
                  </w:divBdr>
                  <w:divsChild>
                    <w:div w:id="981690912">
                      <w:marLeft w:val="0"/>
                      <w:marRight w:val="0"/>
                      <w:marTop w:val="0"/>
                      <w:marBottom w:val="0"/>
                      <w:divBdr>
                        <w:top w:val="none" w:sz="0" w:space="0" w:color="auto"/>
                        <w:left w:val="none" w:sz="0" w:space="0" w:color="auto"/>
                        <w:bottom w:val="none" w:sz="0" w:space="0" w:color="auto"/>
                        <w:right w:val="none" w:sz="0" w:space="0" w:color="auto"/>
                      </w:divBdr>
                      <w:divsChild>
                        <w:div w:id="1769041098">
                          <w:marLeft w:val="0"/>
                          <w:marRight w:val="0"/>
                          <w:marTop w:val="0"/>
                          <w:marBottom w:val="0"/>
                          <w:divBdr>
                            <w:top w:val="none" w:sz="0" w:space="0" w:color="auto"/>
                            <w:left w:val="none" w:sz="0" w:space="0" w:color="auto"/>
                            <w:bottom w:val="none" w:sz="0" w:space="0" w:color="auto"/>
                            <w:right w:val="none" w:sz="0" w:space="0" w:color="auto"/>
                          </w:divBdr>
                          <w:divsChild>
                            <w:div w:id="114196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302915">
      <w:bodyDiv w:val="1"/>
      <w:marLeft w:val="0"/>
      <w:marRight w:val="0"/>
      <w:marTop w:val="0"/>
      <w:marBottom w:val="0"/>
      <w:divBdr>
        <w:top w:val="none" w:sz="0" w:space="0" w:color="auto"/>
        <w:left w:val="none" w:sz="0" w:space="0" w:color="auto"/>
        <w:bottom w:val="none" w:sz="0" w:space="0" w:color="auto"/>
        <w:right w:val="none" w:sz="0" w:space="0" w:color="auto"/>
      </w:divBdr>
      <w:divsChild>
        <w:div w:id="1677226217">
          <w:marLeft w:val="0"/>
          <w:marRight w:val="0"/>
          <w:marTop w:val="0"/>
          <w:marBottom w:val="0"/>
          <w:divBdr>
            <w:top w:val="none" w:sz="0" w:space="0" w:color="auto"/>
            <w:left w:val="none" w:sz="0" w:space="0" w:color="auto"/>
            <w:bottom w:val="none" w:sz="0" w:space="0" w:color="auto"/>
            <w:right w:val="none" w:sz="0" w:space="0" w:color="auto"/>
          </w:divBdr>
          <w:divsChild>
            <w:div w:id="2829614">
              <w:marLeft w:val="0"/>
              <w:marRight w:val="0"/>
              <w:marTop w:val="0"/>
              <w:marBottom w:val="0"/>
              <w:divBdr>
                <w:top w:val="none" w:sz="0" w:space="0" w:color="auto"/>
                <w:left w:val="none" w:sz="0" w:space="0" w:color="auto"/>
                <w:bottom w:val="none" w:sz="0" w:space="0" w:color="auto"/>
                <w:right w:val="none" w:sz="0" w:space="0" w:color="auto"/>
              </w:divBdr>
              <w:divsChild>
                <w:div w:id="473528955">
                  <w:marLeft w:val="0"/>
                  <w:marRight w:val="0"/>
                  <w:marTop w:val="0"/>
                  <w:marBottom w:val="0"/>
                  <w:divBdr>
                    <w:top w:val="none" w:sz="0" w:space="0" w:color="auto"/>
                    <w:left w:val="none" w:sz="0" w:space="0" w:color="auto"/>
                    <w:bottom w:val="none" w:sz="0" w:space="0" w:color="auto"/>
                    <w:right w:val="none" w:sz="0" w:space="0" w:color="auto"/>
                  </w:divBdr>
                  <w:divsChild>
                    <w:div w:id="253638517">
                      <w:marLeft w:val="0"/>
                      <w:marRight w:val="0"/>
                      <w:marTop w:val="0"/>
                      <w:marBottom w:val="0"/>
                      <w:divBdr>
                        <w:top w:val="none" w:sz="0" w:space="0" w:color="auto"/>
                        <w:left w:val="none" w:sz="0" w:space="0" w:color="auto"/>
                        <w:bottom w:val="none" w:sz="0" w:space="0" w:color="auto"/>
                        <w:right w:val="none" w:sz="0" w:space="0" w:color="auto"/>
                      </w:divBdr>
                      <w:divsChild>
                        <w:div w:id="1585459200">
                          <w:marLeft w:val="0"/>
                          <w:marRight w:val="0"/>
                          <w:marTop w:val="0"/>
                          <w:marBottom w:val="0"/>
                          <w:divBdr>
                            <w:top w:val="none" w:sz="0" w:space="0" w:color="auto"/>
                            <w:left w:val="none" w:sz="0" w:space="0" w:color="auto"/>
                            <w:bottom w:val="none" w:sz="0" w:space="0" w:color="auto"/>
                            <w:right w:val="none" w:sz="0" w:space="0" w:color="auto"/>
                          </w:divBdr>
                          <w:divsChild>
                            <w:div w:id="200384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237617">
      <w:bodyDiv w:val="1"/>
      <w:marLeft w:val="0"/>
      <w:marRight w:val="0"/>
      <w:marTop w:val="0"/>
      <w:marBottom w:val="0"/>
      <w:divBdr>
        <w:top w:val="none" w:sz="0" w:space="0" w:color="auto"/>
        <w:left w:val="none" w:sz="0" w:space="0" w:color="auto"/>
        <w:bottom w:val="none" w:sz="0" w:space="0" w:color="auto"/>
        <w:right w:val="none" w:sz="0" w:space="0" w:color="auto"/>
      </w:divBdr>
      <w:divsChild>
        <w:div w:id="1660646243">
          <w:marLeft w:val="0"/>
          <w:marRight w:val="0"/>
          <w:marTop w:val="0"/>
          <w:marBottom w:val="0"/>
          <w:divBdr>
            <w:top w:val="none" w:sz="0" w:space="0" w:color="auto"/>
            <w:left w:val="none" w:sz="0" w:space="0" w:color="auto"/>
            <w:bottom w:val="none" w:sz="0" w:space="0" w:color="auto"/>
            <w:right w:val="none" w:sz="0" w:space="0" w:color="auto"/>
          </w:divBdr>
          <w:divsChild>
            <w:div w:id="440999854">
              <w:marLeft w:val="0"/>
              <w:marRight w:val="0"/>
              <w:marTop w:val="0"/>
              <w:marBottom w:val="0"/>
              <w:divBdr>
                <w:top w:val="none" w:sz="0" w:space="0" w:color="auto"/>
                <w:left w:val="none" w:sz="0" w:space="0" w:color="auto"/>
                <w:bottom w:val="none" w:sz="0" w:space="0" w:color="auto"/>
                <w:right w:val="none" w:sz="0" w:space="0" w:color="auto"/>
              </w:divBdr>
              <w:divsChild>
                <w:div w:id="1330281725">
                  <w:marLeft w:val="0"/>
                  <w:marRight w:val="0"/>
                  <w:marTop w:val="0"/>
                  <w:marBottom w:val="0"/>
                  <w:divBdr>
                    <w:top w:val="none" w:sz="0" w:space="0" w:color="auto"/>
                    <w:left w:val="none" w:sz="0" w:space="0" w:color="auto"/>
                    <w:bottom w:val="none" w:sz="0" w:space="0" w:color="auto"/>
                    <w:right w:val="none" w:sz="0" w:space="0" w:color="auto"/>
                  </w:divBdr>
                  <w:divsChild>
                    <w:div w:id="1069885611">
                      <w:marLeft w:val="0"/>
                      <w:marRight w:val="0"/>
                      <w:marTop w:val="0"/>
                      <w:marBottom w:val="0"/>
                      <w:divBdr>
                        <w:top w:val="none" w:sz="0" w:space="0" w:color="auto"/>
                        <w:left w:val="none" w:sz="0" w:space="0" w:color="auto"/>
                        <w:bottom w:val="none" w:sz="0" w:space="0" w:color="auto"/>
                        <w:right w:val="none" w:sz="0" w:space="0" w:color="auto"/>
                      </w:divBdr>
                      <w:divsChild>
                        <w:div w:id="438452770">
                          <w:marLeft w:val="0"/>
                          <w:marRight w:val="0"/>
                          <w:marTop w:val="0"/>
                          <w:marBottom w:val="0"/>
                          <w:divBdr>
                            <w:top w:val="none" w:sz="0" w:space="0" w:color="auto"/>
                            <w:left w:val="none" w:sz="0" w:space="0" w:color="auto"/>
                            <w:bottom w:val="none" w:sz="0" w:space="0" w:color="auto"/>
                            <w:right w:val="none" w:sz="0" w:space="0" w:color="auto"/>
                          </w:divBdr>
                          <w:divsChild>
                            <w:div w:id="15061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401400">
      <w:bodyDiv w:val="1"/>
      <w:marLeft w:val="0"/>
      <w:marRight w:val="0"/>
      <w:marTop w:val="0"/>
      <w:marBottom w:val="0"/>
      <w:divBdr>
        <w:top w:val="none" w:sz="0" w:space="0" w:color="auto"/>
        <w:left w:val="none" w:sz="0" w:space="0" w:color="auto"/>
        <w:bottom w:val="none" w:sz="0" w:space="0" w:color="auto"/>
        <w:right w:val="none" w:sz="0" w:space="0" w:color="auto"/>
      </w:divBdr>
    </w:div>
    <w:div w:id="997809525">
      <w:bodyDiv w:val="1"/>
      <w:marLeft w:val="0"/>
      <w:marRight w:val="0"/>
      <w:marTop w:val="0"/>
      <w:marBottom w:val="0"/>
      <w:divBdr>
        <w:top w:val="none" w:sz="0" w:space="0" w:color="auto"/>
        <w:left w:val="none" w:sz="0" w:space="0" w:color="auto"/>
        <w:bottom w:val="none" w:sz="0" w:space="0" w:color="auto"/>
        <w:right w:val="none" w:sz="0" w:space="0" w:color="auto"/>
      </w:divBdr>
    </w:div>
    <w:div w:id="1001473561">
      <w:bodyDiv w:val="1"/>
      <w:marLeft w:val="0"/>
      <w:marRight w:val="0"/>
      <w:marTop w:val="0"/>
      <w:marBottom w:val="0"/>
      <w:divBdr>
        <w:top w:val="none" w:sz="0" w:space="0" w:color="auto"/>
        <w:left w:val="none" w:sz="0" w:space="0" w:color="auto"/>
        <w:bottom w:val="none" w:sz="0" w:space="0" w:color="auto"/>
        <w:right w:val="none" w:sz="0" w:space="0" w:color="auto"/>
      </w:divBdr>
      <w:divsChild>
        <w:div w:id="1091127366">
          <w:marLeft w:val="0"/>
          <w:marRight w:val="0"/>
          <w:marTop w:val="0"/>
          <w:marBottom w:val="0"/>
          <w:divBdr>
            <w:top w:val="none" w:sz="0" w:space="0" w:color="auto"/>
            <w:left w:val="none" w:sz="0" w:space="0" w:color="auto"/>
            <w:bottom w:val="none" w:sz="0" w:space="0" w:color="auto"/>
            <w:right w:val="none" w:sz="0" w:space="0" w:color="auto"/>
          </w:divBdr>
          <w:divsChild>
            <w:div w:id="1729110083">
              <w:marLeft w:val="0"/>
              <w:marRight w:val="0"/>
              <w:marTop w:val="0"/>
              <w:marBottom w:val="0"/>
              <w:divBdr>
                <w:top w:val="none" w:sz="0" w:space="0" w:color="auto"/>
                <w:left w:val="none" w:sz="0" w:space="0" w:color="auto"/>
                <w:bottom w:val="none" w:sz="0" w:space="0" w:color="auto"/>
                <w:right w:val="none" w:sz="0" w:space="0" w:color="auto"/>
              </w:divBdr>
              <w:divsChild>
                <w:div w:id="1911964529">
                  <w:marLeft w:val="0"/>
                  <w:marRight w:val="0"/>
                  <w:marTop w:val="0"/>
                  <w:marBottom w:val="0"/>
                  <w:divBdr>
                    <w:top w:val="none" w:sz="0" w:space="0" w:color="auto"/>
                    <w:left w:val="none" w:sz="0" w:space="0" w:color="auto"/>
                    <w:bottom w:val="none" w:sz="0" w:space="0" w:color="auto"/>
                    <w:right w:val="none" w:sz="0" w:space="0" w:color="auto"/>
                  </w:divBdr>
                  <w:divsChild>
                    <w:div w:id="2057849187">
                      <w:marLeft w:val="0"/>
                      <w:marRight w:val="0"/>
                      <w:marTop w:val="0"/>
                      <w:marBottom w:val="0"/>
                      <w:divBdr>
                        <w:top w:val="none" w:sz="0" w:space="0" w:color="auto"/>
                        <w:left w:val="none" w:sz="0" w:space="0" w:color="auto"/>
                        <w:bottom w:val="none" w:sz="0" w:space="0" w:color="auto"/>
                        <w:right w:val="none" w:sz="0" w:space="0" w:color="auto"/>
                      </w:divBdr>
                      <w:divsChild>
                        <w:div w:id="1056008606">
                          <w:marLeft w:val="0"/>
                          <w:marRight w:val="0"/>
                          <w:marTop w:val="0"/>
                          <w:marBottom w:val="0"/>
                          <w:divBdr>
                            <w:top w:val="none" w:sz="0" w:space="0" w:color="auto"/>
                            <w:left w:val="none" w:sz="0" w:space="0" w:color="auto"/>
                            <w:bottom w:val="none" w:sz="0" w:space="0" w:color="auto"/>
                            <w:right w:val="none" w:sz="0" w:space="0" w:color="auto"/>
                          </w:divBdr>
                          <w:divsChild>
                            <w:div w:id="15165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044491">
      <w:bodyDiv w:val="1"/>
      <w:marLeft w:val="0"/>
      <w:marRight w:val="0"/>
      <w:marTop w:val="0"/>
      <w:marBottom w:val="0"/>
      <w:divBdr>
        <w:top w:val="none" w:sz="0" w:space="0" w:color="auto"/>
        <w:left w:val="none" w:sz="0" w:space="0" w:color="auto"/>
        <w:bottom w:val="none" w:sz="0" w:space="0" w:color="auto"/>
        <w:right w:val="none" w:sz="0" w:space="0" w:color="auto"/>
      </w:divBdr>
      <w:divsChild>
        <w:div w:id="170335472">
          <w:marLeft w:val="0"/>
          <w:marRight w:val="0"/>
          <w:marTop w:val="0"/>
          <w:marBottom w:val="0"/>
          <w:divBdr>
            <w:top w:val="none" w:sz="0" w:space="0" w:color="auto"/>
            <w:left w:val="none" w:sz="0" w:space="0" w:color="auto"/>
            <w:bottom w:val="none" w:sz="0" w:space="0" w:color="auto"/>
            <w:right w:val="none" w:sz="0" w:space="0" w:color="auto"/>
          </w:divBdr>
          <w:divsChild>
            <w:div w:id="673148772">
              <w:marLeft w:val="0"/>
              <w:marRight w:val="0"/>
              <w:marTop w:val="0"/>
              <w:marBottom w:val="0"/>
              <w:divBdr>
                <w:top w:val="none" w:sz="0" w:space="0" w:color="auto"/>
                <w:left w:val="none" w:sz="0" w:space="0" w:color="auto"/>
                <w:bottom w:val="none" w:sz="0" w:space="0" w:color="auto"/>
                <w:right w:val="none" w:sz="0" w:space="0" w:color="auto"/>
              </w:divBdr>
              <w:divsChild>
                <w:div w:id="950165905">
                  <w:marLeft w:val="0"/>
                  <w:marRight w:val="0"/>
                  <w:marTop w:val="0"/>
                  <w:marBottom w:val="0"/>
                  <w:divBdr>
                    <w:top w:val="none" w:sz="0" w:space="0" w:color="auto"/>
                    <w:left w:val="none" w:sz="0" w:space="0" w:color="auto"/>
                    <w:bottom w:val="none" w:sz="0" w:space="0" w:color="auto"/>
                    <w:right w:val="none" w:sz="0" w:space="0" w:color="auto"/>
                  </w:divBdr>
                  <w:divsChild>
                    <w:div w:id="854807329">
                      <w:marLeft w:val="0"/>
                      <w:marRight w:val="0"/>
                      <w:marTop w:val="0"/>
                      <w:marBottom w:val="0"/>
                      <w:divBdr>
                        <w:top w:val="none" w:sz="0" w:space="0" w:color="auto"/>
                        <w:left w:val="none" w:sz="0" w:space="0" w:color="auto"/>
                        <w:bottom w:val="none" w:sz="0" w:space="0" w:color="auto"/>
                        <w:right w:val="none" w:sz="0" w:space="0" w:color="auto"/>
                      </w:divBdr>
                      <w:divsChild>
                        <w:div w:id="1377778493">
                          <w:marLeft w:val="0"/>
                          <w:marRight w:val="0"/>
                          <w:marTop w:val="0"/>
                          <w:marBottom w:val="0"/>
                          <w:divBdr>
                            <w:top w:val="none" w:sz="0" w:space="0" w:color="auto"/>
                            <w:left w:val="none" w:sz="0" w:space="0" w:color="auto"/>
                            <w:bottom w:val="none" w:sz="0" w:space="0" w:color="auto"/>
                            <w:right w:val="none" w:sz="0" w:space="0" w:color="auto"/>
                          </w:divBdr>
                          <w:divsChild>
                            <w:div w:id="140098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048975">
      <w:bodyDiv w:val="1"/>
      <w:marLeft w:val="0"/>
      <w:marRight w:val="0"/>
      <w:marTop w:val="0"/>
      <w:marBottom w:val="0"/>
      <w:divBdr>
        <w:top w:val="none" w:sz="0" w:space="0" w:color="auto"/>
        <w:left w:val="none" w:sz="0" w:space="0" w:color="auto"/>
        <w:bottom w:val="none" w:sz="0" w:space="0" w:color="auto"/>
        <w:right w:val="none" w:sz="0" w:space="0" w:color="auto"/>
      </w:divBdr>
      <w:divsChild>
        <w:div w:id="1449927781">
          <w:marLeft w:val="0"/>
          <w:marRight w:val="0"/>
          <w:marTop w:val="0"/>
          <w:marBottom w:val="0"/>
          <w:divBdr>
            <w:top w:val="none" w:sz="0" w:space="0" w:color="auto"/>
            <w:left w:val="none" w:sz="0" w:space="0" w:color="auto"/>
            <w:bottom w:val="none" w:sz="0" w:space="0" w:color="auto"/>
            <w:right w:val="none" w:sz="0" w:space="0" w:color="auto"/>
          </w:divBdr>
          <w:divsChild>
            <w:div w:id="448355630">
              <w:marLeft w:val="0"/>
              <w:marRight w:val="0"/>
              <w:marTop w:val="0"/>
              <w:marBottom w:val="0"/>
              <w:divBdr>
                <w:top w:val="none" w:sz="0" w:space="0" w:color="auto"/>
                <w:left w:val="none" w:sz="0" w:space="0" w:color="auto"/>
                <w:bottom w:val="none" w:sz="0" w:space="0" w:color="auto"/>
                <w:right w:val="none" w:sz="0" w:space="0" w:color="auto"/>
              </w:divBdr>
              <w:divsChild>
                <w:div w:id="1964916864">
                  <w:marLeft w:val="0"/>
                  <w:marRight w:val="0"/>
                  <w:marTop w:val="0"/>
                  <w:marBottom w:val="0"/>
                  <w:divBdr>
                    <w:top w:val="none" w:sz="0" w:space="0" w:color="auto"/>
                    <w:left w:val="none" w:sz="0" w:space="0" w:color="auto"/>
                    <w:bottom w:val="none" w:sz="0" w:space="0" w:color="auto"/>
                    <w:right w:val="none" w:sz="0" w:space="0" w:color="auto"/>
                  </w:divBdr>
                  <w:divsChild>
                    <w:div w:id="1173642273">
                      <w:marLeft w:val="0"/>
                      <w:marRight w:val="0"/>
                      <w:marTop w:val="0"/>
                      <w:marBottom w:val="0"/>
                      <w:divBdr>
                        <w:top w:val="none" w:sz="0" w:space="0" w:color="auto"/>
                        <w:left w:val="none" w:sz="0" w:space="0" w:color="auto"/>
                        <w:bottom w:val="none" w:sz="0" w:space="0" w:color="auto"/>
                        <w:right w:val="none" w:sz="0" w:space="0" w:color="auto"/>
                      </w:divBdr>
                      <w:divsChild>
                        <w:div w:id="565652378">
                          <w:marLeft w:val="0"/>
                          <w:marRight w:val="0"/>
                          <w:marTop w:val="0"/>
                          <w:marBottom w:val="0"/>
                          <w:divBdr>
                            <w:top w:val="none" w:sz="0" w:space="0" w:color="auto"/>
                            <w:left w:val="none" w:sz="0" w:space="0" w:color="auto"/>
                            <w:bottom w:val="none" w:sz="0" w:space="0" w:color="auto"/>
                            <w:right w:val="none" w:sz="0" w:space="0" w:color="auto"/>
                          </w:divBdr>
                          <w:divsChild>
                            <w:div w:id="8928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693140">
      <w:bodyDiv w:val="1"/>
      <w:marLeft w:val="0"/>
      <w:marRight w:val="0"/>
      <w:marTop w:val="0"/>
      <w:marBottom w:val="0"/>
      <w:divBdr>
        <w:top w:val="none" w:sz="0" w:space="0" w:color="auto"/>
        <w:left w:val="none" w:sz="0" w:space="0" w:color="auto"/>
        <w:bottom w:val="none" w:sz="0" w:space="0" w:color="auto"/>
        <w:right w:val="none" w:sz="0" w:space="0" w:color="auto"/>
      </w:divBdr>
      <w:divsChild>
        <w:div w:id="2016178376">
          <w:marLeft w:val="0"/>
          <w:marRight w:val="0"/>
          <w:marTop w:val="0"/>
          <w:marBottom w:val="0"/>
          <w:divBdr>
            <w:top w:val="none" w:sz="0" w:space="0" w:color="auto"/>
            <w:left w:val="none" w:sz="0" w:space="0" w:color="auto"/>
            <w:bottom w:val="none" w:sz="0" w:space="0" w:color="auto"/>
            <w:right w:val="none" w:sz="0" w:space="0" w:color="auto"/>
          </w:divBdr>
          <w:divsChild>
            <w:div w:id="1951664475">
              <w:marLeft w:val="0"/>
              <w:marRight w:val="0"/>
              <w:marTop w:val="0"/>
              <w:marBottom w:val="0"/>
              <w:divBdr>
                <w:top w:val="none" w:sz="0" w:space="0" w:color="auto"/>
                <w:left w:val="none" w:sz="0" w:space="0" w:color="auto"/>
                <w:bottom w:val="none" w:sz="0" w:space="0" w:color="auto"/>
                <w:right w:val="none" w:sz="0" w:space="0" w:color="auto"/>
              </w:divBdr>
              <w:divsChild>
                <w:div w:id="528832608">
                  <w:marLeft w:val="0"/>
                  <w:marRight w:val="0"/>
                  <w:marTop w:val="0"/>
                  <w:marBottom w:val="0"/>
                  <w:divBdr>
                    <w:top w:val="none" w:sz="0" w:space="0" w:color="auto"/>
                    <w:left w:val="none" w:sz="0" w:space="0" w:color="auto"/>
                    <w:bottom w:val="none" w:sz="0" w:space="0" w:color="auto"/>
                    <w:right w:val="none" w:sz="0" w:space="0" w:color="auto"/>
                  </w:divBdr>
                  <w:divsChild>
                    <w:div w:id="1694960171">
                      <w:marLeft w:val="0"/>
                      <w:marRight w:val="0"/>
                      <w:marTop w:val="0"/>
                      <w:marBottom w:val="0"/>
                      <w:divBdr>
                        <w:top w:val="none" w:sz="0" w:space="0" w:color="auto"/>
                        <w:left w:val="none" w:sz="0" w:space="0" w:color="auto"/>
                        <w:bottom w:val="none" w:sz="0" w:space="0" w:color="auto"/>
                        <w:right w:val="none" w:sz="0" w:space="0" w:color="auto"/>
                      </w:divBdr>
                      <w:divsChild>
                        <w:div w:id="1009327769">
                          <w:marLeft w:val="0"/>
                          <w:marRight w:val="0"/>
                          <w:marTop w:val="0"/>
                          <w:marBottom w:val="0"/>
                          <w:divBdr>
                            <w:top w:val="none" w:sz="0" w:space="0" w:color="auto"/>
                            <w:left w:val="none" w:sz="0" w:space="0" w:color="auto"/>
                            <w:bottom w:val="none" w:sz="0" w:space="0" w:color="auto"/>
                            <w:right w:val="none" w:sz="0" w:space="0" w:color="auto"/>
                          </w:divBdr>
                          <w:divsChild>
                            <w:div w:id="14579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901439">
      <w:bodyDiv w:val="1"/>
      <w:marLeft w:val="0"/>
      <w:marRight w:val="0"/>
      <w:marTop w:val="0"/>
      <w:marBottom w:val="0"/>
      <w:divBdr>
        <w:top w:val="none" w:sz="0" w:space="0" w:color="auto"/>
        <w:left w:val="none" w:sz="0" w:space="0" w:color="auto"/>
        <w:bottom w:val="none" w:sz="0" w:space="0" w:color="auto"/>
        <w:right w:val="none" w:sz="0" w:space="0" w:color="auto"/>
      </w:divBdr>
      <w:divsChild>
        <w:div w:id="996344747">
          <w:marLeft w:val="0"/>
          <w:marRight w:val="0"/>
          <w:marTop w:val="0"/>
          <w:marBottom w:val="0"/>
          <w:divBdr>
            <w:top w:val="none" w:sz="0" w:space="0" w:color="auto"/>
            <w:left w:val="none" w:sz="0" w:space="0" w:color="auto"/>
            <w:bottom w:val="none" w:sz="0" w:space="0" w:color="auto"/>
            <w:right w:val="none" w:sz="0" w:space="0" w:color="auto"/>
          </w:divBdr>
          <w:divsChild>
            <w:div w:id="1463883649">
              <w:marLeft w:val="0"/>
              <w:marRight w:val="0"/>
              <w:marTop w:val="0"/>
              <w:marBottom w:val="0"/>
              <w:divBdr>
                <w:top w:val="none" w:sz="0" w:space="0" w:color="auto"/>
                <w:left w:val="none" w:sz="0" w:space="0" w:color="auto"/>
                <w:bottom w:val="none" w:sz="0" w:space="0" w:color="auto"/>
                <w:right w:val="none" w:sz="0" w:space="0" w:color="auto"/>
              </w:divBdr>
              <w:divsChild>
                <w:div w:id="2102798798">
                  <w:marLeft w:val="0"/>
                  <w:marRight w:val="0"/>
                  <w:marTop w:val="0"/>
                  <w:marBottom w:val="0"/>
                  <w:divBdr>
                    <w:top w:val="none" w:sz="0" w:space="0" w:color="auto"/>
                    <w:left w:val="none" w:sz="0" w:space="0" w:color="auto"/>
                    <w:bottom w:val="none" w:sz="0" w:space="0" w:color="auto"/>
                    <w:right w:val="none" w:sz="0" w:space="0" w:color="auto"/>
                  </w:divBdr>
                  <w:divsChild>
                    <w:div w:id="965624897">
                      <w:marLeft w:val="0"/>
                      <w:marRight w:val="0"/>
                      <w:marTop w:val="0"/>
                      <w:marBottom w:val="0"/>
                      <w:divBdr>
                        <w:top w:val="none" w:sz="0" w:space="0" w:color="auto"/>
                        <w:left w:val="none" w:sz="0" w:space="0" w:color="auto"/>
                        <w:bottom w:val="none" w:sz="0" w:space="0" w:color="auto"/>
                        <w:right w:val="none" w:sz="0" w:space="0" w:color="auto"/>
                      </w:divBdr>
                      <w:divsChild>
                        <w:div w:id="1287157219">
                          <w:marLeft w:val="0"/>
                          <w:marRight w:val="0"/>
                          <w:marTop w:val="0"/>
                          <w:marBottom w:val="0"/>
                          <w:divBdr>
                            <w:top w:val="none" w:sz="0" w:space="0" w:color="auto"/>
                            <w:left w:val="none" w:sz="0" w:space="0" w:color="auto"/>
                            <w:bottom w:val="none" w:sz="0" w:space="0" w:color="auto"/>
                            <w:right w:val="none" w:sz="0" w:space="0" w:color="auto"/>
                          </w:divBdr>
                          <w:divsChild>
                            <w:div w:id="340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570574">
      <w:bodyDiv w:val="1"/>
      <w:marLeft w:val="0"/>
      <w:marRight w:val="0"/>
      <w:marTop w:val="0"/>
      <w:marBottom w:val="0"/>
      <w:divBdr>
        <w:top w:val="none" w:sz="0" w:space="0" w:color="auto"/>
        <w:left w:val="none" w:sz="0" w:space="0" w:color="auto"/>
        <w:bottom w:val="none" w:sz="0" w:space="0" w:color="auto"/>
        <w:right w:val="none" w:sz="0" w:space="0" w:color="auto"/>
      </w:divBdr>
      <w:divsChild>
        <w:div w:id="85930750">
          <w:marLeft w:val="0"/>
          <w:marRight w:val="0"/>
          <w:marTop w:val="0"/>
          <w:marBottom w:val="0"/>
          <w:divBdr>
            <w:top w:val="none" w:sz="0" w:space="0" w:color="auto"/>
            <w:left w:val="none" w:sz="0" w:space="0" w:color="auto"/>
            <w:bottom w:val="none" w:sz="0" w:space="0" w:color="auto"/>
            <w:right w:val="none" w:sz="0" w:space="0" w:color="auto"/>
          </w:divBdr>
          <w:divsChild>
            <w:div w:id="58213871">
              <w:marLeft w:val="0"/>
              <w:marRight w:val="0"/>
              <w:marTop w:val="0"/>
              <w:marBottom w:val="0"/>
              <w:divBdr>
                <w:top w:val="none" w:sz="0" w:space="0" w:color="auto"/>
                <w:left w:val="none" w:sz="0" w:space="0" w:color="auto"/>
                <w:bottom w:val="none" w:sz="0" w:space="0" w:color="auto"/>
                <w:right w:val="none" w:sz="0" w:space="0" w:color="auto"/>
              </w:divBdr>
              <w:divsChild>
                <w:div w:id="1920408575">
                  <w:marLeft w:val="0"/>
                  <w:marRight w:val="0"/>
                  <w:marTop w:val="0"/>
                  <w:marBottom w:val="0"/>
                  <w:divBdr>
                    <w:top w:val="none" w:sz="0" w:space="0" w:color="auto"/>
                    <w:left w:val="none" w:sz="0" w:space="0" w:color="auto"/>
                    <w:bottom w:val="none" w:sz="0" w:space="0" w:color="auto"/>
                    <w:right w:val="none" w:sz="0" w:space="0" w:color="auto"/>
                  </w:divBdr>
                  <w:divsChild>
                    <w:div w:id="475142849">
                      <w:marLeft w:val="0"/>
                      <w:marRight w:val="0"/>
                      <w:marTop w:val="0"/>
                      <w:marBottom w:val="0"/>
                      <w:divBdr>
                        <w:top w:val="none" w:sz="0" w:space="0" w:color="auto"/>
                        <w:left w:val="none" w:sz="0" w:space="0" w:color="auto"/>
                        <w:bottom w:val="none" w:sz="0" w:space="0" w:color="auto"/>
                        <w:right w:val="none" w:sz="0" w:space="0" w:color="auto"/>
                      </w:divBdr>
                      <w:divsChild>
                        <w:div w:id="388847272">
                          <w:marLeft w:val="0"/>
                          <w:marRight w:val="0"/>
                          <w:marTop w:val="0"/>
                          <w:marBottom w:val="0"/>
                          <w:divBdr>
                            <w:top w:val="none" w:sz="0" w:space="0" w:color="auto"/>
                            <w:left w:val="none" w:sz="0" w:space="0" w:color="auto"/>
                            <w:bottom w:val="none" w:sz="0" w:space="0" w:color="auto"/>
                            <w:right w:val="none" w:sz="0" w:space="0" w:color="auto"/>
                          </w:divBdr>
                          <w:divsChild>
                            <w:div w:id="1348867761">
                              <w:marLeft w:val="0"/>
                              <w:marRight w:val="0"/>
                              <w:marTop w:val="0"/>
                              <w:marBottom w:val="0"/>
                              <w:divBdr>
                                <w:top w:val="none" w:sz="0" w:space="0" w:color="auto"/>
                                <w:left w:val="none" w:sz="0" w:space="0" w:color="auto"/>
                                <w:bottom w:val="none" w:sz="0" w:space="0" w:color="auto"/>
                                <w:right w:val="none" w:sz="0" w:space="0" w:color="auto"/>
                              </w:divBdr>
                              <w:divsChild>
                                <w:div w:id="1837840527">
                                  <w:marLeft w:val="0"/>
                                  <w:marRight w:val="0"/>
                                  <w:marTop w:val="0"/>
                                  <w:marBottom w:val="0"/>
                                  <w:divBdr>
                                    <w:top w:val="none" w:sz="0" w:space="0" w:color="auto"/>
                                    <w:left w:val="none" w:sz="0" w:space="0" w:color="auto"/>
                                    <w:bottom w:val="none" w:sz="0" w:space="0" w:color="auto"/>
                                    <w:right w:val="none" w:sz="0" w:space="0" w:color="auto"/>
                                  </w:divBdr>
                                  <w:divsChild>
                                    <w:div w:id="1713383168">
                                      <w:marLeft w:val="0"/>
                                      <w:marRight w:val="0"/>
                                      <w:marTop w:val="0"/>
                                      <w:marBottom w:val="0"/>
                                      <w:divBdr>
                                        <w:top w:val="none" w:sz="0" w:space="0" w:color="auto"/>
                                        <w:left w:val="none" w:sz="0" w:space="0" w:color="auto"/>
                                        <w:bottom w:val="none" w:sz="0" w:space="0" w:color="auto"/>
                                        <w:right w:val="none" w:sz="0" w:space="0" w:color="auto"/>
                                      </w:divBdr>
                                    </w:div>
                                    <w:div w:id="1009137652">
                                      <w:marLeft w:val="0"/>
                                      <w:marRight w:val="0"/>
                                      <w:marTop w:val="0"/>
                                      <w:marBottom w:val="0"/>
                                      <w:divBdr>
                                        <w:top w:val="none" w:sz="0" w:space="0" w:color="auto"/>
                                        <w:left w:val="none" w:sz="0" w:space="0" w:color="auto"/>
                                        <w:bottom w:val="none" w:sz="0" w:space="0" w:color="auto"/>
                                        <w:right w:val="none" w:sz="0" w:space="0" w:color="auto"/>
                                      </w:divBdr>
                                    </w:div>
                                    <w:div w:id="640691498">
                                      <w:marLeft w:val="0"/>
                                      <w:marRight w:val="0"/>
                                      <w:marTop w:val="0"/>
                                      <w:marBottom w:val="0"/>
                                      <w:divBdr>
                                        <w:top w:val="none" w:sz="0" w:space="0" w:color="auto"/>
                                        <w:left w:val="none" w:sz="0" w:space="0" w:color="auto"/>
                                        <w:bottom w:val="none" w:sz="0" w:space="0" w:color="auto"/>
                                        <w:right w:val="none" w:sz="0" w:space="0" w:color="auto"/>
                                      </w:divBdr>
                                    </w:div>
                                    <w:div w:id="773207586">
                                      <w:marLeft w:val="0"/>
                                      <w:marRight w:val="0"/>
                                      <w:marTop w:val="0"/>
                                      <w:marBottom w:val="0"/>
                                      <w:divBdr>
                                        <w:top w:val="none" w:sz="0" w:space="0" w:color="auto"/>
                                        <w:left w:val="none" w:sz="0" w:space="0" w:color="auto"/>
                                        <w:bottom w:val="none" w:sz="0" w:space="0" w:color="auto"/>
                                        <w:right w:val="none" w:sz="0" w:space="0" w:color="auto"/>
                                      </w:divBdr>
                                    </w:div>
                                    <w:div w:id="1540970526">
                                      <w:marLeft w:val="0"/>
                                      <w:marRight w:val="0"/>
                                      <w:marTop w:val="0"/>
                                      <w:marBottom w:val="0"/>
                                      <w:divBdr>
                                        <w:top w:val="none" w:sz="0" w:space="0" w:color="auto"/>
                                        <w:left w:val="none" w:sz="0" w:space="0" w:color="auto"/>
                                        <w:bottom w:val="none" w:sz="0" w:space="0" w:color="auto"/>
                                        <w:right w:val="none" w:sz="0" w:space="0" w:color="auto"/>
                                      </w:divBdr>
                                    </w:div>
                                    <w:div w:id="346950288">
                                      <w:marLeft w:val="0"/>
                                      <w:marRight w:val="0"/>
                                      <w:marTop w:val="0"/>
                                      <w:marBottom w:val="0"/>
                                      <w:divBdr>
                                        <w:top w:val="none" w:sz="0" w:space="0" w:color="auto"/>
                                        <w:left w:val="none" w:sz="0" w:space="0" w:color="auto"/>
                                        <w:bottom w:val="none" w:sz="0" w:space="0" w:color="auto"/>
                                        <w:right w:val="none" w:sz="0" w:space="0" w:color="auto"/>
                                      </w:divBdr>
                                    </w:div>
                                    <w:div w:id="994258655">
                                      <w:marLeft w:val="0"/>
                                      <w:marRight w:val="0"/>
                                      <w:marTop w:val="0"/>
                                      <w:marBottom w:val="0"/>
                                      <w:divBdr>
                                        <w:top w:val="none" w:sz="0" w:space="0" w:color="auto"/>
                                        <w:left w:val="none" w:sz="0" w:space="0" w:color="auto"/>
                                        <w:bottom w:val="none" w:sz="0" w:space="0" w:color="auto"/>
                                        <w:right w:val="none" w:sz="0" w:space="0" w:color="auto"/>
                                      </w:divBdr>
                                    </w:div>
                                    <w:div w:id="1154372153">
                                      <w:marLeft w:val="0"/>
                                      <w:marRight w:val="0"/>
                                      <w:marTop w:val="0"/>
                                      <w:marBottom w:val="0"/>
                                      <w:divBdr>
                                        <w:top w:val="none" w:sz="0" w:space="0" w:color="auto"/>
                                        <w:left w:val="none" w:sz="0" w:space="0" w:color="auto"/>
                                        <w:bottom w:val="none" w:sz="0" w:space="0" w:color="auto"/>
                                        <w:right w:val="none" w:sz="0" w:space="0" w:color="auto"/>
                                      </w:divBdr>
                                    </w:div>
                                    <w:div w:id="1923562648">
                                      <w:marLeft w:val="0"/>
                                      <w:marRight w:val="0"/>
                                      <w:marTop w:val="0"/>
                                      <w:marBottom w:val="0"/>
                                      <w:divBdr>
                                        <w:top w:val="none" w:sz="0" w:space="0" w:color="auto"/>
                                        <w:left w:val="none" w:sz="0" w:space="0" w:color="auto"/>
                                        <w:bottom w:val="none" w:sz="0" w:space="0" w:color="auto"/>
                                        <w:right w:val="none" w:sz="0" w:space="0" w:color="auto"/>
                                      </w:divBdr>
                                    </w:div>
                                    <w:div w:id="825434816">
                                      <w:marLeft w:val="0"/>
                                      <w:marRight w:val="0"/>
                                      <w:marTop w:val="0"/>
                                      <w:marBottom w:val="0"/>
                                      <w:divBdr>
                                        <w:top w:val="none" w:sz="0" w:space="0" w:color="auto"/>
                                        <w:left w:val="none" w:sz="0" w:space="0" w:color="auto"/>
                                        <w:bottom w:val="none" w:sz="0" w:space="0" w:color="auto"/>
                                        <w:right w:val="none" w:sz="0" w:space="0" w:color="auto"/>
                                      </w:divBdr>
                                    </w:div>
                                    <w:div w:id="1121076522">
                                      <w:marLeft w:val="0"/>
                                      <w:marRight w:val="0"/>
                                      <w:marTop w:val="0"/>
                                      <w:marBottom w:val="0"/>
                                      <w:divBdr>
                                        <w:top w:val="none" w:sz="0" w:space="0" w:color="auto"/>
                                        <w:left w:val="none" w:sz="0" w:space="0" w:color="auto"/>
                                        <w:bottom w:val="none" w:sz="0" w:space="0" w:color="auto"/>
                                        <w:right w:val="none" w:sz="0" w:space="0" w:color="auto"/>
                                      </w:divBdr>
                                      <w:divsChild>
                                        <w:div w:id="1714766397">
                                          <w:marLeft w:val="0"/>
                                          <w:marRight w:val="0"/>
                                          <w:marTop w:val="0"/>
                                          <w:marBottom w:val="0"/>
                                          <w:divBdr>
                                            <w:top w:val="none" w:sz="0" w:space="0" w:color="auto"/>
                                            <w:left w:val="none" w:sz="0" w:space="0" w:color="auto"/>
                                            <w:bottom w:val="none" w:sz="0" w:space="0" w:color="auto"/>
                                            <w:right w:val="none" w:sz="0" w:space="0" w:color="auto"/>
                                          </w:divBdr>
                                          <w:divsChild>
                                            <w:div w:id="580335016">
                                              <w:marLeft w:val="0"/>
                                              <w:marRight w:val="0"/>
                                              <w:marTop w:val="0"/>
                                              <w:marBottom w:val="0"/>
                                              <w:divBdr>
                                                <w:top w:val="none" w:sz="0" w:space="0" w:color="auto"/>
                                                <w:left w:val="none" w:sz="0" w:space="0" w:color="auto"/>
                                                <w:bottom w:val="none" w:sz="0" w:space="0" w:color="auto"/>
                                                <w:right w:val="none" w:sz="0" w:space="0" w:color="auto"/>
                                              </w:divBdr>
                                            </w:div>
                                            <w:div w:id="9020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6541">
                                      <w:marLeft w:val="0"/>
                                      <w:marRight w:val="0"/>
                                      <w:marTop w:val="0"/>
                                      <w:marBottom w:val="0"/>
                                      <w:divBdr>
                                        <w:top w:val="none" w:sz="0" w:space="0" w:color="auto"/>
                                        <w:left w:val="none" w:sz="0" w:space="0" w:color="auto"/>
                                        <w:bottom w:val="none" w:sz="0" w:space="0" w:color="auto"/>
                                        <w:right w:val="none" w:sz="0" w:space="0" w:color="auto"/>
                                      </w:divBdr>
                                    </w:div>
                                    <w:div w:id="1397512417">
                                      <w:marLeft w:val="0"/>
                                      <w:marRight w:val="0"/>
                                      <w:marTop w:val="0"/>
                                      <w:marBottom w:val="0"/>
                                      <w:divBdr>
                                        <w:top w:val="none" w:sz="0" w:space="0" w:color="auto"/>
                                        <w:left w:val="none" w:sz="0" w:space="0" w:color="auto"/>
                                        <w:bottom w:val="none" w:sz="0" w:space="0" w:color="auto"/>
                                        <w:right w:val="none" w:sz="0" w:space="0" w:color="auto"/>
                                      </w:divBdr>
                                      <w:divsChild>
                                        <w:div w:id="947080863">
                                          <w:marLeft w:val="0"/>
                                          <w:marRight w:val="0"/>
                                          <w:marTop w:val="0"/>
                                          <w:marBottom w:val="0"/>
                                          <w:divBdr>
                                            <w:top w:val="none" w:sz="0" w:space="0" w:color="auto"/>
                                            <w:left w:val="none" w:sz="0" w:space="0" w:color="auto"/>
                                            <w:bottom w:val="none" w:sz="0" w:space="0" w:color="auto"/>
                                            <w:right w:val="none" w:sz="0" w:space="0" w:color="auto"/>
                                          </w:divBdr>
                                          <w:divsChild>
                                            <w:div w:id="430197655">
                                              <w:marLeft w:val="0"/>
                                              <w:marRight w:val="0"/>
                                              <w:marTop w:val="0"/>
                                              <w:marBottom w:val="0"/>
                                              <w:divBdr>
                                                <w:top w:val="none" w:sz="0" w:space="0" w:color="auto"/>
                                                <w:left w:val="none" w:sz="0" w:space="0" w:color="auto"/>
                                                <w:bottom w:val="none" w:sz="0" w:space="0" w:color="auto"/>
                                                <w:right w:val="none" w:sz="0" w:space="0" w:color="auto"/>
                                              </w:divBdr>
                                            </w:div>
                                            <w:div w:id="858395391">
                                              <w:marLeft w:val="0"/>
                                              <w:marRight w:val="0"/>
                                              <w:marTop w:val="0"/>
                                              <w:marBottom w:val="0"/>
                                              <w:divBdr>
                                                <w:top w:val="none" w:sz="0" w:space="0" w:color="auto"/>
                                                <w:left w:val="none" w:sz="0" w:space="0" w:color="auto"/>
                                                <w:bottom w:val="none" w:sz="0" w:space="0" w:color="auto"/>
                                                <w:right w:val="none" w:sz="0" w:space="0" w:color="auto"/>
                                              </w:divBdr>
                                              <w:divsChild>
                                                <w:div w:id="1029912391">
                                                  <w:marLeft w:val="0"/>
                                                  <w:marRight w:val="0"/>
                                                  <w:marTop w:val="0"/>
                                                  <w:marBottom w:val="0"/>
                                                  <w:divBdr>
                                                    <w:top w:val="none" w:sz="0" w:space="0" w:color="auto"/>
                                                    <w:left w:val="none" w:sz="0" w:space="0" w:color="auto"/>
                                                    <w:bottom w:val="none" w:sz="0" w:space="0" w:color="auto"/>
                                                    <w:right w:val="none" w:sz="0" w:space="0" w:color="auto"/>
                                                  </w:divBdr>
                                                  <w:divsChild>
                                                    <w:div w:id="1900901341">
                                                      <w:marLeft w:val="0"/>
                                                      <w:marRight w:val="0"/>
                                                      <w:marTop w:val="0"/>
                                                      <w:marBottom w:val="0"/>
                                                      <w:divBdr>
                                                        <w:top w:val="none" w:sz="0" w:space="0" w:color="auto"/>
                                                        <w:left w:val="none" w:sz="0" w:space="0" w:color="auto"/>
                                                        <w:bottom w:val="none" w:sz="0" w:space="0" w:color="auto"/>
                                                        <w:right w:val="none" w:sz="0" w:space="0" w:color="auto"/>
                                                      </w:divBdr>
                                                    </w:div>
                                                    <w:div w:id="487092402">
                                                      <w:marLeft w:val="0"/>
                                                      <w:marRight w:val="0"/>
                                                      <w:marTop w:val="0"/>
                                                      <w:marBottom w:val="0"/>
                                                      <w:divBdr>
                                                        <w:top w:val="none" w:sz="0" w:space="0" w:color="auto"/>
                                                        <w:left w:val="none" w:sz="0" w:space="0" w:color="auto"/>
                                                        <w:bottom w:val="none" w:sz="0" w:space="0" w:color="auto"/>
                                                        <w:right w:val="none" w:sz="0" w:space="0" w:color="auto"/>
                                                      </w:divBdr>
                                                    </w:div>
                                                    <w:div w:id="37165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769971">
                                              <w:marLeft w:val="0"/>
                                              <w:marRight w:val="0"/>
                                              <w:marTop w:val="0"/>
                                              <w:marBottom w:val="0"/>
                                              <w:divBdr>
                                                <w:top w:val="none" w:sz="0" w:space="0" w:color="auto"/>
                                                <w:left w:val="none" w:sz="0" w:space="0" w:color="auto"/>
                                                <w:bottom w:val="none" w:sz="0" w:space="0" w:color="auto"/>
                                                <w:right w:val="none" w:sz="0" w:space="0" w:color="auto"/>
                                              </w:divBdr>
                                            </w:div>
                                            <w:div w:id="66926330">
                                              <w:marLeft w:val="0"/>
                                              <w:marRight w:val="0"/>
                                              <w:marTop w:val="0"/>
                                              <w:marBottom w:val="0"/>
                                              <w:divBdr>
                                                <w:top w:val="none" w:sz="0" w:space="0" w:color="auto"/>
                                                <w:left w:val="none" w:sz="0" w:space="0" w:color="auto"/>
                                                <w:bottom w:val="none" w:sz="0" w:space="0" w:color="auto"/>
                                                <w:right w:val="none" w:sz="0" w:space="0" w:color="auto"/>
                                              </w:divBdr>
                                            </w:div>
                                            <w:div w:id="72714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033818">
                                      <w:marLeft w:val="0"/>
                                      <w:marRight w:val="0"/>
                                      <w:marTop w:val="0"/>
                                      <w:marBottom w:val="0"/>
                                      <w:divBdr>
                                        <w:top w:val="none" w:sz="0" w:space="0" w:color="auto"/>
                                        <w:left w:val="none" w:sz="0" w:space="0" w:color="auto"/>
                                        <w:bottom w:val="none" w:sz="0" w:space="0" w:color="auto"/>
                                        <w:right w:val="none" w:sz="0" w:space="0" w:color="auto"/>
                                      </w:divBdr>
                                      <w:divsChild>
                                        <w:div w:id="127670468">
                                          <w:marLeft w:val="0"/>
                                          <w:marRight w:val="0"/>
                                          <w:marTop w:val="0"/>
                                          <w:marBottom w:val="0"/>
                                          <w:divBdr>
                                            <w:top w:val="none" w:sz="0" w:space="0" w:color="auto"/>
                                            <w:left w:val="none" w:sz="0" w:space="0" w:color="auto"/>
                                            <w:bottom w:val="none" w:sz="0" w:space="0" w:color="auto"/>
                                            <w:right w:val="none" w:sz="0" w:space="0" w:color="auto"/>
                                          </w:divBdr>
                                          <w:divsChild>
                                            <w:div w:id="1378817950">
                                              <w:marLeft w:val="0"/>
                                              <w:marRight w:val="0"/>
                                              <w:marTop w:val="0"/>
                                              <w:marBottom w:val="0"/>
                                              <w:divBdr>
                                                <w:top w:val="none" w:sz="0" w:space="0" w:color="auto"/>
                                                <w:left w:val="none" w:sz="0" w:space="0" w:color="auto"/>
                                                <w:bottom w:val="none" w:sz="0" w:space="0" w:color="auto"/>
                                                <w:right w:val="none" w:sz="0" w:space="0" w:color="auto"/>
                                              </w:divBdr>
                                            </w:div>
                                            <w:div w:id="6924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6026192">
      <w:bodyDiv w:val="1"/>
      <w:marLeft w:val="0"/>
      <w:marRight w:val="0"/>
      <w:marTop w:val="0"/>
      <w:marBottom w:val="0"/>
      <w:divBdr>
        <w:top w:val="none" w:sz="0" w:space="0" w:color="auto"/>
        <w:left w:val="none" w:sz="0" w:space="0" w:color="auto"/>
        <w:bottom w:val="none" w:sz="0" w:space="0" w:color="auto"/>
        <w:right w:val="none" w:sz="0" w:space="0" w:color="auto"/>
      </w:divBdr>
      <w:divsChild>
        <w:div w:id="229656986">
          <w:marLeft w:val="0"/>
          <w:marRight w:val="0"/>
          <w:marTop w:val="0"/>
          <w:marBottom w:val="0"/>
          <w:divBdr>
            <w:top w:val="none" w:sz="0" w:space="0" w:color="auto"/>
            <w:left w:val="none" w:sz="0" w:space="0" w:color="auto"/>
            <w:bottom w:val="none" w:sz="0" w:space="0" w:color="auto"/>
            <w:right w:val="none" w:sz="0" w:space="0" w:color="auto"/>
          </w:divBdr>
          <w:divsChild>
            <w:div w:id="1416246646">
              <w:marLeft w:val="0"/>
              <w:marRight w:val="0"/>
              <w:marTop w:val="0"/>
              <w:marBottom w:val="0"/>
              <w:divBdr>
                <w:top w:val="none" w:sz="0" w:space="0" w:color="auto"/>
                <w:left w:val="none" w:sz="0" w:space="0" w:color="auto"/>
                <w:bottom w:val="none" w:sz="0" w:space="0" w:color="auto"/>
                <w:right w:val="none" w:sz="0" w:space="0" w:color="auto"/>
              </w:divBdr>
              <w:divsChild>
                <w:div w:id="2132092459">
                  <w:marLeft w:val="0"/>
                  <w:marRight w:val="0"/>
                  <w:marTop w:val="0"/>
                  <w:marBottom w:val="0"/>
                  <w:divBdr>
                    <w:top w:val="none" w:sz="0" w:space="0" w:color="auto"/>
                    <w:left w:val="none" w:sz="0" w:space="0" w:color="auto"/>
                    <w:bottom w:val="none" w:sz="0" w:space="0" w:color="auto"/>
                    <w:right w:val="none" w:sz="0" w:space="0" w:color="auto"/>
                  </w:divBdr>
                  <w:divsChild>
                    <w:div w:id="1420713377">
                      <w:marLeft w:val="0"/>
                      <w:marRight w:val="0"/>
                      <w:marTop w:val="0"/>
                      <w:marBottom w:val="0"/>
                      <w:divBdr>
                        <w:top w:val="none" w:sz="0" w:space="0" w:color="auto"/>
                        <w:left w:val="none" w:sz="0" w:space="0" w:color="auto"/>
                        <w:bottom w:val="none" w:sz="0" w:space="0" w:color="auto"/>
                        <w:right w:val="none" w:sz="0" w:space="0" w:color="auto"/>
                      </w:divBdr>
                      <w:divsChild>
                        <w:div w:id="802773087">
                          <w:marLeft w:val="0"/>
                          <w:marRight w:val="0"/>
                          <w:marTop w:val="0"/>
                          <w:marBottom w:val="0"/>
                          <w:divBdr>
                            <w:top w:val="none" w:sz="0" w:space="0" w:color="auto"/>
                            <w:left w:val="none" w:sz="0" w:space="0" w:color="auto"/>
                            <w:bottom w:val="none" w:sz="0" w:space="0" w:color="auto"/>
                            <w:right w:val="none" w:sz="0" w:space="0" w:color="auto"/>
                          </w:divBdr>
                          <w:divsChild>
                            <w:div w:id="95140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5852060">
      <w:bodyDiv w:val="1"/>
      <w:marLeft w:val="0"/>
      <w:marRight w:val="0"/>
      <w:marTop w:val="0"/>
      <w:marBottom w:val="0"/>
      <w:divBdr>
        <w:top w:val="none" w:sz="0" w:space="0" w:color="auto"/>
        <w:left w:val="none" w:sz="0" w:space="0" w:color="auto"/>
        <w:bottom w:val="none" w:sz="0" w:space="0" w:color="auto"/>
        <w:right w:val="none" w:sz="0" w:space="0" w:color="auto"/>
      </w:divBdr>
      <w:divsChild>
        <w:div w:id="1548449048">
          <w:marLeft w:val="0"/>
          <w:marRight w:val="0"/>
          <w:marTop w:val="0"/>
          <w:marBottom w:val="0"/>
          <w:divBdr>
            <w:top w:val="none" w:sz="0" w:space="0" w:color="auto"/>
            <w:left w:val="none" w:sz="0" w:space="0" w:color="auto"/>
            <w:bottom w:val="none" w:sz="0" w:space="0" w:color="auto"/>
            <w:right w:val="none" w:sz="0" w:space="0" w:color="auto"/>
          </w:divBdr>
          <w:divsChild>
            <w:div w:id="1115519954">
              <w:marLeft w:val="0"/>
              <w:marRight w:val="0"/>
              <w:marTop w:val="0"/>
              <w:marBottom w:val="0"/>
              <w:divBdr>
                <w:top w:val="none" w:sz="0" w:space="0" w:color="auto"/>
                <w:left w:val="none" w:sz="0" w:space="0" w:color="auto"/>
                <w:bottom w:val="none" w:sz="0" w:space="0" w:color="auto"/>
                <w:right w:val="none" w:sz="0" w:space="0" w:color="auto"/>
              </w:divBdr>
              <w:divsChild>
                <w:div w:id="1764573504">
                  <w:marLeft w:val="0"/>
                  <w:marRight w:val="0"/>
                  <w:marTop w:val="0"/>
                  <w:marBottom w:val="0"/>
                  <w:divBdr>
                    <w:top w:val="none" w:sz="0" w:space="0" w:color="auto"/>
                    <w:left w:val="none" w:sz="0" w:space="0" w:color="auto"/>
                    <w:bottom w:val="none" w:sz="0" w:space="0" w:color="auto"/>
                    <w:right w:val="none" w:sz="0" w:space="0" w:color="auto"/>
                  </w:divBdr>
                  <w:divsChild>
                    <w:div w:id="576212927">
                      <w:marLeft w:val="0"/>
                      <w:marRight w:val="0"/>
                      <w:marTop w:val="0"/>
                      <w:marBottom w:val="0"/>
                      <w:divBdr>
                        <w:top w:val="none" w:sz="0" w:space="0" w:color="auto"/>
                        <w:left w:val="none" w:sz="0" w:space="0" w:color="auto"/>
                        <w:bottom w:val="none" w:sz="0" w:space="0" w:color="auto"/>
                        <w:right w:val="none" w:sz="0" w:space="0" w:color="auto"/>
                      </w:divBdr>
                      <w:divsChild>
                        <w:div w:id="1575772268">
                          <w:marLeft w:val="0"/>
                          <w:marRight w:val="0"/>
                          <w:marTop w:val="0"/>
                          <w:marBottom w:val="0"/>
                          <w:divBdr>
                            <w:top w:val="none" w:sz="0" w:space="0" w:color="auto"/>
                            <w:left w:val="none" w:sz="0" w:space="0" w:color="auto"/>
                            <w:bottom w:val="none" w:sz="0" w:space="0" w:color="auto"/>
                            <w:right w:val="none" w:sz="0" w:space="0" w:color="auto"/>
                          </w:divBdr>
                          <w:divsChild>
                            <w:div w:id="107204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351250">
      <w:bodyDiv w:val="1"/>
      <w:marLeft w:val="0"/>
      <w:marRight w:val="0"/>
      <w:marTop w:val="0"/>
      <w:marBottom w:val="0"/>
      <w:divBdr>
        <w:top w:val="none" w:sz="0" w:space="0" w:color="auto"/>
        <w:left w:val="none" w:sz="0" w:space="0" w:color="auto"/>
        <w:bottom w:val="none" w:sz="0" w:space="0" w:color="auto"/>
        <w:right w:val="none" w:sz="0" w:space="0" w:color="auto"/>
      </w:divBdr>
      <w:divsChild>
        <w:div w:id="1632513553">
          <w:marLeft w:val="0"/>
          <w:marRight w:val="0"/>
          <w:marTop w:val="0"/>
          <w:marBottom w:val="0"/>
          <w:divBdr>
            <w:top w:val="none" w:sz="0" w:space="0" w:color="auto"/>
            <w:left w:val="none" w:sz="0" w:space="0" w:color="auto"/>
            <w:bottom w:val="none" w:sz="0" w:space="0" w:color="auto"/>
            <w:right w:val="none" w:sz="0" w:space="0" w:color="auto"/>
          </w:divBdr>
          <w:divsChild>
            <w:div w:id="766853097">
              <w:marLeft w:val="0"/>
              <w:marRight w:val="0"/>
              <w:marTop w:val="0"/>
              <w:marBottom w:val="0"/>
              <w:divBdr>
                <w:top w:val="none" w:sz="0" w:space="0" w:color="auto"/>
                <w:left w:val="none" w:sz="0" w:space="0" w:color="auto"/>
                <w:bottom w:val="none" w:sz="0" w:space="0" w:color="auto"/>
                <w:right w:val="none" w:sz="0" w:space="0" w:color="auto"/>
              </w:divBdr>
              <w:divsChild>
                <w:div w:id="364450475">
                  <w:marLeft w:val="0"/>
                  <w:marRight w:val="0"/>
                  <w:marTop w:val="0"/>
                  <w:marBottom w:val="0"/>
                  <w:divBdr>
                    <w:top w:val="none" w:sz="0" w:space="0" w:color="auto"/>
                    <w:left w:val="none" w:sz="0" w:space="0" w:color="auto"/>
                    <w:bottom w:val="none" w:sz="0" w:space="0" w:color="auto"/>
                    <w:right w:val="none" w:sz="0" w:space="0" w:color="auto"/>
                  </w:divBdr>
                  <w:divsChild>
                    <w:div w:id="297952377">
                      <w:marLeft w:val="0"/>
                      <w:marRight w:val="0"/>
                      <w:marTop w:val="0"/>
                      <w:marBottom w:val="0"/>
                      <w:divBdr>
                        <w:top w:val="none" w:sz="0" w:space="0" w:color="auto"/>
                        <w:left w:val="none" w:sz="0" w:space="0" w:color="auto"/>
                        <w:bottom w:val="none" w:sz="0" w:space="0" w:color="auto"/>
                        <w:right w:val="none" w:sz="0" w:space="0" w:color="auto"/>
                      </w:divBdr>
                      <w:divsChild>
                        <w:div w:id="560293462">
                          <w:marLeft w:val="0"/>
                          <w:marRight w:val="0"/>
                          <w:marTop w:val="0"/>
                          <w:marBottom w:val="0"/>
                          <w:divBdr>
                            <w:top w:val="none" w:sz="0" w:space="0" w:color="auto"/>
                            <w:left w:val="none" w:sz="0" w:space="0" w:color="auto"/>
                            <w:bottom w:val="none" w:sz="0" w:space="0" w:color="auto"/>
                            <w:right w:val="none" w:sz="0" w:space="0" w:color="auto"/>
                          </w:divBdr>
                          <w:divsChild>
                            <w:div w:id="164627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011360">
      <w:bodyDiv w:val="1"/>
      <w:marLeft w:val="0"/>
      <w:marRight w:val="0"/>
      <w:marTop w:val="0"/>
      <w:marBottom w:val="0"/>
      <w:divBdr>
        <w:top w:val="none" w:sz="0" w:space="0" w:color="auto"/>
        <w:left w:val="none" w:sz="0" w:space="0" w:color="auto"/>
        <w:bottom w:val="none" w:sz="0" w:space="0" w:color="auto"/>
        <w:right w:val="none" w:sz="0" w:space="0" w:color="auto"/>
      </w:divBdr>
      <w:divsChild>
        <w:div w:id="1275334001">
          <w:marLeft w:val="0"/>
          <w:marRight w:val="0"/>
          <w:marTop w:val="0"/>
          <w:marBottom w:val="0"/>
          <w:divBdr>
            <w:top w:val="none" w:sz="0" w:space="0" w:color="auto"/>
            <w:left w:val="none" w:sz="0" w:space="0" w:color="auto"/>
            <w:bottom w:val="none" w:sz="0" w:space="0" w:color="auto"/>
            <w:right w:val="none" w:sz="0" w:space="0" w:color="auto"/>
          </w:divBdr>
          <w:divsChild>
            <w:div w:id="979960787">
              <w:marLeft w:val="0"/>
              <w:marRight w:val="0"/>
              <w:marTop w:val="0"/>
              <w:marBottom w:val="0"/>
              <w:divBdr>
                <w:top w:val="none" w:sz="0" w:space="0" w:color="auto"/>
                <w:left w:val="none" w:sz="0" w:space="0" w:color="auto"/>
                <w:bottom w:val="none" w:sz="0" w:space="0" w:color="auto"/>
                <w:right w:val="none" w:sz="0" w:space="0" w:color="auto"/>
              </w:divBdr>
              <w:divsChild>
                <w:div w:id="618605449">
                  <w:marLeft w:val="0"/>
                  <w:marRight w:val="0"/>
                  <w:marTop w:val="0"/>
                  <w:marBottom w:val="0"/>
                  <w:divBdr>
                    <w:top w:val="none" w:sz="0" w:space="0" w:color="auto"/>
                    <w:left w:val="none" w:sz="0" w:space="0" w:color="auto"/>
                    <w:bottom w:val="none" w:sz="0" w:space="0" w:color="auto"/>
                    <w:right w:val="none" w:sz="0" w:space="0" w:color="auto"/>
                  </w:divBdr>
                  <w:divsChild>
                    <w:div w:id="1478375282">
                      <w:marLeft w:val="0"/>
                      <w:marRight w:val="0"/>
                      <w:marTop w:val="0"/>
                      <w:marBottom w:val="0"/>
                      <w:divBdr>
                        <w:top w:val="none" w:sz="0" w:space="0" w:color="auto"/>
                        <w:left w:val="none" w:sz="0" w:space="0" w:color="auto"/>
                        <w:bottom w:val="none" w:sz="0" w:space="0" w:color="auto"/>
                        <w:right w:val="none" w:sz="0" w:space="0" w:color="auto"/>
                      </w:divBdr>
                      <w:divsChild>
                        <w:div w:id="2028678363">
                          <w:marLeft w:val="0"/>
                          <w:marRight w:val="0"/>
                          <w:marTop w:val="0"/>
                          <w:marBottom w:val="0"/>
                          <w:divBdr>
                            <w:top w:val="none" w:sz="0" w:space="0" w:color="auto"/>
                            <w:left w:val="none" w:sz="0" w:space="0" w:color="auto"/>
                            <w:bottom w:val="none" w:sz="0" w:space="0" w:color="auto"/>
                            <w:right w:val="none" w:sz="0" w:space="0" w:color="auto"/>
                          </w:divBdr>
                          <w:divsChild>
                            <w:div w:id="173469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475035">
      <w:bodyDiv w:val="1"/>
      <w:marLeft w:val="0"/>
      <w:marRight w:val="0"/>
      <w:marTop w:val="0"/>
      <w:marBottom w:val="0"/>
      <w:divBdr>
        <w:top w:val="none" w:sz="0" w:space="0" w:color="auto"/>
        <w:left w:val="none" w:sz="0" w:space="0" w:color="auto"/>
        <w:bottom w:val="none" w:sz="0" w:space="0" w:color="auto"/>
        <w:right w:val="none" w:sz="0" w:space="0" w:color="auto"/>
      </w:divBdr>
      <w:divsChild>
        <w:div w:id="87702047">
          <w:marLeft w:val="0"/>
          <w:marRight w:val="0"/>
          <w:marTop w:val="0"/>
          <w:marBottom w:val="0"/>
          <w:divBdr>
            <w:top w:val="none" w:sz="0" w:space="0" w:color="auto"/>
            <w:left w:val="none" w:sz="0" w:space="0" w:color="auto"/>
            <w:bottom w:val="none" w:sz="0" w:space="0" w:color="auto"/>
            <w:right w:val="none" w:sz="0" w:space="0" w:color="auto"/>
          </w:divBdr>
          <w:divsChild>
            <w:div w:id="1657952826">
              <w:marLeft w:val="0"/>
              <w:marRight w:val="0"/>
              <w:marTop w:val="0"/>
              <w:marBottom w:val="0"/>
              <w:divBdr>
                <w:top w:val="none" w:sz="0" w:space="0" w:color="auto"/>
                <w:left w:val="none" w:sz="0" w:space="0" w:color="auto"/>
                <w:bottom w:val="none" w:sz="0" w:space="0" w:color="auto"/>
                <w:right w:val="none" w:sz="0" w:space="0" w:color="auto"/>
              </w:divBdr>
              <w:divsChild>
                <w:div w:id="706296582">
                  <w:marLeft w:val="0"/>
                  <w:marRight w:val="0"/>
                  <w:marTop w:val="0"/>
                  <w:marBottom w:val="0"/>
                  <w:divBdr>
                    <w:top w:val="none" w:sz="0" w:space="0" w:color="auto"/>
                    <w:left w:val="none" w:sz="0" w:space="0" w:color="auto"/>
                    <w:bottom w:val="none" w:sz="0" w:space="0" w:color="auto"/>
                    <w:right w:val="none" w:sz="0" w:space="0" w:color="auto"/>
                  </w:divBdr>
                  <w:divsChild>
                    <w:div w:id="423913857">
                      <w:marLeft w:val="0"/>
                      <w:marRight w:val="0"/>
                      <w:marTop w:val="0"/>
                      <w:marBottom w:val="0"/>
                      <w:divBdr>
                        <w:top w:val="none" w:sz="0" w:space="0" w:color="auto"/>
                        <w:left w:val="none" w:sz="0" w:space="0" w:color="auto"/>
                        <w:bottom w:val="none" w:sz="0" w:space="0" w:color="auto"/>
                        <w:right w:val="none" w:sz="0" w:space="0" w:color="auto"/>
                      </w:divBdr>
                      <w:divsChild>
                        <w:div w:id="1692796258">
                          <w:marLeft w:val="0"/>
                          <w:marRight w:val="0"/>
                          <w:marTop w:val="0"/>
                          <w:marBottom w:val="0"/>
                          <w:divBdr>
                            <w:top w:val="none" w:sz="0" w:space="0" w:color="auto"/>
                            <w:left w:val="none" w:sz="0" w:space="0" w:color="auto"/>
                            <w:bottom w:val="none" w:sz="0" w:space="0" w:color="auto"/>
                            <w:right w:val="none" w:sz="0" w:space="0" w:color="auto"/>
                          </w:divBdr>
                          <w:divsChild>
                            <w:div w:id="206853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546279">
      <w:bodyDiv w:val="1"/>
      <w:marLeft w:val="0"/>
      <w:marRight w:val="0"/>
      <w:marTop w:val="0"/>
      <w:marBottom w:val="0"/>
      <w:divBdr>
        <w:top w:val="none" w:sz="0" w:space="0" w:color="auto"/>
        <w:left w:val="none" w:sz="0" w:space="0" w:color="auto"/>
        <w:bottom w:val="none" w:sz="0" w:space="0" w:color="auto"/>
        <w:right w:val="none" w:sz="0" w:space="0" w:color="auto"/>
      </w:divBdr>
      <w:divsChild>
        <w:div w:id="494876104">
          <w:marLeft w:val="0"/>
          <w:marRight w:val="0"/>
          <w:marTop w:val="0"/>
          <w:marBottom w:val="0"/>
          <w:divBdr>
            <w:top w:val="none" w:sz="0" w:space="0" w:color="auto"/>
            <w:left w:val="none" w:sz="0" w:space="0" w:color="auto"/>
            <w:bottom w:val="none" w:sz="0" w:space="0" w:color="auto"/>
            <w:right w:val="none" w:sz="0" w:space="0" w:color="auto"/>
          </w:divBdr>
          <w:divsChild>
            <w:div w:id="1185247984">
              <w:marLeft w:val="0"/>
              <w:marRight w:val="0"/>
              <w:marTop w:val="0"/>
              <w:marBottom w:val="0"/>
              <w:divBdr>
                <w:top w:val="none" w:sz="0" w:space="0" w:color="auto"/>
                <w:left w:val="none" w:sz="0" w:space="0" w:color="auto"/>
                <w:bottom w:val="none" w:sz="0" w:space="0" w:color="auto"/>
                <w:right w:val="none" w:sz="0" w:space="0" w:color="auto"/>
              </w:divBdr>
              <w:divsChild>
                <w:div w:id="1380129325">
                  <w:marLeft w:val="0"/>
                  <w:marRight w:val="0"/>
                  <w:marTop w:val="0"/>
                  <w:marBottom w:val="0"/>
                  <w:divBdr>
                    <w:top w:val="none" w:sz="0" w:space="0" w:color="auto"/>
                    <w:left w:val="none" w:sz="0" w:space="0" w:color="auto"/>
                    <w:bottom w:val="none" w:sz="0" w:space="0" w:color="auto"/>
                    <w:right w:val="none" w:sz="0" w:space="0" w:color="auto"/>
                  </w:divBdr>
                  <w:divsChild>
                    <w:div w:id="1343319093">
                      <w:marLeft w:val="0"/>
                      <w:marRight w:val="0"/>
                      <w:marTop w:val="0"/>
                      <w:marBottom w:val="0"/>
                      <w:divBdr>
                        <w:top w:val="none" w:sz="0" w:space="0" w:color="auto"/>
                        <w:left w:val="none" w:sz="0" w:space="0" w:color="auto"/>
                        <w:bottom w:val="none" w:sz="0" w:space="0" w:color="auto"/>
                        <w:right w:val="none" w:sz="0" w:space="0" w:color="auto"/>
                      </w:divBdr>
                      <w:divsChild>
                        <w:div w:id="1580097034">
                          <w:marLeft w:val="0"/>
                          <w:marRight w:val="0"/>
                          <w:marTop w:val="0"/>
                          <w:marBottom w:val="0"/>
                          <w:divBdr>
                            <w:top w:val="none" w:sz="0" w:space="0" w:color="auto"/>
                            <w:left w:val="none" w:sz="0" w:space="0" w:color="auto"/>
                            <w:bottom w:val="none" w:sz="0" w:space="0" w:color="auto"/>
                            <w:right w:val="none" w:sz="0" w:space="0" w:color="auto"/>
                          </w:divBdr>
                          <w:divsChild>
                            <w:div w:id="74726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437535">
      <w:bodyDiv w:val="1"/>
      <w:marLeft w:val="0"/>
      <w:marRight w:val="0"/>
      <w:marTop w:val="0"/>
      <w:marBottom w:val="0"/>
      <w:divBdr>
        <w:top w:val="none" w:sz="0" w:space="0" w:color="auto"/>
        <w:left w:val="none" w:sz="0" w:space="0" w:color="auto"/>
        <w:bottom w:val="none" w:sz="0" w:space="0" w:color="auto"/>
        <w:right w:val="none" w:sz="0" w:space="0" w:color="auto"/>
      </w:divBdr>
      <w:divsChild>
        <w:div w:id="1867131889">
          <w:marLeft w:val="0"/>
          <w:marRight w:val="0"/>
          <w:marTop w:val="0"/>
          <w:marBottom w:val="0"/>
          <w:divBdr>
            <w:top w:val="none" w:sz="0" w:space="0" w:color="auto"/>
            <w:left w:val="none" w:sz="0" w:space="0" w:color="auto"/>
            <w:bottom w:val="none" w:sz="0" w:space="0" w:color="auto"/>
            <w:right w:val="none" w:sz="0" w:space="0" w:color="auto"/>
          </w:divBdr>
          <w:divsChild>
            <w:div w:id="177080850">
              <w:marLeft w:val="0"/>
              <w:marRight w:val="0"/>
              <w:marTop w:val="0"/>
              <w:marBottom w:val="0"/>
              <w:divBdr>
                <w:top w:val="none" w:sz="0" w:space="0" w:color="auto"/>
                <w:left w:val="none" w:sz="0" w:space="0" w:color="auto"/>
                <w:bottom w:val="none" w:sz="0" w:space="0" w:color="auto"/>
                <w:right w:val="none" w:sz="0" w:space="0" w:color="auto"/>
              </w:divBdr>
              <w:divsChild>
                <w:div w:id="183595146">
                  <w:marLeft w:val="0"/>
                  <w:marRight w:val="0"/>
                  <w:marTop w:val="0"/>
                  <w:marBottom w:val="0"/>
                  <w:divBdr>
                    <w:top w:val="none" w:sz="0" w:space="0" w:color="auto"/>
                    <w:left w:val="none" w:sz="0" w:space="0" w:color="auto"/>
                    <w:bottom w:val="none" w:sz="0" w:space="0" w:color="auto"/>
                    <w:right w:val="none" w:sz="0" w:space="0" w:color="auto"/>
                  </w:divBdr>
                  <w:divsChild>
                    <w:div w:id="710495251">
                      <w:marLeft w:val="0"/>
                      <w:marRight w:val="0"/>
                      <w:marTop w:val="0"/>
                      <w:marBottom w:val="0"/>
                      <w:divBdr>
                        <w:top w:val="none" w:sz="0" w:space="0" w:color="auto"/>
                        <w:left w:val="none" w:sz="0" w:space="0" w:color="auto"/>
                        <w:bottom w:val="none" w:sz="0" w:space="0" w:color="auto"/>
                        <w:right w:val="none" w:sz="0" w:space="0" w:color="auto"/>
                      </w:divBdr>
                      <w:divsChild>
                        <w:div w:id="1566260780">
                          <w:marLeft w:val="0"/>
                          <w:marRight w:val="0"/>
                          <w:marTop w:val="0"/>
                          <w:marBottom w:val="0"/>
                          <w:divBdr>
                            <w:top w:val="none" w:sz="0" w:space="0" w:color="auto"/>
                            <w:left w:val="none" w:sz="0" w:space="0" w:color="auto"/>
                            <w:bottom w:val="none" w:sz="0" w:space="0" w:color="auto"/>
                            <w:right w:val="none" w:sz="0" w:space="0" w:color="auto"/>
                          </w:divBdr>
                          <w:divsChild>
                            <w:div w:id="115391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954466">
      <w:bodyDiv w:val="1"/>
      <w:marLeft w:val="0"/>
      <w:marRight w:val="0"/>
      <w:marTop w:val="0"/>
      <w:marBottom w:val="0"/>
      <w:divBdr>
        <w:top w:val="none" w:sz="0" w:space="0" w:color="auto"/>
        <w:left w:val="none" w:sz="0" w:space="0" w:color="auto"/>
        <w:bottom w:val="none" w:sz="0" w:space="0" w:color="auto"/>
        <w:right w:val="none" w:sz="0" w:space="0" w:color="auto"/>
      </w:divBdr>
      <w:divsChild>
        <w:div w:id="329213724">
          <w:marLeft w:val="0"/>
          <w:marRight w:val="0"/>
          <w:marTop w:val="0"/>
          <w:marBottom w:val="0"/>
          <w:divBdr>
            <w:top w:val="none" w:sz="0" w:space="0" w:color="auto"/>
            <w:left w:val="none" w:sz="0" w:space="0" w:color="auto"/>
            <w:bottom w:val="none" w:sz="0" w:space="0" w:color="auto"/>
            <w:right w:val="none" w:sz="0" w:space="0" w:color="auto"/>
          </w:divBdr>
          <w:divsChild>
            <w:div w:id="1336806311">
              <w:marLeft w:val="0"/>
              <w:marRight w:val="0"/>
              <w:marTop w:val="0"/>
              <w:marBottom w:val="0"/>
              <w:divBdr>
                <w:top w:val="none" w:sz="0" w:space="0" w:color="auto"/>
                <w:left w:val="none" w:sz="0" w:space="0" w:color="auto"/>
                <w:bottom w:val="none" w:sz="0" w:space="0" w:color="auto"/>
                <w:right w:val="none" w:sz="0" w:space="0" w:color="auto"/>
              </w:divBdr>
              <w:divsChild>
                <w:div w:id="1243180549">
                  <w:marLeft w:val="0"/>
                  <w:marRight w:val="0"/>
                  <w:marTop w:val="0"/>
                  <w:marBottom w:val="0"/>
                  <w:divBdr>
                    <w:top w:val="none" w:sz="0" w:space="0" w:color="auto"/>
                    <w:left w:val="none" w:sz="0" w:space="0" w:color="auto"/>
                    <w:bottom w:val="none" w:sz="0" w:space="0" w:color="auto"/>
                    <w:right w:val="none" w:sz="0" w:space="0" w:color="auto"/>
                  </w:divBdr>
                  <w:divsChild>
                    <w:div w:id="1350254251">
                      <w:marLeft w:val="0"/>
                      <w:marRight w:val="0"/>
                      <w:marTop w:val="0"/>
                      <w:marBottom w:val="0"/>
                      <w:divBdr>
                        <w:top w:val="none" w:sz="0" w:space="0" w:color="auto"/>
                        <w:left w:val="none" w:sz="0" w:space="0" w:color="auto"/>
                        <w:bottom w:val="none" w:sz="0" w:space="0" w:color="auto"/>
                        <w:right w:val="none" w:sz="0" w:space="0" w:color="auto"/>
                      </w:divBdr>
                      <w:divsChild>
                        <w:div w:id="1452432709">
                          <w:marLeft w:val="0"/>
                          <w:marRight w:val="0"/>
                          <w:marTop w:val="0"/>
                          <w:marBottom w:val="0"/>
                          <w:divBdr>
                            <w:top w:val="none" w:sz="0" w:space="0" w:color="auto"/>
                            <w:left w:val="none" w:sz="0" w:space="0" w:color="auto"/>
                            <w:bottom w:val="none" w:sz="0" w:space="0" w:color="auto"/>
                            <w:right w:val="none" w:sz="0" w:space="0" w:color="auto"/>
                          </w:divBdr>
                          <w:divsChild>
                            <w:div w:id="46242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3513073">
      <w:bodyDiv w:val="1"/>
      <w:marLeft w:val="0"/>
      <w:marRight w:val="0"/>
      <w:marTop w:val="0"/>
      <w:marBottom w:val="0"/>
      <w:divBdr>
        <w:top w:val="none" w:sz="0" w:space="0" w:color="auto"/>
        <w:left w:val="none" w:sz="0" w:space="0" w:color="auto"/>
        <w:bottom w:val="none" w:sz="0" w:space="0" w:color="auto"/>
        <w:right w:val="none" w:sz="0" w:space="0" w:color="auto"/>
      </w:divBdr>
      <w:divsChild>
        <w:div w:id="2118795694">
          <w:marLeft w:val="0"/>
          <w:marRight w:val="0"/>
          <w:marTop w:val="0"/>
          <w:marBottom w:val="0"/>
          <w:divBdr>
            <w:top w:val="none" w:sz="0" w:space="0" w:color="auto"/>
            <w:left w:val="none" w:sz="0" w:space="0" w:color="auto"/>
            <w:bottom w:val="none" w:sz="0" w:space="0" w:color="auto"/>
            <w:right w:val="none" w:sz="0" w:space="0" w:color="auto"/>
          </w:divBdr>
          <w:divsChild>
            <w:div w:id="1483233319">
              <w:marLeft w:val="0"/>
              <w:marRight w:val="0"/>
              <w:marTop w:val="0"/>
              <w:marBottom w:val="0"/>
              <w:divBdr>
                <w:top w:val="none" w:sz="0" w:space="0" w:color="auto"/>
                <w:left w:val="none" w:sz="0" w:space="0" w:color="auto"/>
                <w:bottom w:val="none" w:sz="0" w:space="0" w:color="auto"/>
                <w:right w:val="none" w:sz="0" w:space="0" w:color="auto"/>
              </w:divBdr>
              <w:divsChild>
                <w:div w:id="46879105">
                  <w:marLeft w:val="0"/>
                  <w:marRight w:val="0"/>
                  <w:marTop w:val="0"/>
                  <w:marBottom w:val="0"/>
                  <w:divBdr>
                    <w:top w:val="none" w:sz="0" w:space="0" w:color="auto"/>
                    <w:left w:val="none" w:sz="0" w:space="0" w:color="auto"/>
                    <w:bottom w:val="none" w:sz="0" w:space="0" w:color="auto"/>
                    <w:right w:val="none" w:sz="0" w:space="0" w:color="auto"/>
                  </w:divBdr>
                  <w:divsChild>
                    <w:div w:id="331642218">
                      <w:marLeft w:val="0"/>
                      <w:marRight w:val="0"/>
                      <w:marTop w:val="0"/>
                      <w:marBottom w:val="0"/>
                      <w:divBdr>
                        <w:top w:val="none" w:sz="0" w:space="0" w:color="auto"/>
                        <w:left w:val="none" w:sz="0" w:space="0" w:color="auto"/>
                        <w:bottom w:val="none" w:sz="0" w:space="0" w:color="auto"/>
                        <w:right w:val="none" w:sz="0" w:space="0" w:color="auto"/>
                      </w:divBdr>
                      <w:divsChild>
                        <w:div w:id="415057372">
                          <w:marLeft w:val="0"/>
                          <w:marRight w:val="0"/>
                          <w:marTop w:val="0"/>
                          <w:marBottom w:val="0"/>
                          <w:divBdr>
                            <w:top w:val="none" w:sz="0" w:space="0" w:color="auto"/>
                            <w:left w:val="none" w:sz="0" w:space="0" w:color="auto"/>
                            <w:bottom w:val="none" w:sz="0" w:space="0" w:color="auto"/>
                            <w:right w:val="none" w:sz="0" w:space="0" w:color="auto"/>
                          </w:divBdr>
                          <w:divsChild>
                            <w:div w:id="55955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562322">
      <w:bodyDiv w:val="1"/>
      <w:marLeft w:val="0"/>
      <w:marRight w:val="0"/>
      <w:marTop w:val="0"/>
      <w:marBottom w:val="0"/>
      <w:divBdr>
        <w:top w:val="none" w:sz="0" w:space="0" w:color="auto"/>
        <w:left w:val="none" w:sz="0" w:space="0" w:color="auto"/>
        <w:bottom w:val="none" w:sz="0" w:space="0" w:color="auto"/>
        <w:right w:val="none" w:sz="0" w:space="0" w:color="auto"/>
      </w:divBdr>
      <w:divsChild>
        <w:div w:id="1685202121">
          <w:marLeft w:val="0"/>
          <w:marRight w:val="0"/>
          <w:marTop w:val="0"/>
          <w:marBottom w:val="0"/>
          <w:divBdr>
            <w:top w:val="none" w:sz="0" w:space="0" w:color="auto"/>
            <w:left w:val="none" w:sz="0" w:space="0" w:color="auto"/>
            <w:bottom w:val="none" w:sz="0" w:space="0" w:color="auto"/>
            <w:right w:val="none" w:sz="0" w:space="0" w:color="auto"/>
          </w:divBdr>
          <w:divsChild>
            <w:div w:id="966198138">
              <w:marLeft w:val="0"/>
              <w:marRight w:val="0"/>
              <w:marTop w:val="0"/>
              <w:marBottom w:val="0"/>
              <w:divBdr>
                <w:top w:val="none" w:sz="0" w:space="0" w:color="auto"/>
                <w:left w:val="none" w:sz="0" w:space="0" w:color="auto"/>
                <w:bottom w:val="none" w:sz="0" w:space="0" w:color="auto"/>
                <w:right w:val="none" w:sz="0" w:space="0" w:color="auto"/>
              </w:divBdr>
              <w:divsChild>
                <w:div w:id="264115623">
                  <w:marLeft w:val="0"/>
                  <w:marRight w:val="0"/>
                  <w:marTop w:val="0"/>
                  <w:marBottom w:val="0"/>
                  <w:divBdr>
                    <w:top w:val="none" w:sz="0" w:space="0" w:color="auto"/>
                    <w:left w:val="none" w:sz="0" w:space="0" w:color="auto"/>
                    <w:bottom w:val="none" w:sz="0" w:space="0" w:color="auto"/>
                    <w:right w:val="none" w:sz="0" w:space="0" w:color="auto"/>
                  </w:divBdr>
                  <w:divsChild>
                    <w:div w:id="453134241">
                      <w:marLeft w:val="0"/>
                      <w:marRight w:val="0"/>
                      <w:marTop w:val="0"/>
                      <w:marBottom w:val="0"/>
                      <w:divBdr>
                        <w:top w:val="none" w:sz="0" w:space="0" w:color="auto"/>
                        <w:left w:val="none" w:sz="0" w:space="0" w:color="auto"/>
                        <w:bottom w:val="none" w:sz="0" w:space="0" w:color="auto"/>
                        <w:right w:val="none" w:sz="0" w:space="0" w:color="auto"/>
                      </w:divBdr>
                      <w:divsChild>
                        <w:div w:id="2088765438">
                          <w:marLeft w:val="0"/>
                          <w:marRight w:val="0"/>
                          <w:marTop w:val="0"/>
                          <w:marBottom w:val="0"/>
                          <w:divBdr>
                            <w:top w:val="none" w:sz="0" w:space="0" w:color="auto"/>
                            <w:left w:val="none" w:sz="0" w:space="0" w:color="auto"/>
                            <w:bottom w:val="none" w:sz="0" w:space="0" w:color="auto"/>
                            <w:right w:val="none" w:sz="0" w:space="0" w:color="auto"/>
                          </w:divBdr>
                          <w:divsChild>
                            <w:div w:id="148958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488168">
      <w:bodyDiv w:val="1"/>
      <w:marLeft w:val="0"/>
      <w:marRight w:val="0"/>
      <w:marTop w:val="0"/>
      <w:marBottom w:val="0"/>
      <w:divBdr>
        <w:top w:val="none" w:sz="0" w:space="0" w:color="auto"/>
        <w:left w:val="none" w:sz="0" w:space="0" w:color="auto"/>
        <w:bottom w:val="none" w:sz="0" w:space="0" w:color="auto"/>
        <w:right w:val="none" w:sz="0" w:space="0" w:color="auto"/>
      </w:divBdr>
      <w:divsChild>
        <w:div w:id="490215474">
          <w:marLeft w:val="0"/>
          <w:marRight w:val="0"/>
          <w:marTop w:val="0"/>
          <w:marBottom w:val="0"/>
          <w:divBdr>
            <w:top w:val="none" w:sz="0" w:space="0" w:color="auto"/>
            <w:left w:val="none" w:sz="0" w:space="0" w:color="auto"/>
            <w:bottom w:val="none" w:sz="0" w:space="0" w:color="auto"/>
            <w:right w:val="none" w:sz="0" w:space="0" w:color="auto"/>
          </w:divBdr>
          <w:divsChild>
            <w:div w:id="555239767">
              <w:marLeft w:val="0"/>
              <w:marRight w:val="0"/>
              <w:marTop w:val="0"/>
              <w:marBottom w:val="0"/>
              <w:divBdr>
                <w:top w:val="none" w:sz="0" w:space="0" w:color="auto"/>
                <w:left w:val="none" w:sz="0" w:space="0" w:color="auto"/>
                <w:bottom w:val="none" w:sz="0" w:space="0" w:color="auto"/>
                <w:right w:val="none" w:sz="0" w:space="0" w:color="auto"/>
              </w:divBdr>
              <w:divsChild>
                <w:div w:id="749085015">
                  <w:marLeft w:val="0"/>
                  <w:marRight w:val="0"/>
                  <w:marTop w:val="0"/>
                  <w:marBottom w:val="0"/>
                  <w:divBdr>
                    <w:top w:val="none" w:sz="0" w:space="0" w:color="auto"/>
                    <w:left w:val="none" w:sz="0" w:space="0" w:color="auto"/>
                    <w:bottom w:val="none" w:sz="0" w:space="0" w:color="auto"/>
                    <w:right w:val="none" w:sz="0" w:space="0" w:color="auto"/>
                  </w:divBdr>
                  <w:divsChild>
                    <w:div w:id="863784289">
                      <w:marLeft w:val="0"/>
                      <w:marRight w:val="0"/>
                      <w:marTop w:val="0"/>
                      <w:marBottom w:val="0"/>
                      <w:divBdr>
                        <w:top w:val="none" w:sz="0" w:space="0" w:color="auto"/>
                        <w:left w:val="none" w:sz="0" w:space="0" w:color="auto"/>
                        <w:bottom w:val="none" w:sz="0" w:space="0" w:color="auto"/>
                        <w:right w:val="none" w:sz="0" w:space="0" w:color="auto"/>
                      </w:divBdr>
                      <w:divsChild>
                        <w:div w:id="447507161">
                          <w:marLeft w:val="0"/>
                          <w:marRight w:val="0"/>
                          <w:marTop w:val="0"/>
                          <w:marBottom w:val="0"/>
                          <w:divBdr>
                            <w:top w:val="none" w:sz="0" w:space="0" w:color="auto"/>
                            <w:left w:val="none" w:sz="0" w:space="0" w:color="auto"/>
                            <w:bottom w:val="none" w:sz="0" w:space="0" w:color="auto"/>
                            <w:right w:val="none" w:sz="0" w:space="0" w:color="auto"/>
                          </w:divBdr>
                          <w:divsChild>
                            <w:div w:id="64501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811990">
      <w:bodyDiv w:val="1"/>
      <w:marLeft w:val="0"/>
      <w:marRight w:val="0"/>
      <w:marTop w:val="0"/>
      <w:marBottom w:val="0"/>
      <w:divBdr>
        <w:top w:val="none" w:sz="0" w:space="0" w:color="auto"/>
        <w:left w:val="none" w:sz="0" w:space="0" w:color="auto"/>
        <w:bottom w:val="none" w:sz="0" w:space="0" w:color="auto"/>
        <w:right w:val="none" w:sz="0" w:space="0" w:color="auto"/>
      </w:divBdr>
      <w:divsChild>
        <w:div w:id="1424958739">
          <w:marLeft w:val="0"/>
          <w:marRight w:val="0"/>
          <w:marTop w:val="0"/>
          <w:marBottom w:val="0"/>
          <w:divBdr>
            <w:top w:val="none" w:sz="0" w:space="0" w:color="auto"/>
            <w:left w:val="none" w:sz="0" w:space="0" w:color="auto"/>
            <w:bottom w:val="none" w:sz="0" w:space="0" w:color="auto"/>
            <w:right w:val="none" w:sz="0" w:space="0" w:color="auto"/>
          </w:divBdr>
          <w:divsChild>
            <w:div w:id="1053891802">
              <w:marLeft w:val="0"/>
              <w:marRight w:val="0"/>
              <w:marTop w:val="0"/>
              <w:marBottom w:val="0"/>
              <w:divBdr>
                <w:top w:val="none" w:sz="0" w:space="0" w:color="auto"/>
                <w:left w:val="none" w:sz="0" w:space="0" w:color="auto"/>
                <w:bottom w:val="none" w:sz="0" w:space="0" w:color="auto"/>
                <w:right w:val="none" w:sz="0" w:space="0" w:color="auto"/>
              </w:divBdr>
              <w:divsChild>
                <w:div w:id="542523411">
                  <w:marLeft w:val="0"/>
                  <w:marRight w:val="0"/>
                  <w:marTop w:val="0"/>
                  <w:marBottom w:val="0"/>
                  <w:divBdr>
                    <w:top w:val="none" w:sz="0" w:space="0" w:color="auto"/>
                    <w:left w:val="none" w:sz="0" w:space="0" w:color="auto"/>
                    <w:bottom w:val="none" w:sz="0" w:space="0" w:color="auto"/>
                    <w:right w:val="none" w:sz="0" w:space="0" w:color="auto"/>
                  </w:divBdr>
                  <w:divsChild>
                    <w:div w:id="1762725489">
                      <w:marLeft w:val="0"/>
                      <w:marRight w:val="0"/>
                      <w:marTop w:val="0"/>
                      <w:marBottom w:val="0"/>
                      <w:divBdr>
                        <w:top w:val="none" w:sz="0" w:space="0" w:color="auto"/>
                        <w:left w:val="none" w:sz="0" w:space="0" w:color="auto"/>
                        <w:bottom w:val="none" w:sz="0" w:space="0" w:color="auto"/>
                        <w:right w:val="none" w:sz="0" w:space="0" w:color="auto"/>
                      </w:divBdr>
                      <w:divsChild>
                        <w:div w:id="1840922614">
                          <w:marLeft w:val="0"/>
                          <w:marRight w:val="0"/>
                          <w:marTop w:val="0"/>
                          <w:marBottom w:val="0"/>
                          <w:divBdr>
                            <w:top w:val="none" w:sz="0" w:space="0" w:color="auto"/>
                            <w:left w:val="none" w:sz="0" w:space="0" w:color="auto"/>
                            <w:bottom w:val="none" w:sz="0" w:space="0" w:color="auto"/>
                            <w:right w:val="none" w:sz="0" w:space="0" w:color="auto"/>
                          </w:divBdr>
                          <w:divsChild>
                            <w:div w:id="71712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796744">
      <w:bodyDiv w:val="1"/>
      <w:marLeft w:val="0"/>
      <w:marRight w:val="0"/>
      <w:marTop w:val="0"/>
      <w:marBottom w:val="0"/>
      <w:divBdr>
        <w:top w:val="none" w:sz="0" w:space="0" w:color="auto"/>
        <w:left w:val="none" w:sz="0" w:space="0" w:color="auto"/>
        <w:bottom w:val="none" w:sz="0" w:space="0" w:color="auto"/>
        <w:right w:val="none" w:sz="0" w:space="0" w:color="auto"/>
      </w:divBdr>
      <w:divsChild>
        <w:div w:id="1904556902">
          <w:marLeft w:val="0"/>
          <w:marRight w:val="0"/>
          <w:marTop w:val="0"/>
          <w:marBottom w:val="0"/>
          <w:divBdr>
            <w:top w:val="none" w:sz="0" w:space="0" w:color="auto"/>
            <w:left w:val="none" w:sz="0" w:space="0" w:color="auto"/>
            <w:bottom w:val="none" w:sz="0" w:space="0" w:color="auto"/>
            <w:right w:val="none" w:sz="0" w:space="0" w:color="auto"/>
          </w:divBdr>
          <w:divsChild>
            <w:div w:id="166675787">
              <w:marLeft w:val="0"/>
              <w:marRight w:val="0"/>
              <w:marTop w:val="0"/>
              <w:marBottom w:val="0"/>
              <w:divBdr>
                <w:top w:val="none" w:sz="0" w:space="0" w:color="auto"/>
                <w:left w:val="none" w:sz="0" w:space="0" w:color="auto"/>
                <w:bottom w:val="none" w:sz="0" w:space="0" w:color="auto"/>
                <w:right w:val="none" w:sz="0" w:space="0" w:color="auto"/>
              </w:divBdr>
              <w:divsChild>
                <w:div w:id="2010477466">
                  <w:marLeft w:val="0"/>
                  <w:marRight w:val="0"/>
                  <w:marTop w:val="0"/>
                  <w:marBottom w:val="0"/>
                  <w:divBdr>
                    <w:top w:val="none" w:sz="0" w:space="0" w:color="auto"/>
                    <w:left w:val="none" w:sz="0" w:space="0" w:color="auto"/>
                    <w:bottom w:val="none" w:sz="0" w:space="0" w:color="auto"/>
                    <w:right w:val="none" w:sz="0" w:space="0" w:color="auto"/>
                  </w:divBdr>
                  <w:divsChild>
                    <w:div w:id="1961719145">
                      <w:marLeft w:val="0"/>
                      <w:marRight w:val="0"/>
                      <w:marTop w:val="0"/>
                      <w:marBottom w:val="0"/>
                      <w:divBdr>
                        <w:top w:val="none" w:sz="0" w:space="0" w:color="auto"/>
                        <w:left w:val="none" w:sz="0" w:space="0" w:color="auto"/>
                        <w:bottom w:val="none" w:sz="0" w:space="0" w:color="auto"/>
                        <w:right w:val="none" w:sz="0" w:space="0" w:color="auto"/>
                      </w:divBdr>
                      <w:divsChild>
                        <w:div w:id="617223566">
                          <w:marLeft w:val="0"/>
                          <w:marRight w:val="0"/>
                          <w:marTop w:val="0"/>
                          <w:marBottom w:val="0"/>
                          <w:divBdr>
                            <w:top w:val="none" w:sz="0" w:space="0" w:color="auto"/>
                            <w:left w:val="none" w:sz="0" w:space="0" w:color="auto"/>
                            <w:bottom w:val="none" w:sz="0" w:space="0" w:color="auto"/>
                            <w:right w:val="none" w:sz="0" w:space="0" w:color="auto"/>
                          </w:divBdr>
                          <w:divsChild>
                            <w:div w:id="44206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6396755">
      <w:bodyDiv w:val="1"/>
      <w:marLeft w:val="0"/>
      <w:marRight w:val="0"/>
      <w:marTop w:val="0"/>
      <w:marBottom w:val="0"/>
      <w:divBdr>
        <w:top w:val="none" w:sz="0" w:space="0" w:color="auto"/>
        <w:left w:val="none" w:sz="0" w:space="0" w:color="auto"/>
        <w:bottom w:val="none" w:sz="0" w:space="0" w:color="auto"/>
        <w:right w:val="none" w:sz="0" w:space="0" w:color="auto"/>
      </w:divBdr>
      <w:divsChild>
        <w:div w:id="470514278">
          <w:marLeft w:val="0"/>
          <w:marRight w:val="0"/>
          <w:marTop w:val="0"/>
          <w:marBottom w:val="0"/>
          <w:divBdr>
            <w:top w:val="none" w:sz="0" w:space="0" w:color="auto"/>
            <w:left w:val="none" w:sz="0" w:space="0" w:color="auto"/>
            <w:bottom w:val="none" w:sz="0" w:space="0" w:color="auto"/>
            <w:right w:val="none" w:sz="0" w:space="0" w:color="auto"/>
          </w:divBdr>
          <w:divsChild>
            <w:div w:id="1131172600">
              <w:marLeft w:val="0"/>
              <w:marRight w:val="0"/>
              <w:marTop w:val="0"/>
              <w:marBottom w:val="0"/>
              <w:divBdr>
                <w:top w:val="none" w:sz="0" w:space="0" w:color="auto"/>
                <w:left w:val="none" w:sz="0" w:space="0" w:color="auto"/>
                <w:bottom w:val="none" w:sz="0" w:space="0" w:color="auto"/>
                <w:right w:val="none" w:sz="0" w:space="0" w:color="auto"/>
              </w:divBdr>
              <w:divsChild>
                <w:div w:id="1531064719">
                  <w:marLeft w:val="0"/>
                  <w:marRight w:val="0"/>
                  <w:marTop w:val="0"/>
                  <w:marBottom w:val="0"/>
                  <w:divBdr>
                    <w:top w:val="none" w:sz="0" w:space="0" w:color="auto"/>
                    <w:left w:val="none" w:sz="0" w:space="0" w:color="auto"/>
                    <w:bottom w:val="none" w:sz="0" w:space="0" w:color="auto"/>
                    <w:right w:val="none" w:sz="0" w:space="0" w:color="auto"/>
                  </w:divBdr>
                  <w:divsChild>
                    <w:div w:id="1559322106">
                      <w:marLeft w:val="0"/>
                      <w:marRight w:val="0"/>
                      <w:marTop w:val="0"/>
                      <w:marBottom w:val="0"/>
                      <w:divBdr>
                        <w:top w:val="none" w:sz="0" w:space="0" w:color="auto"/>
                        <w:left w:val="none" w:sz="0" w:space="0" w:color="auto"/>
                        <w:bottom w:val="none" w:sz="0" w:space="0" w:color="auto"/>
                        <w:right w:val="none" w:sz="0" w:space="0" w:color="auto"/>
                      </w:divBdr>
                      <w:divsChild>
                        <w:div w:id="245649693">
                          <w:marLeft w:val="0"/>
                          <w:marRight w:val="0"/>
                          <w:marTop w:val="0"/>
                          <w:marBottom w:val="0"/>
                          <w:divBdr>
                            <w:top w:val="none" w:sz="0" w:space="0" w:color="auto"/>
                            <w:left w:val="none" w:sz="0" w:space="0" w:color="auto"/>
                            <w:bottom w:val="none" w:sz="0" w:space="0" w:color="auto"/>
                            <w:right w:val="none" w:sz="0" w:space="0" w:color="auto"/>
                          </w:divBdr>
                          <w:divsChild>
                            <w:div w:id="76639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1982153">
      <w:bodyDiv w:val="1"/>
      <w:marLeft w:val="0"/>
      <w:marRight w:val="0"/>
      <w:marTop w:val="0"/>
      <w:marBottom w:val="0"/>
      <w:divBdr>
        <w:top w:val="none" w:sz="0" w:space="0" w:color="auto"/>
        <w:left w:val="none" w:sz="0" w:space="0" w:color="auto"/>
        <w:bottom w:val="none" w:sz="0" w:space="0" w:color="auto"/>
        <w:right w:val="none" w:sz="0" w:space="0" w:color="auto"/>
      </w:divBdr>
      <w:divsChild>
        <w:div w:id="973406917">
          <w:marLeft w:val="0"/>
          <w:marRight w:val="0"/>
          <w:marTop w:val="0"/>
          <w:marBottom w:val="0"/>
          <w:divBdr>
            <w:top w:val="none" w:sz="0" w:space="0" w:color="auto"/>
            <w:left w:val="none" w:sz="0" w:space="0" w:color="auto"/>
            <w:bottom w:val="none" w:sz="0" w:space="0" w:color="auto"/>
            <w:right w:val="none" w:sz="0" w:space="0" w:color="auto"/>
          </w:divBdr>
          <w:divsChild>
            <w:div w:id="1186864959">
              <w:marLeft w:val="0"/>
              <w:marRight w:val="0"/>
              <w:marTop w:val="0"/>
              <w:marBottom w:val="0"/>
              <w:divBdr>
                <w:top w:val="none" w:sz="0" w:space="0" w:color="auto"/>
                <w:left w:val="none" w:sz="0" w:space="0" w:color="auto"/>
                <w:bottom w:val="none" w:sz="0" w:space="0" w:color="auto"/>
                <w:right w:val="none" w:sz="0" w:space="0" w:color="auto"/>
              </w:divBdr>
              <w:divsChild>
                <w:div w:id="55668088">
                  <w:marLeft w:val="0"/>
                  <w:marRight w:val="0"/>
                  <w:marTop w:val="0"/>
                  <w:marBottom w:val="0"/>
                  <w:divBdr>
                    <w:top w:val="none" w:sz="0" w:space="0" w:color="auto"/>
                    <w:left w:val="none" w:sz="0" w:space="0" w:color="auto"/>
                    <w:bottom w:val="none" w:sz="0" w:space="0" w:color="auto"/>
                    <w:right w:val="none" w:sz="0" w:space="0" w:color="auto"/>
                  </w:divBdr>
                  <w:divsChild>
                    <w:div w:id="903687762">
                      <w:marLeft w:val="0"/>
                      <w:marRight w:val="0"/>
                      <w:marTop w:val="0"/>
                      <w:marBottom w:val="0"/>
                      <w:divBdr>
                        <w:top w:val="none" w:sz="0" w:space="0" w:color="auto"/>
                        <w:left w:val="none" w:sz="0" w:space="0" w:color="auto"/>
                        <w:bottom w:val="none" w:sz="0" w:space="0" w:color="auto"/>
                        <w:right w:val="none" w:sz="0" w:space="0" w:color="auto"/>
                      </w:divBdr>
                      <w:divsChild>
                        <w:div w:id="1765759067">
                          <w:marLeft w:val="0"/>
                          <w:marRight w:val="0"/>
                          <w:marTop w:val="0"/>
                          <w:marBottom w:val="0"/>
                          <w:divBdr>
                            <w:top w:val="none" w:sz="0" w:space="0" w:color="auto"/>
                            <w:left w:val="none" w:sz="0" w:space="0" w:color="auto"/>
                            <w:bottom w:val="none" w:sz="0" w:space="0" w:color="auto"/>
                            <w:right w:val="none" w:sz="0" w:space="0" w:color="auto"/>
                          </w:divBdr>
                          <w:divsChild>
                            <w:div w:id="19315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8701607">
      <w:bodyDiv w:val="1"/>
      <w:marLeft w:val="0"/>
      <w:marRight w:val="0"/>
      <w:marTop w:val="0"/>
      <w:marBottom w:val="0"/>
      <w:divBdr>
        <w:top w:val="none" w:sz="0" w:space="0" w:color="auto"/>
        <w:left w:val="none" w:sz="0" w:space="0" w:color="auto"/>
        <w:bottom w:val="none" w:sz="0" w:space="0" w:color="auto"/>
        <w:right w:val="none" w:sz="0" w:space="0" w:color="auto"/>
      </w:divBdr>
      <w:divsChild>
        <w:div w:id="467017248">
          <w:marLeft w:val="0"/>
          <w:marRight w:val="0"/>
          <w:marTop w:val="0"/>
          <w:marBottom w:val="0"/>
          <w:divBdr>
            <w:top w:val="none" w:sz="0" w:space="0" w:color="auto"/>
            <w:left w:val="none" w:sz="0" w:space="0" w:color="auto"/>
            <w:bottom w:val="none" w:sz="0" w:space="0" w:color="auto"/>
            <w:right w:val="none" w:sz="0" w:space="0" w:color="auto"/>
          </w:divBdr>
          <w:divsChild>
            <w:div w:id="664362021">
              <w:marLeft w:val="0"/>
              <w:marRight w:val="0"/>
              <w:marTop w:val="0"/>
              <w:marBottom w:val="0"/>
              <w:divBdr>
                <w:top w:val="none" w:sz="0" w:space="0" w:color="auto"/>
                <w:left w:val="none" w:sz="0" w:space="0" w:color="auto"/>
                <w:bottom w:val="none" w:sz="0" w:space="0" w:color="auto"/>
                <w:right w:val="none" w:sz="0" w:space="0" w:color="auto"/>
              </w:divBdr>
              <w:divsChild>
                <w:div w:id="1255433611">
                  <w:marLeft w:val="0"/>
                  <w:marRight w:val="0"/>
                  <w:marTop w:val="0"/>
                  <w:marBottom w:val="0"/>
                  <w:divBdr>
                    <w:top w:val="none" w:sz="0" w:space="0" w:color="auto"/>
                    <w:left w:val="none" w:sz="0" w:space="0" w:color="auto"/>
                    <w:bottom w:val="none" w:sz="0" w:space="0" w:color="auto"/>
                    <w:right w:val="none" w:sz="0" w:space="0" w:color="auto"/>
                  </w:divBdr>
                  <w:divsChild>
                    <w:div w:id="51467448">
                      <w:marLeft w:val="0"/>
                      <w:marRight w:val="0"/>
                      <w:marTop w:val="0"/>
                      <w:marBottom w:val="0"/>
                      <w:divBdr>
                        <w:top w:val="none" w:sz="0" w:space="0" w:color="auto"/>
                        <w:left w:val="none" w:sz="0" w:space="0" w:color="auto"/>
                        <w:bottom w:val="none" w:sz="0" w:space="0" w:color="auto"/>
                        <w:right w:val="none" w:sz="0" w:space="0" w:color="auto"/>
                      </w:divBdr>
                      <w:divsChild>
                        <w:div w:id="438108841">
                          <w:marLeft w:val="0"/>
                          <w:marRight w:val="0"/>
                          <w:marTop w:val="0"/>
                          <w:marBottom w:val="0"/>
                          <w:divBdr>
                            <w:top w:val="none" w:sz="0" w:space="0" w:color="auto"/>
                            <w:left w:val="none" w:sz="0" w:space="0" w:color="auto"/>
                            <w:bottom w:val="none" w:sz="0" w:space="0" w:color="auto"/>
                            <w:right w:val="none" w:sz="0" w:space="0" w:color="auto"/>
                          </w:divBdr>
                          <w:divsChild>
                            <w:div w:id="1123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882028">
      <w:bodyDiv w:val="1"/>
      <w:marLeft w:val="0"/>
      <w:marRight w:val="0"/>
      <w:marTop w:val="0"/>
      <w:marBottom w:val="0"/>
      <w:divBdr>
        <w:top w:val="none" w:sz="0" w:space="0" w:color="auto"/>
        <w:left w:val="none" w:sz="0" w:space="0" w:color="auto"/>
        <w:bottom w:val="none" w:sz="0" w:space="0" w:color="auto"/>
        <w:right w:val="none" w:sz="0" w:space="0" w:color="auto"/>
      </w:divBdr>
      <w:divsChild>
        <w:div w:id="1367564514">
          <w:marLeft w:val="0"/>
          <w:marRight w:val="0"/>
          <w:marTop w:val="0"/>
          <w:marBottom w:val="0"/>
          <w:divBdr>
            <w:top w:val="none" w:sz="0" w:space="0" w:color="auto"/>
            <w:left w:val="none" w:sz="0" w:space="0" w:color="auto"/>
            <w:bottom w:val="none" w:sz="0" w:space="0" w:color="auto"/>
            <w:right w:val="none" w:sz="0" w:space="0" w:color="auto"/>
          </w:divBdr>
          <w:divsChild>
            <w:div w:id="17127596">
              <w:marLeft w:val="0"/>
              <w:marRight w:val="0"/>
              <w:marTop w:val="0"/>
              <w:marBottom w:val="0"/>
              <w:divBdr>
                <w:top w:val="none" w:sz="0" w:space="0" w:color="auto"/>
                <w:left w:val="none" w:sz="0" w:space="0" w:color="auto"/>
                <w:bottom w:val="none" w:sz="0" w:space="0" w:color="auto"/>
                <w:right w:val="none" w:sz="0" w:space="0" w:color="auto"/>
              </w:divBdr>
              <w:divsChild>
                <w:div w:id="2130586557">
                  <w:marLeft w:val="0"/>
                  <w:marRight w:val="0"/>
                  <w:marTop w:val="0"/>
                  <w:marBottom w:val="0"/>
                  <w:divBdr>
                    <w:top w:val="none" w:sz="0" w:space="0" w:color="auto"/>
                    <w:left w:val="none" w:sz="0" w:space="0" w:color="auto"/>
                    <w:bottom w:val="none" w:sz="0" w:space="0" w:color="auto"/>
                    <w:right w:val="none" w:sz="0" w:space="0" w:color="auto"/>
                  </w:divBdr>
                  <w:divsChild>
                    <w:div w:id="708846070">
                      <w:marLeft w:val="0"/>
                      <w:marRight w:val="0"/>
                      <w:marTop w:val="0"/>
                      <w:marBottom w:val="0"/>
                      <w:divBdr>
                        <w:top w:val="none" w:sz="0" w:space="0" w:color="auto"/>
                        <w:left w:val="none" w:sz="0" w:space="0" w:color="auto"/>
                        <w:bottom w:val="none" w:sz="0" w:space="0" w:color="auto"/>
                        <w:right w:val="none" w:sz="0" w:space="0" w:color="auto"/>
                      </w:divBdr>
                      <w:divsChild>
                        <w:div w:id="286468343">
                          <w:marLeft w:val="0"/>
                          <w:marRight w:val="0"/>
                          <w:marTop w:val="0"/>
                          <w:marBottom w:val="0"/>
                          <w:divBdr>
                            <w:top w:val="none" w:sz="0" w:space="0" w:color="auto"/>
                            <w:left w:val="none" w:sz="0" w:space="0" w:color="auto"/>
                            <w:bottom w:val="none" w:sz="0" w:space="0" w:color="auto"/>
                            <w:right w:val="none" w:sz="0" w:space="0" w:color="auto"/>
                          </w:divBdr>
                          <w:divsChild>
                            <w:div w:id="113475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2773265">
      <w:bodyDiv w:val="1"/>
      <w:marLeft w:val="0"/>
      <w:marRight w:val="0"/>
      <w:marTop w:val="0"/>
      <w:marBottom w:val="0"/>
      <w:divBdr>
        <w:top w:val="none" w:sz="0" w:space="0" w:color="auto"/>
        <w:left w:val="none" w:sz="0" w:space="0" w:color="auto"/>
        <w:bottom w:val="none" w:sz="0" w:space="0" w:color="auto"/>
        <w:right w:val="none" w:sz="0" w:space="0" w:color="auto"/>
      </w:divBdr>
      <w:divsChild>
        <w:div w:id="1623148715">
          <w:marLeft w:val="0"/>
          <w:marRight w:val="0"/>
          <w:marTop w:val="0"/>
          <w:marBottom w:val="0"/>
          <w:divBdr>
            <w:top w:val="none" w:sz="0" w:space="0" w:color="auto"/>
            <w:left w:val="none" w:sz="0" w:space="0" w:color="auto"/>
            <w:bottom w:val="none" w:sz="0" w:space="0" w:color="auto"/>
            <w:right w:val="none" w:sz="0" w:space="0" w:color="auto"/>
          </w:divBdr>
          <w:divsChild>
            <w:div w:id="576062210">
              <w:marLeft w:val="0"/>
              <w:marRight w:val="0"/>
              <w:marTop w:val="0"/>
              <w:marBottom w:val="0"/>
              <w:divBdr>
                <w:top w:val="none" w:sz="0" w:space="0" w:color="auto"/>
                <w:left w:val="none" w:sz="0" w:space="0" w:color="auto"/>
                <w:bottom w:val="none" w:sz="0" w:space="0" w:color="auto"/>
                <w:right w:val="none" w:sz="0" w:space="0" w:color="auto"/>
              </w:divBdr>
              <w:divsChild>
                <w:div w:id="1585609274">
                  <w:marLeft w:val="0"/>
                  <w:marRight w:val="0"/>
                  <w:marTop w:val="0"/>
                  <w:marBottom w:val="0"/>
                  <w:divBdr>
                    <w:top w:val="none" w:sz="0" w:space="0" w:color="auto"/>
                    <w:left w:val="none" w:sz="0" w:space="0" w:color="auto"/>
                    <w:bottom w:val="none" w:sz="0" w:space="0" w:color="auto"/>
                    <w:right w:val="none" w:sz="0" w:space="0" w:color="auto"/>
                  </w:divBdr>
                  <w:divsChild>
                    <w:div w:id="405960094">
                      <w:marLeft w:val="0"/>
                      <w:marRight w:val="0"/>
                      <w:marTop w:val="0"/>
                      <w:marBottom w:val="0"/>
                      <w:divBdr>
                        <w:top w:val="none" w:sz="0" w:space="0" w:color="auto"/>
                        <w:left w:val="none" w:sz="0" w:space="0" w:color="auto"/>
                        <w:bottom w:val="none" w:sz="0" w:space="0" w:color="auto"/>
                        <w:right w:val="none" w:sz="0" w:space="0" w:color="auto"/>
                      </w:divBdr>
                      <w:divsChild>
                        <w:div w:id="1293713207">
                          <w:marLeft w:val="0"/>
                          <w:marRight w:val="0"/>
                          <w:marTop w:val="0"/>
                          <w:marBottom w:val="0"/>
                          <w:divBdr>
                            <w:top w:val="none" w:sz="0" w:space="0" w:color="auto"/>
                            <w:left w:val="none" w:sz="0" w:space="0" w:color="auto"/>
                            <w:bottom w:val="none" w:sz="0" w:space="0" w:color="auto"/>
                            <w:right w:val="none" w:sz="0" w:space="0" w:color="auto"/>
                          </w:divBdr>
                          <w:divsChild>
                            <w:div w:id="111451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271578">
      <w:bodyDiv w:val="1"/>
      <w:marLeft w:val="0"/>
      <w:marRight w:val="0"/>
      <w:marTop w:val="0"/>
      <w:marBottom w:val="0"/>
      <w:divBdr>
        <w:top w:val="none" w:sz="0" w:space="0" w:color="auto"/>
        <w:left w:val="none" w:sz="0" w:space="0" w:color="auto"/>
        <w:bottom w:val="none" w:sz="0" w:space="0" w:color="auto"/>
        <w:right w:val="none" w:sz="0" w:space="0" w:color="auto"/>
      </w:divBdr>
      <w:divsChild>
        <w:div w:id="1412115368">
          <w:marLeft w:val="0"/>
          <w:marRight w:val="0"/>
          <w:marTop w:val="0"/>
          <w:marBottom w:val="0"/>
          <w:divBdr>
            <w:top w:val="none" w:sz="0" w:space="0" w:color="auto"/>
            <w:left w:val="none" w:sz="0" w:space="0" w:color="auto"/>
            <w:bottom w:val="none" w:sz="0" w:space="0" w:color="auto"/>
            <w:right w:val="none" w:sz="0" w:space="0" w:color="auto"/>
          </w:divBdr>
          <w:divsChild>
            <w:div w:id="1180465543">
              <w:marLeft w:val="0"/>
              <w:marRight w:val="0"/>
              <w:marTop w:val="0"/>
              <w:marBottom w:val="0"/>
              <w:divBdr>
                <w:top w:val="none" w:sz="0" w:space="0" w:color="auto"/>
                <w:left w:val="none" w:sz="0" w:space="0" w:color="auto"/>
                <w:bottom w:val="none" w:sz="0" w:space="0" w:color="auto"/>
                <w:right w:val="none" w:sz="0" w:space="0" w:color="auto"/>
              </w:divBdr>
              <w:divsChild>
                <w:div w:id="831456838">
                  <w:marLeft w:val="0"/>
                  <w:marRight w:val="0"/>
                  <w:marTop w:val="0"/>
                  <w:marBottom w:val="0"/>
                  <w:divBdr>
                    <w:top w:val="none" w:sz="0" w:space="0" w:color="auto"/>
                    <w:left w:val="none" w:sz="0" w:space="0" w:color="auto"/>
                    <w:bottom w:val="none" w:sz="0" w:space="0" w:color="auto"/>
                    <w:right w:val="none" w:sz="0" w:space="0" w:color="auto"/>
                  </w:divBdr>
                  <w:divsChild>
                    <w:div w:id="345134127">
                      <w:marLeft w:val="0"/>
                      <w:marRight w:val="0"/>
                      <w:marTop w:val="0"/>
                      <w:marBottom w:val="0"/>
                      <w:divBdr>
                        <w:top w:val="none" w:sz="0" w:space="0" w:color="auto"/>
                        <w:left w:val="none" w:sz="0" w:space="0" w:color="auto"/>
                        <w:bottom w:val="none" w:sz="0" w:space="0" w:color="auto"/>
                        <w:right w:val="none" w:sz="0" w:space="0" w:color="auto"/>
                      </w:divBdr>
                      <w:divsChild>
                        <w:div w:id="506098937">
                          <w:marLeft w:val="0"/>
                          <w:marRight w:val="0"/>
                          <w:marTop w:val="0"/>
                          <w:marBottom w:val="0"/>
                          <w:divBdr>
                            <w:top w:val="none" w:sz="0" w:space="0" w:color="auto"/>
                            <w:left w:val="none" w:sz="0" w:space="0" w:color="auto"/>
                            <w:bottom w:val="none" w:sz="0" w:space="0" w:color="auto"/>
                            <w:right w:val="none" w:sz="0" w:space="0" w:color="auto"/>
                          </w:divBdr>
                          <w:divsChild>
                            <w:div w:id="9957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585043">
      <w:bodyDiv w:val="1"/>
      <w:marLeft w:val="0"/>
      <w:marRight w:val="0"/>
      <w:marTop w:val="0"/>
      <w:marBottom w:val="0"/>
      <w:divBdr>
        <w:top w:val="none" w:sz="0" w:space="0" w:color="auto"/>
        <w:left w:val="none" w:sz="0" w:space="0" w:color="auto"/>
        <w:bottom w:val="none" w:sz="0" w:space="0" w:color="auto"/>
        <w:right w:val="none" w:sz="0" w:space="0" w:color="auto"/>
      </w:divBdr>
      <w:divsChild>
        <w:div w:id="590697447">
          <w:marLeft w:val="0"/>
          <w:marRight w:val="0"/>
          <w:marTop w:val="0"/>
          <w:marBottom w:val="0"/>
          <w:divBdr>
            <w:top w:val="none" w:sz="0" w:space="0" w:color="auto"/>
            <w:left w:val="none" w:sz="0" w:space="0" w:color="auto"/>
            <w:bottom w:val="none" w:sz="0" w:space="0" w:color="auto"/>
            <w:right w:val="none" w:sz="0" w:space="0" w:color="auto"/>
          </w:divBdr>
          <w:divsChild>
            <w:div w:id="1207645318">
              <w:marLeft w:val="0"/>
              <w:marRight w:val="0"/>
              <w:marTop w:val="0"/>
              <w:marBottom w:val="0"/>
              <w:divBdr>
                <w:top w:val="none" w:sz="0" w:space="0" w:color="auto"/>
                <w:left w:val="none" w:sz="0" w:space="0" w:color="auto"/>
                <w:bottom w:val="none" w:sz="0" w:space="0" w:color="auto"/>
                <w:right w:val="none" w:sz="0" w:space="0" w:color="auto"/>
              </w:divBdr>
              <w:divsChild>
                <w:div w:id="1954825019">
                  <w:marLeft w:val="0"/>
                  <w:marRight w:val="0"/>
                  <w:marTop w:val="0"/>
                  <w:marBottom w:val="0"/>
                  <w:divBdr>
                    <w:top w:val="none" w:sz="0" w:space="0" w:color="auto"/>
                    <w:left w:val="none" w:sz="0" w:space="0" w:color="auto"/>
                    <w:bottom w:val="none" w:sz="0" w:space="0" w:color="auto"/>
                    <w:right w:val="none" w:sz="0" w:space="0" w:color="auto"/>
                  </w:divBdr>
                  <w:divsChild>
                    <w:div w:id="1597861108">
                      <w:marLeft w:val="0"/>
                      <w:marRight w:val="0"/>
                      <w:marTop w:val="0"/>
                      <w:marBottom w:val="0"/>
                      <w:divBdr>
                        <w:top w:val="none" w:sz="0" w:space="0" w:color="auto"/>
                        <w:left w:val="none" w:sz="0" w:space="0" w:color="auto"/>
                        <w:bottom w:val="none" w:sz="0" w:space="0" w:color="auto"/>
                        <w:right w:val="none" w:sz="0" w:space="0" w:color="auto"/>
                      </w:divBdr>
                      <w:divsChild>
                        <w:div w:id="879627487">
                          <w:marLeft w:val="0"/>
                          <w:marRight w:val="0"/>
                          <w:marTop w:val="0"/>
                          <w:marBottom w:val="0"/>
                          <w:divBdr>
                            <w:top w:val="none" w:sz="0" w:space="0" w:color="auto"/>
                            <w:left w:val="none" w:sz="0" w:space="0" w:color="auto"/>
                            <w:bottom w:val="none" w:sz="0" w:space="0" w:color="auto"/>
                            <w:right w:val="none" w:sz="0" w:space="0" w:color="auto"/>
                          </w:divBdr>
                          <w:divsChild>
                            <w:div w:id="3486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055767">
      <w:bodyDiv w:val="1"/>
      <w:marLeft w:val="0"/>
      <w:marRight w:val="0"/>
      <w:marTop w:val="0"/>
      <w:marBottom w:val="0"/>
      <w:divBdr>
        <w:top w:val="none" w:sz="0" w:space="0" w:color="auto"/>
        <w:left w:val="none" w:sz="0" w:space="0" w:color="auto"/>
        <w:bottom w:val="none" w:sz="0" w:space="0" w:color="auto"/>
        <w:right w:val="none" w:sz="0" w:space="0" w:color="auto"/>
      </w:divBdr>
      <w:divsChild>
        <w:div w:id="198205742">
          <w:marLeft w:val="0"/>
          <w:marRight w:val="0"/>
          <w:marTop w:val="0"/>
          <w:marBottom w:val="0"/>
          <w:divBdr>
            <w:top w:val="none" w:sz="0" w:space="0" w:color="auto"/>
            <w:left w:val="none" w:sz="0" w:space="0" w:color="auto"/>
            <w:bottom w:val="none" w:sz="0" w:space="0" w:color="auto"/>
            <w:right w:val="none" w:sz="0" w:space="0" w:color="auto"/>
          </w:divBdr>
          <w:divsChild>
            <w:div w:id="571543537">
              <w:marLeft w:val="0"/>
              <w:marRight w:val="0"/>
              <w:marTop w:val="0"/>
              <w:marBottom w:val="0"/>
              <w:divBdr>
                <w:top w:val="none" w:sz="0" w:space="0" w:color="auto"/>
                <w:left w:val="none" w:sz="0" w:space="0" w:color="auto"/>
                <w:bottom w:val="none" w:sz="0" w:space="0" w:color="auto"/>
                <w:right w:val="none" w:sz="0" w:space="0" w:color="auto"/>
              </w:divBdr>
              <w:divsChild>
                <w:div w:id="1708213687">
                  <w:marLeft w:val="0"/>
                  <w:marRight w:val="0"/>
                  <w:marTop w:val="0"/>
                  <w:marBottom w:val="0"/>
                  <w:divBdr>
                    <w:top w:val="none" w:sz="0" w:space="0" w:color="auto"/>
                    <w:left w:val="none" w:sz="0" w:space="0" w:color="auto"/>
                    <w:bottom w:val="none" w:sz="0" w:space="0" w:color="auto"/>
                    <w:right w:val="none" w:sz="0" w:space="0" w:color="auto"/>
                  </w:divBdr>
                  <w:divsChild>
                    <w:div w:id="729496396">
                      <w:marLeft w:val="0"/>
                      <w:marRight w:val="0"/>
                      <w:marTop w:val="0"/>
                      <w:marBottom w:val="0"/>
                      <w:divBdr>
                        <w:top w:val="none" w:sz="0" w:space="0" w:color="auto"/>
                        <w:left w:val="none" w:sz="0" w:space="0" w:color="auto"/>
                        <w:bottom w:val="none" w:sz="0" w:space="0" w:color="auto"/>
                        <w:right w:val="none" w:sz="0" w:space="0" w:color="auto"/>
                      </w:divBdr>
                      <w:divsChild>
                        <w:div w:id="1919972011">
                          <w:marLeft w:val="0"/>
                          <w:marRight w:val="0"/>
                          <w:marTop w:val="0"/>
                          <w:marBottom w:val="0"/>
                          <w:divBdr>
                            <w:top w:val="none" w:sz="0" w:space="0" w:color="auto"/>
                            <w:left w:val="none" w:sz="0" w:space="0" w:color="auto"/>
                            <w:bottom w:val="none" w:sz="0" w:space="0" w:color="auto"/>
                            <w:right w:val="none" w:sz="0" w:space="0" w:color="auto"/>
                          </w:divBdr>
                          <w:divsChild>
                            <w:div w:id="6658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2899652">
      <w:bodyDiv w:val="1"/>
      <w:marLeft w:val="0"/>
      <w:marRight w:val="0"/>
      <w:marTop w:val="0"/>
      <w:marBottom w:val="0"/>
      <w:divBdr>
        <w:top w:val="none" w:sz="0" w:space="0" w:color="auto"/>
        <w:left w:val="none" w:sz="0" w:space="0" w:color="auto"/>
        <w:bottom w:val="none" w:sz="0" w:space="0" w:color="auto"/>
        <w:right w:val="none" w:sz="0" w:space="0" w:color="auto"/>
      </w:divBdr>
    </w:div>
    <w:div w:id="1519346333">
      <w:bodyDiv w:val="1"/>
      <w:marLeft w:val="0"/>
      <w:marRight w:val="0"/>
      <w:marTop w:val="0"/>
      <w:marBottom w:val="0"/>
      <w:divBdr>
        <w:top w:val="none" w:sz="0" w:space="0" w:color="auto"/>
        <w:left w:val="none" w:sz="0" w:space="0" w:color="auto"/>
        <w:bottom w:val="none" w:sz="0" w:space="0" w:color="auto"/>
        <w:right w:val="none" w:sz="0" w:space="0" w:color="auto"/>
      </w:divBdr>
      <w:divsChild>
        <w:div w:id="2017003192">
          <w:marLeft w:val="0"/>
          <w:marRight w:val="0"/>
          <w:marTop w:val="0"/>
          <w:marBottom w:val="0"/>
          <w:divBdr>
            <w:top w:val="none" w:sz="0" w:space="0" w:color="auto"/>
            <w:left w:val="none" w:sz="0" w:space="0" w:color="auto"/>
            <w:bottom w:val="none" w:sz="0" w:space="0" w:color="auto"/>
            <w:right w:val="none" w:sz="0" w:space="0" w:color="auto"/>
          </w:divBdr>
          <w:divsChild>
            <w:div w:id="1522232961">
              <w:marLeft w:val="0"/>
              <w:marRight w:val="0"/>
              <w:marTop w:val="0"/>
              <w:marBottom w:val="0"/>
              <w:divBdr>
                <w:top w:val="none" w:sz="0" w:space="0" w:color="auto"/>
                <w:left w:val="none" w:sz="0" w:space="0" w:color="auto"/>
                <w:bottom w:val="none" w:sz="0" w:space="0" w:color="auto"/>
                <w:right w:val="none" w:sz="0" w:space="0" w:color="auto"/>
              </w:divBdr>
              <w:divsChild>
                <w:div w:id="1235162543">
                  <w:marLeft w:val="0"/>
                  <w:marRight w:val="0"/>
                  <w:marTop w:val="0"/>
                  <w:marBottom w:val="0"/>
                  <w:divBdr>
                    <w:top w:val="none" w:sz="0" w:space="0" w:color="auto"/>
                    <w:left w:val="none" w:sz="0" w:space="0" w:color="auto"/>
                    <w:bottom w:val="none" w:sz="0" w:space="0" w:color="auto"/>
                    <w:right w:val="none" w:sz="0" w:space="0" w:color="auto"/>
                  </w:divBdr>
                  <w:divsChild>
                    <w:div w:id="723873655">
                      <w:marLeft w:val="0"/>
                      <w:marRight w:val="0"/>
                      <w:marTop w:val="0"/>
                      <w:marBottom w:val="0"/>
                      <w:divBdr>
                        <w:top w:val="none" w:sz="0" w:space="0" w:color="auto"/>
                        <w:left w:val="none" w:sz="0" w:space="0" w:color="auto"/>
                        <w:bottom w:val="none" w:sz="0" w:space="0" w:color="auto"/>
                        <w:right w:val="none" w:sz="0" w:space="0" w:color="auto"/>
                      </w:divBdr>
                      <w:divsChild>
                        <w:div w:id="648940646">
                          <w:marLeft w:val="0"/>
                          <w:marRight w:val="0"/>
                          <w:marTop w:val="0"/>
                          <w:marBottom w:val="0"/>
                          <w:divBdr>
                            <w:top w:val="none" w:sz="0" w:space="0" w:color="auto"/>
                            <w:left w:val="none" w:sz="0" w:space="0" w:color="auto"/>
                            <w:bottom w:val="none" w:sz="0" w:space="0" w:color="auto"/>
                            <w:right w:val="none" w:sz="0" w:space="0" w:color="auto"/>
                          </w:divBdr>
                          <w:divsChild>
                            <w:div w:id="146665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3059280">
      <w:bodyDiv w:val="1"/>
      <w:marLeft w:val="0"/>
      <w:marRight w:val="0"/>
      <w:marTop w:val="0"/>
      <w:marBottom w:val="0"/>
      <w:divBdr>
        <w:top w:val="none" w:sz="0" w:space="0" w:color="auto"/>
        <w:left w:val="none" w:sz="0" w:space="0" w:color="auto"/>
        <w:bottom w:val="none" w:sz="0" w:space="0" w:color="auto"/>
        <w:right w:val="none" w:sz="0" w:space="0" w:color="auto"/>
      </w:divBdr>
      <w:divsChild>
        <w:div w:id="79377768">
          <w:marLeft w:val="0"/>
          <w:marRight w:val="0"/>
          <w:marTop w:val="0"/>
          <w:marBottom w:val="0"/>
          <w:divBdr>
            <w:top w:val="none" w:sz="0" w:space="0" w:color="auto"/>
            <w:left w:val="none" w:sz="0" w:space="0" w:color="auto"/>
            <w:bottom w:val="none" w:sz="0" w:space="0" w:color="auto"/>
            <w:right w:val="none" w:sz="0" w:space="0" w:color="auto"/>
          </w:divBdr>
          <w:divsChild>
            <w:div w:id="628634751">
              <w:marLeft w:val="0"/>
              <w:marRight w:val="0"/>
              <w:marTop w:val="0"/>
              <w:marBottom w:val="0"/>
              <w:divBdr>
                <w:top w:val="none" w:sz="0" w:space="0" w:color="auto"/>
                <w:left w:val="none" w:sz="0" w:space="0" w:color="auto"/>
                <w:bottom w:val="none" w:sz="0" w:space="0" w:color="auto"/>
                <w:right w:val="none" w:sz="0" w:space="0" w:color="auto"/>
              </w:divBdr>
              <w:divsChild>
                <w:div w:id="430319006">
                  <w:marLeft w:val="0"/>
                  <w:marRight w:val="0"/>
                  <w:marTop w:val="0"/>
                  <w:marBottom w:val="0"/>
                  <w:divBdr>
                    <w:top w:val="none" w:sz="0" w:space="0" w:color="auto"/>
                    <w:left w:val="none" w:sz="0" w:space="0" w:color="auto"/>
                    <w:bottom w:val="none" w:sz="0" w:space="0" w:color="auto"/>
                    <w:right w:val="none" w:sz="0" w:space="0" w:color="auto"/>
                  </w:divBdr>
                  <w:divsChild>
                    <w:div w:id="1040474246">
                      <w:marLeft w:val="0"/>
                      <w:marRight w:val="0"/>
                      <w:marTop w:val="0"/>
                      <w:marBottom w:val="0"/>
                      <w:divBdr>
                        <w:top w:val="none" w:sz="0" w:space="0" w:color="auto"/>
                        <w:left w:val="none" w:sz="0" w:space="0" w:color="auto"/>
                        <w:bottom w:val="none" w:sz="0" w:space="0" w:color="auto"/>
                        <w:right w:val="none" w:sz="0" w:space="0" w:color="auto"/>
                      </w:divBdr>
                      <w:divsChild>
                        <w:div w:id="1141271671">
                          <w:marLeft w:val="0"/>
                          <w:marRight w:val="0"/>
                          <w:marTop w:val="0"/>
                          <w:marBottom w:val="0"/>
                          <w:divBdr>
                            <w:top w:val="none" w:sz="0" w:space="0" w:color="auto"/>
                            <w:left w:val="none" w:sz="0" w:space="0" w:color="auto"/>
                            <w:bottom w:val="none" w:sz="0" w:space="0" w:color="auto"/>
                            <w:right w:val="none" w:sz="0" w:space="0" w:color="auto"/>
                          </w:divBdr>
                          <w:divsChild>
                            <w:div w:id="158718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9628">
      <w:bodyDiv w:val="1"/>
      <w:marLeft w:val="0"/>
      <w:marRight w:val="0"/>
      <w:marTop w:val="0"/>
      <w:marBottom w:val="0"/>
      <w:divBdr>
        <w:top w:val="none" w:sz="0" w:space="0" w:color="auto"/>
        <w:left w:val="none" w:sz="0" w:space="0" w:color="auto"/>
        <w:bottom w:val="none" w:sz="0" w:space="0" w:color="auto"/>
        <w:right w:val="none" w:sz="0" w:space="0" w:color="auto"/>
      </w:divBdr>
      <w:divsChild>
        <w:div w:id="739443364">
          <w:marLeft w:val="0"/>
          <w:marRight w:val="0"/>
          <w:marTop w:val="0"/>
          <w:marBottom w:val="0"/>
          <w:divBdr>
            <w:top w:val="none" w:sz="0" w:space="0" w:color="auto"/>
            <w:left w:val="none" w:sz="0" w:space="0" w:color="auto"/>
            <w:bottom w:val="none" w:sz="0" w:space="0" w:color="auto"/>
            <w:right w:val="none" w:sz="0" w:space="0" w:color="auto"/>
          </w:divBdr>
          <w:divsChild>
            <w:div w:id="895437857">
              <w:marLeft w:val="0"/>
              <w:marRight w:val="0"/>
              <w:marTop w:val="0"/>
              <w:marBottom w:val="0"/>
              <w:divBdr>
                <w:top w:val="none" w:sz="0" w:space="0" w:color="auto"/>
                <w:left w:val="none" w:sz="0" w:space="0" w:color="auto"/>
                <w:bottom w:val="none" w:sz="0" w:space="0" w:color="auto"/>
                <w:right w:val="none" w:sz="0" w:space="0" w:color="auto"/>
              </w:divBdr>
              <w:divsChild>
                <w:div w:id="1093625591">
                  <w:marLeft w:val="0"/>
                  <w:marRight w:val="0"/>
                  <w:marTop w:val="0"/>
                  <w:marBottom w:val="0"/>
                  <w:divBdr>
                    <w:top w:val="none" w:sz="0" w:space="0" w:color="auto"/>
                    <w:left w:val="none" w:sz="0" w:space="0" w:color="auto"/>
                    <w:bottom w:val="none" w:sz="0" w:space="0" w:color="auto"/>
                    <w:right w:val="none" w:sz="0" w:space="0" w:color="auto"/>
                  </w:divBdr>
                  <w:divsChild>
                    <w:div w:id="1028525182">
                      <w:marLeft w:val="0"/>
                      <w:marRight w:val="0"/>
                      <w:marTop w:val="0"/>
                      <w:marBottom w:val="0"/>
                      <w:divBdr>
                        <w:top w:val="none" w:sz="0" w:space="0" w:color="auto"/>
                        <w:left w:val="none" w:sz="0" w:space="0" w:color="auto"/>
                        <w:bottom w:val="none" w:sz="0" w:space="0" w:color="auto"/>
                        <w:right w:val="none" w:sz="0" w:space="0" w:color="auto"/>
                      </w:divBdr>
                      <w:divsChild>
                        <w:div w:id="843713094">
                          <w:marLeft w:val="0"/>
                          <w:marRight w:val="0"/>
                          <w:marTop w:val="0"/>
                          <w:marBottom w:val="0"/>
                          <w:divBdr>
                            <w:top w:val="none" w:sz="0" w:space="0" w:color="auto"/>
                            <w:left w:val="none" w:sz="0" w:space="0" w:color="auto"/>
                            <w:bottom w:val="none" w:sz="0" w:space="0" w:color="auto"/>
                            <w:right w:val="none" w:sz="0" w:space="0" w:color="auto"/>
                          </w:divBdr>
                          <w:divsChild>
                            <w:div w:id="2144078743">
                              <w:marLeft w:val="2070"/>
                              <w:marRight w:val="3960"/>
                              <w:marTop w:val="0"/>
                              <w:marBottom w:val="0"/>
                              <w:divBdr>
                                <w:top w:val="none" w:sz="0" w:space="0" w:color="auto"/>
                                <w:left w:val="none" w:sz="0" w:space="0" w:color="auto"/>
                                <w:bottom w:val="none" w:sz="0" w:space="0" w:color="auto"/>
                                <w:right w:val="none" w:sz="0" w:space="0" w:color="auto"/>
                              </w:divBdr>
                              <w:divsChild>
                                <w:div w:id="9916175">
                                  <w:marLeft w:val="0"/>
                                  <w:marRight w:val="0"/>
                                  <w:marTop w:val="0"/>
                                  <w:marBottom w:val="0"/>
                                  <w:divBdr>
                                    <w:top w:val="none" w:sz="0" w:space="0" w:color="auto"/>
                                    <w:left w:val="none" w:sz="0" w:space="0" w:color="auto"/>
                                    <w:bottom w:val="none" w:sz="0" w:space="0" w:color="auto"/>
                                    <w:right w:val="none" w:sz="0" w:space="0" w:color="auto"/>
                                  </w:divBdr>
                                  <w:divsChild>
                                    <w:div w:id="1521964415">
                                      <w:marLeft w:val="0"/>
                                      <w:marRight w:val="0"/>
                                      <w:marTop w:val="0"/>
                                      <w:marBottom w:val="0"/>
                                      <w:divBdr>
                                        <w:top w:val="none" w:sz="0" w:space="0" w:color="auto"/>
                                        <w:left w:val="none" w:sz="0" w:space="0" w:color="auto"/>
                                        <w:bottom w:val="none" w:sz="0" w:space="0" w:color="auto"/>
                                        <w:right w:val="none" w:sz="0" w:space="0" w:color="auto"/>
                                      </w:divBdr>
                                      <w:divsChild>
                                        <w:div w:id="1100955828">
                                          <w:marLeft w:val="0"/>
                                          <w:marRight w:val="0"/>
                                          <w:marTop w:val="0"/>
                                          <w:marBottom w:val="0"/>
                                          <w:divBdr>
                                            <w:top w:val="none" w:sz="0" w:space="0" w:color="auto"/>
                                            <w:left w:val="none" w:sz="0" w:space="0" w:color="auto"/>
                                            <w:bottom w:val="none" w:sz="0" w:space="0" w:color="auto"/>
                                            <w:right w:val="none" w:sz="0" w:space="0" w:color="auto"/>
                                          </w:divBdr>
                                          <w:divsChild>
                                            <w:div w:id="1140729577">
                                              <w:marLeft w:val="0"/>
                                              <w:marRight w:val="0"/>
                                              <w:marTop w:val="90"/>
                                              <w:marBottom w:val="0"/>
                                              <w:divBdr>
                                                <w:top w:val="none" w:sz="0" w:space="0" w:color="auto"/>
                                                <w:left w:val="none" w:sz="0" w:space="0" w:color="auto"/>
                                                <w:bottom w:val="none" w:sz="0" w:space="0" w:color="auto"/>
                                                <w:right w:val="none" w:sz="0" w:space="0" w:color="auto"/>
                                              </w:divBdr>
                                              <w:divsChild>
                                                <w:div w:id="1939408615">
                                                  <w:marLeft w:val="0"/>
                                                  <w:marRight w:val="0"/>
                                                  <w:marTop w:val="0"/>
                                                  <w:marBottom w:val="0"/>
                                                  <w:divBdr>
                                                    <w:top w:val="none" w:sz="0" w:space="0" w:color="auto"/>
                                                    <w:left w:val="none" w:sz="0" w:space="0" w:color="auto"/>
                                                    <w:bottom w:val="none" w:sz="0" w:space="0" w:color="auto"/>
                                                    <w:right w:val="none" w:sz="0" w:space="0" w:color="auto"/>
                                                  </w:divBdr>
                                                  <w:divsChild>
                                                    <w:div w:id="2015186786">
                                                      <w:marLeft w:val="0"/>
                                                      <w:marRight w:val="0"/>
                                                      <w:marTop w:val="0"/>
                                                      <w:marBottom w:val="0"/>
                                                      <w:divBdr>
                                                        <w:top w:val="none" w:sz="0" w:space="0" w:color="auto"/>
                                                        <w:left w:val="none" w:sz="0" w:space="0" w:color="auto"/>
                                                        <w:bottom w:val="none" w:sz="0" w:space="0" w:color="auto"/>
                                                        <w:right w:val="none" w:sz="0" w:space="0" w:color="auto"/>
                                                      </w:divBdr>
                                                      <w:divsChild>
                                                        <w:div w:id="1533573415">
                                                          <w:marLeft w:val="0"/>
                                                          <w:marRight w:val="0"/>
                                                          <w:marTop w:val="0"/>
                                                          <w:marBottom w:val="390"/>
                                                          <w:divBdr>
                                                            <w:top w:val="none" w:sz="0" w:space="0" w:color="auto"/>
                                                            <w:left w:val="none" w:sz="0" w:space="0" w:color="auto"/>
                                                            <w:bottom w:val="none" w:sz="0" w:space="0" w:color="auto"/>
                                                            <w:right w:val="none" w:sz="0" w:space="0" w:color="auto"/>
                                                          </w:divBdr>
                                                          <w:divsChild>
                                                            <w:div w:id="824516816">
                                                              <w:marLeft w:val="0"/>
                                                              <w:marRight w:val="0"/>
                                                              <w:marTop w:val="0"/>
                                                              <w:marBottom w:val="0"/>
                                                              <w:divBdr>
                                                                <w:top w:val="none" w:sz="0" w:space="0" w:color="auto"/>
                                                                <w:left w:val="none" w:sz="0" w:space="0" w:color="auto"/>
                                                                <w:bottom w:val="none" w:sz="0" w:space="0" w:color="auto"/>
                                                                <w:right w:val="none" w:sz="0" w:space="0" w:color="auto"/>
                                                              </w:divBdr>
                                                              <w:divsChild>
                                                                <w:div w:id="1879975069">
                                                                  <w:marLeft w:val="0"/>
                                                                  <w:marRight w:val="0"/>
                                                                  <w:marTop w:val="0"/>
                                                                  <w:marBottom w:val="0"/>
                                                                  <w:divBdr>
                                                                    <w:top w:val="none" w:sz="0" w:space="0" w:color="auto"/>
                                                                    <w:left w:val="none" w:sz="0" w:space="0" w:color="auto"/>
                                                                    <w:bottom w:val="none" w:sz="0" w:space="0" w:color="auto"/>
                                                                    <w:right w:val="none" w:sz="0" w:space="0" w:color="auto"/>
                                                                  </w:divBdr>
                                                                  <w:divsChild>
                                                                    <w:div w:id="1530535067">
                                                                      <w:marLeft w:val="0"/>
                                                                      <w:marRight w:val="0"/>
                                                                      <w:marTop w:val="0"/>
                                                                      <w:marBottom w:val="0"/>
                                                                      <w:divBdr>
                                                                        <w:top w:val="none" w:sz="0" w:space="0" w:color="auto"/>
                                                                        <w:left w:val="none" w:sz="0" w:space="0" w:color="auto"/>
                                                                        <w:bottom w:val="none" w:sz="0" w:space="0" w:color="auto"/>
                                                                        <w:right w:val="none" w:sz="0" w:space="0" w:color="auto"/>
                                                                      </w:divBdr>
                                                                      <w:divsChild>
                                                                        <w:div w:id="999771901">
                                                                          <w:marLeft w:val="0"/>
                                                                          <w:marRight w:val="0"/>
                                                                          <w:marTop w:val="0"/>
                                                                          <w:marBottom w:val="0"/>
                                                                          <w:divBdr>
                                                                            <w:top w:val="none" w:sz="0" w:space="0" w:color="auto"/>
                                                                            <w:left w:val="none" w:sz="0" w:space="0" w:color="auto"/>
                                                                            <w:bottom w:val="none" w:sz="0" w:space="0" w:color="auto"/>
                                                                            <w:right w:val="none" w:sz="0" w:space="0" w:color="auto"/>
                                                                          </w:divBdr>
                                                                          <w:divsChild>
                                                                            <w:div w:id="2090811678">
                                                                              <w:marLeft w:val="0"/>
                                                                              <w:marRight w:val="0"/>
                                                                              <w:marTop w:val="0"/>
                                                                              <w:marBottom w:val="0"/>
                                                                              <w:divBdr>
                                                                                <w:top w:val="none" w:sz="0" w:space="0" w:color="auto"/>
                                                                                <w:left w:val="none" w:sz="0" w:space="0" w:color="auto"/>
                                                                                <w:bottom w:val="none" w:sz="0" w:space="0" w:color="auto"/>
                                                                                <w:right w:val="none" w:sz="0" w:space="0" w:color="auto"/>
                                                                              </w:divBdr>
                                                                              <w:divsChild>
                                                                                <w:div w:id="870606581">
                                                                                  <w:marLeft w:val="0"/>
                                                                                  <w:marRight w:val="0"/>
                                                                                  <w:marTop w:val="0"/>
                                                                                  <w:marBottom w:val="0"/>
                                                                                  <w:divBdr>
                                                                                    <w:top w:val="none" w:sz="0" w:space="0" w:color="auto"/>
                                                                                    <w:left w:val="none" w:sz="0" w:space="0" w:color="auto"/>
                                                                                    <w:bottom w:val="none" w:sz="0" w:space="0" w:color="auto"/>
                                                                                    <w:right w:val="none" w:sz="0" w:space="0" w:color="auto"/>
                                                                                  </w:divBdr>
                                                                                  <w:divsChild>
                                                                                    <w:div w:id="565847204">
                                                                                      <w:marLeft w:val="0"/>
                                                                                      <w:marRight w:val="0"/>
                                                                                      <w:marTop w:val="0"/>
                                                                                      <w:marBottom w:val="0"/>
                                                                                      <w:divBdr>
                                                                                        <w:top w:val="none" w:sz="0" w:space="0" w:color="auto"/>
                                                                                        <w:left w:val="none" w:sz="0" w:space="0" w:color="auto"/>
                                                                                        <w:bottom w:val="none" w:sz="0" w:space="0" w:color="auto"/>
                                                                                        <w:right w:val="none" w:sz="0" w:space="0" w:color="auto"/>
                                                                                      </w:divBdr>
                                                                                      <w:divsChild>
                                                                                        <w:div w:id="13241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7064300">
      <w:bodyDiv w:val="1"/>
      <w:marLeft w:val="0"/>
      <w:marRight w:val="0"/>
      <w:marTop w:val="0"/>
      <w:marBottom w:val="0"/>
      <w:divBdr>
        <w:top w:val="none" w:sz="0" w:space="0" w:color="auto"/>
        <w:left w:val="none" w:sz="0" w:space="0" w:color="auto"/>
        <w:bottom w:val="none" w:sz="0" w:space="0" w:color="auto"/>
        <w:right w:val="none" w:sz="0" w:space="0" w:color="auto"/>
      </w:divBdr>
      <w:divsChild>
        <w:div w:id="306788098">
          <w:marLeft w:val="0"/>
          <w:marRight w:val="0"/>
          <w:marTop w:val="0"/>
          <w:marBottom w:val="0"/>
          <w:divBdr>
            <w:top w:val="none" w:sz="0" w:space="0" w:color="auto"/>
            <w:left w:val="none" w:sz="0" w:space="0" w:color="auto"/>
            <w:bottom w:val="none" w:sz="0" w:space="0" w:color="auto"/>
            <w:right w:val="none" w:sz="0" w:space="0" w:color="auto"/>
          </w:divBdr>
          <w:divsChild>
            <w:div w:id="1025985448">
              <w:marLeft w:val="0"/>
              <w:marRight w:val="0"/>
              <w:marTop w:val="0"/>
              <w:marBottom w:val="0"/>
              <w:divBdr>
                <w:top w:val="none" w:sz="0" w:space="0" w:color="auto"/>
                <w:left w:val="none" w:sz="0" w:space="0" w:color="auto"/>
                <w:bottom w:val="none" w:sz="0" w:space="0" w:color="auto"/>
                <w:right w:val="none" w:sz="0" w:space="0" w:color="auto"/>
              </w:divBdr>
              <w:divsChild>
                <w:div w:id="251625282">
                  <w:marLeft w:val="0"/>
                  <w:marRight w:val="0"/>
                  <w:marTop w:val="0"/>
                  <w:marBottom w:val="0"/>
                  <w:divBdr>
                    <w:top w:val="none" w:sz="0" w:space="0" w:color="auto"/>
                    <w:left w:val="none" w:sz="0" w:space="0" w:color="auto"/>
                    <w:bottom w:val="none" w:sz="0" w:space="0" w:color="auto"/>
                    <w:right w:val="none" w:sz="0" w:space="0" w:color="auto"/>
                  </w:divBdr>
                  <w:divsChild>
                    <w:div w:id="968391058">
                      <w:marLeft w:val="0"/>
                      <w:marRight w:val="0"/>
                      <w:marTop w:val="0"/>
                      <w:marBottom w:val="0"/>
                      <w:divBdr>
                        <w:top w:val="none" w:sz="0" w:space="0" w:color="auto"/>
                        <w:left w:val="none" w:sz="0" w:space="0" w:color="auto"/>
                        <w:bottom w:val="none" w:sz="0" w:space="0" w:color="auto"/>
                        <w:right w:val="none" w:sz="0" w:space="0" w:color="auto"/>
                      </w:divBdr>
                      <w:divsChild>
                        <w:div w:id="1698391372">
                          <w:marLeft w:val="0"/>
                          <w:marRight w:val="0"/>
                          <w:marTop w:val="0"/>
                          <w:marBottom w:val="0"/>
                          <w:divBdr>
                            <w:top w:val="none" w:sz="0" w:space="0" w:color="auto"/>
                            <w:left w:val="none" w:sz="0" w:space="0" w:color="auto"/>
                            <w:bottom w:val="none" w:sz="0" w:space="0" w:color="auto"/>
                            <w:right w:val="none" w:sz="0" w:space="0" w:color="auto"/>
                          </w:divBdr>
                          <w:divsChild>
                            <w:div w:id="2007399172">
                              <w:marLeft w:val="0"/>
                              <w:marRight w:val="0"/>
                              <w:marTop w:val="0"/>
                              <w:marBottom w:val="0"/>
                              <w:divBdr>
                                <w:top w:val="none" w:sz="0" w:space="0" w:color="auto"/>
                                <w:left w:val="none" w:sz="0" w:space="0" w:color="auto"/>
                                <w:bottom w:val="none" w:sz="0" w:space="0" w:color="auto"/>
                                <w:right w:val="none" w:sz="0" w:space="0" w:color="auto"/>
                              </w:divBdr>
                              <w:divsChild>
                                <w:div w:id="749426230">
                                  <w:marLeft w:val="0"/>
                                  <w:marRight w:val="0"/>
                                  <w:marTop w:val="0"/>
                                  <w:marBottom w:val="0"/>
                                  <w:divBdr>
                                    <w:top w:val="none" w:sz="0" w:space="0" w:color="auto"/>
                                    <w:left w:val="none" w:sz="0" w:space="0" w:color="auto"/>
                                    <w:bottom w:val="none" w:sz="0" w:space="0" w:color="auto"/>
                                    <w:right w:val="none" w:sz="0" w:space="0" w:color="auto"/>
                                  </w:divBdr>
                                  <w:divsChild>
                                    <w:div w:id="1949192580">
                                      <w:marLeft w:val="0"/>
                                      <w:marRight w:val="0"/>
                                      <w:marTop w:val="0"/>
                                      <w:marBottom w:val="0"/>
                                      <w:divBdr>
                                        <w:top w:val="none" w:sz="0" w:space="0" w:color="auto"/>
                                        <w:left w:val="none" w:sz="0" w:space="0" w:color="auto"/>
                                        <w:bottom w:val="none" w:sz="0" w:space="0" w:color="auto"/>
                                        <w:right w:val="none" w:sz="0" w:space="0" w:color="auto"/>
                                      </w:divBdr>
                                    </w:div>
                                    <w:div w:id="1540318192">
                                      <w:marLeft w:val="0"/>
                                      <w:marRight w:val="0"/>
                                      <w:marTop w:val="0"/>
                                      <w:marBottom w:val="0"/>
                                      <w:divBdr>
                                        <w:top w:val="none" w:sz="0" w:space="0" w:color="auto"/>
                                        <w:left w:val="none" w:sz="0" w:space="0" w:color="auto"/>
                                        <w:bottom w:val="none" w:sz="0" w:space="0" w:color="auto"/>
                                        <w:right w:val="none" w:sz="0" w:space="0" w:color="auto"/>
                                      </w:divBdr>
                                    </w:div>
                                    <w:div w:id="338119486">
                                      <w:marLeft w:val="0"/>
                                      <w:marRight w:val="0"/>
                                      <w:marTop w:val="0"/>
                                      <w:marBottom w:val="0"/>
                                      <w:divBdr>
                                        <w:top w:val="none" w:sz="0" w:space="0" w:color="auto"/>
                                        <w:left w:val="none" w:sz="0" w:space="0" w:color="auto"/>
                                        <w:bottom w:val="none" w:sz="0" w:space="0" w:color="auto"/>
                                        <w:right w:val="none" w:sz="0" w:space="0" w:color="auto"/>
                                      </w:divBdr>
                                    </w:div>
                                    <w:div w:id="633634240">
                                      <w:marLeft w:val="0"/>
                                      <w:marRight w:val="0"/>
                                      <w:marTop w:val="0"/>
                                      <w:marBottom w:val="0"/>
                                      <w:divBdr>
                                        <w:top w:val="none" w:sz="0" w:space="0" w:color="auto"/>
                                        <w:left w:val="none" w:sz="0" w:space="0" w:color="auto"/>
                                        <w:bottom w:val="none" w:sz="0" w:space="0" w:color="auto"/>
                                        <w:right w:val="none" w:sz="0" w:space="0" w:color="auto"/>
                                      </w:divBdr>
                                    </w:div>
                                    <w:div w:id="1786465322">
                                      <w:marLeft w:val="0"/>
                                      <w:marRight w:val="0"/>
                                      <w:marTop w:val="0"/>
                                      <w:marBottom w:val="0"/>
                                      <w:divBdr>
                                        <w:top w:val="none" w:sz="0" w:space="0" w:color="auto"/>
                                        <w:left w:val="none" w:sz="0" w:space="0" w:color="auto"/>
                                        <w:bottom w:val="none" w:sz="0" w:space="0" w:color="auto"/>
                                        <w:right w:val="none" w:sz="0" w:space="0" w:color="auto"/>
                                      </w:divBdr>
                                    </w:div>
                                    <w:div w:id="223832360">
                                      <w:marLeft w:val="0"/>
                                      <w:marRight w:val="0"/>
                                      <w:marTop w:val="0"/>
                                      <w:marBottom w:val="0"/>
                                      <w:divBdr>
                                        <w:top w:val="none" w:sz="0" w:space="0" w:color="auto"/>
                                        <w:left w:val="none" w:sz="0" w:space="0" w:color="auto"/>
                                        <w:bottom w:val="none" w:sz="0" w:space="0" w:color="auto"/>
                                        <w:right w:val="none" w:sz="0" w:space="0" w:color="auto"/>
                                      </w:divBdr>
                                    </w:div>
                                    <w:div w:id="1217012833">
                                      <w:marLeft w:val="0"/>
                                      <w:marRight w:val="0"/>
                                      <w:marTop w:val="0"/>
                                      <w:marBottom w:val="0"/>
                                      <w:divBdr>
                                        <w:top w:val="none" w:sz="0" w:space="0" w:color="auto"/>
                                        <w:left w:val="none" w:sz="0" w:space="0" w:color="auto"/>
                                        <w:bottom w:val="none" w:sz="0" w:space="0" w:color="auto"/>
                                        <w:right w:val="none" w:sz="0" w:space="0" w:color="auto"/>
                                      </w:divBdr>
                                    </w:div>
                                    <w:div w:id="862286420">
                                      <w:marLeft w:val="0"/>
                                      <w:marRight w:val="0"/>
                                      <w:marTop w:val="0"/>
                                      <w:marBottom w:val="0"/>
                                      <w:divBdr>
                                        <w:top w:val="none" w:sz="0" w:space="0" w:color="auto"/>
                                        <w:left w:val="none" w:sz="0" w:space="0" w:color="auto"/>
                                        <w:bottom w:val="none" w:sz="0" w:space="0" w:color="auto"/>
                                        <w:right w:val="none" w:sz="0" w:space="0" w:color="auto"/>
                                      </w:divBdr>
                                    </w:div>
                                    <w:div w:id="532620820">
                                      <w:marLeft w:val="0"/>
                                      <w:marRight w:val="0"/>
                                      <w:marTop w:val="0"/>
                                      <w:marBottom w:val="0"/>
                                      <w:divBdr>
                                        <w:top w:val="none" w:sz="0" w:space="0" w:color="auto"/>
                                        <w:left w:val="none" w:sz="0" w:space="0" w:color="auto"/>
                                        <w:bottom w:val="none" w:sz="0" w:space="0" w:color="auto"/>
                                        <w:right w:val="none" w:sz="0" w:space="0" w:color="auto"/>
                                      </w:divBdr>
                                    </w:div>
                                    <w:div w:id="1489126529">
                                      <w:marLeft w:val="0"/>
                                      <w:marRight w:val="0"/>
                                      <w:marTop w:val="0"/>
                                      <w:marBottom w:val="0"/>
                                      <w:divBdr>
                                        <w:top w:val="none" w:sz="0" w:space="0" w:color="auto"/>
                                        <w:left w:val="none" w:sz="0" w:space="0" w:color="auto"/>
                                        <w:bottom w:val="none" w:sz="0" w:space="0" w:color="auto"/>
                                        <w:right w:val="none" w:sz="0" w:space="0" w:color="auto"/>
                                      </w:divBdr>
                                    </w:div>
                                    <w:div w:id="752818128">
                                      <w:marLeft w:val="0"/>
                                      <w:marRight w:val="0"/>
                                      <w:marTop w:val="0"/>
                                      <w:marBottom w:val="0"/>
                                      <w:divBdr>
                                        <w:top w:val="none" w:sz="0" w:space="0" w:color="auto"/>
                                        <w:left w:val="none" w:sz="0" w:space="0" w:color="auto"/>
                                        <w:bottom w:val="none" w:sz="0" w:space="0" w:color="auto"/>
                                        <w:right w:val="none" w:sz="0" w:space="0" w:color="auto"/>
                                      </w:divBdr>
                                    </w:div>
                                    <w:div w:id="597443395">
                                      <w:marLeft w:val="0"/>
                                      <w:marRight w:val="0"/>
                                      <w:marTop w:val="0"/>
                                      <w:marBottom w:val="0"/>
                                      <w:divBdr>
                                        <w:top w:val="none" w:sz="0" w:space="0" w:color="auto"/>
                                        <w:left w:val="none" w:sz="0" w:space="0" w:color="auto"/>
                                        <w:bottom w:val="none" w:sz="0" w:space="0" w:color="auto"/>
                                        <w:right w:val="none" w:sz="0" w:space="0" w:color="auto"/>
                                      </w:divBdr>
                                    </w:div>
                                    <w:div w:id="1932541975">
                                      <w:marLeft w:val="0"/>
                                      <w:marRight w:val="0"/>
                                      <w:marTop w:val="0"/>
                                      <w:marBottom w:val="0"/>
                                      <w:divBdr>
                                        <w:top w:val="none" w:sz="0" w:space="0" w:color="auto"/>
                                        <w:left w:val="none" w:sz="0" w:space="0" w:color="auto"/>
                                        <w:bottom w:val="none" w:sz="0" w:space="0" w:color="auto"/>
                                        <w:right w:val="none" w:sz="0" w:space="0" w:color="auto"/>
                                      </w:divBdr>
                                    </w:div>
                                    <w:div w:id="784929907">
                                      <w:marLeft w:val="0"/>
                                      <w:marRight w:val="0"/>
                                      <w:marTop w:val="0"/>
                                      <w:marBottom w:val="0"/>
                                      <w:divBdr>
                                        <w:top w:val="none" w:sz="0" w:space="0" w:color="auto"/>
                                        <w:left w:val="none" w:sz="0" w:space="0" w:color="auto"/>
                                        <w:bottom w:val="none" w:sz="0" w:space="0" w:color="auto"/>
                                        <w:right w:val="none" w:sz="0" w:space="0" w:color="auto"/>
                                      </w:divBdr>
                                      <w:divsChild>
                                        <w:div w:id="222257774">
                                          <w:marLeft w:val="0"/>
                                          <w:marRight w:val="0"/>
                                          <w:marTop w:val="0"/>
                                          <w:marBottom w:val="0"/>
                                          <w:divBdr>
                                            <w:top w:val="none" w:sz="0" w:space="0" w:color="auto"/>
                                            <w:left w:val="none" w:sz="0" w:space="0" w:color="auto"/>
                                            <w:bottom w:val="none" w:sz="0" w:space="0" w:color="auto"/>
                                            <w:right w:val="none" w:sz="0" w:space="0" w:color="auto"/>
                                          </w:divBdr>
                                          <w:divsChild>
                                            <w:div w:id="217058058">
                                              <w:marLeft w:val="0"/>
                                              <w:marRight w:val="0"/>
                                              <w:marTop w:val="0"/>
                                              <w:marBottom w:val="0"/>
                                              <w:divBdr>
                                                <w:top w:val="none" w:sz="0" w:space="0" w:color="auto"/>
                                                <w:left w:val="none" w:sz="0" w:space="0" w:color="auto"/>
                                                <w:bottom w:val="none" w:sz="0" w:space="0" w:color="auto"/>
                                                <w:right w:val="none" w:sz="0" w:space="0" w:color="auto"/>
                                              </w:divBdr>
                                              <w:divsChild>
                                                <w:div w:id="733359548">
                                                  <w:marLeft w:val="0"/>
                                                  <w:marRight w:val="0"/>
                                                  <w:marTop w:val="0"/>
                                                  <w:marBottom w:val="0"/>
                                                  <w:divBdr>
                                                    <w:top w:val="none" w:sz="0" w:space="0" w:color="auto"/>
                                                    <w:left w:val="none" w:sz="0" w:space="0" w:color="auto"/>
                                                    <w:bottom w:val="none" w:sz="0" w:space="0" w:color="auto"/>
                                                    <w:right w:val="none" w:sz="0" w:space="0" w:color="auto"/>
                                                  </w:divBdr>
                                                  <w:divsChild>
                                                    <w:div w:id="1090204177">
                                                      <w:marLeft w:val="0"/>
                                                      <w:marRight w:val="0"/>
                                                      <w:marTop w:val="0"/>
                                                      <w:marBottom w:val="0"/>
                                                      <w:divBdr>
                                                        <w:top w:val="none" w:sz="0" w:space="0" w:color="auto"/>
                                                        <w:left w:val="none" w:sz="0" w:space="0" w:color="auto"/>
                                                        <w:bottom w:val="none" w:sz="0" w:space="0" w:color="auto"/>
                                                        <w:right w:val="none" w:sz="0" w:space="0" w:color="auto"/>
                                                      </w:divBdr>
                                                    </w:div>
                                                    <w:div w:id="1138836916">
                                                      <w:marLeft w:val="0"/>
                                                      <w:marRight w:val="0"/>
                                                      <w:marTop w:val="0"/>
                                                      <w:marBottom w:val="0"/>
                                                      <w:divBdr>
                                                        <w:top w:val="none" w:sz="0" w:space="0" w:color="auto"/>
                                                        <w:left w:val="none" w:sz="0" w:space="0" w:color="auto"/>
                                                        <w:bottom w:val="none" w:sz="0" w:space="0" w:color="auto"/>
                                                        <w:right w:val="none" w:sz="0" w:space="0" w:color="auto"/>
                                                      </w:divBdr>
                                                    </w:div>
                                                    <w:div w:id="681517631">
                                                      <w:marLeft w:val="0"/>
                                                      <w:marRight w:val="0"/>
                                                      <w:marTop w:val="0"/>
                                                      <w:marBottom w:val="0"/>
                                                      <w:divBdr>
                                                        <w:top w:val="none" w:sz="0" w:space="0" w:color="auto"/>
                                                        <w:left w:val="none" w:sz="0" w:space="0" w:color="auto"/>
                                                        <w:bottom w:val="none" w:sz="0" w:space="0" w:color="auto"/>
                                                        <w:right w:val="none" w:sz="0" w:space="0" w:color="auto"/>
                                                      </w:divBdr>
                                                    </w:div>
                                                    <w:div w:id="1355309310">
                                                      <w:marLeft w:val="0"/>
                                                      <w:marRight w:val="0"/>
                                                      <w:marTop w:val="0"/>
                                                      <w:marBottom w:val="0"/>
                                                      <w:divBdr>
                                                        <w:top w:val="none" w:sz="0" w:space="0" w:color="auto"/>
                                                        <w:left w:val="none" w:sz="0" w:space="0" w:color="auto"/>
                                                        <w:bottom w:val="none" w:sz="0" w:space="0" w:color="auto"/>
                                                        <w:right w:val="none" w:sz="0" w:space="0" w:color="auto"/>
                                                      </w:divBdr>
                                                    </w:div>
                                                    <w:div w:id="412749147">
                                                      <w:marLeft w:val="0"/>
                                                      <w:marRight w:val="0"/>
                                                      <w:marTop w:val="0"/>
                                                      <w:marBottom w:val="0"/>
                                                      <w:divBdr>
                                                        <w:top w:val="none" w:sz="0" w:space="0" w:color="auto"/>
                                                        <w:left w:val="none" w:sz="0" w:space="0" w:color="auto"/>
                                                        <w:bottom w:val="none" w:sz="0" w:space="0" w:color="auto"/>
                                                        <w:right w:val="none" w:sz="0" w:space="0" w:color="auto"/>
                                                      </w:divBdr>
                                                    </w:div>
                                                    <w:div w:id="1663001090">
                                                      <w:marLeft w:val="0"/>
                                                      <w:marRight w:val="0"/>
                                                      <w:marTop w:val="0"/>
                                                      <w:marBottom w:val="0"/>
                                                      <w:divBdr>
                                                        <w:top w:val="none" w:sz="0" w:space="0" w:color="auto"/>
                                                        <w:left w:val="none" w:sz="0" w:space="0" w:color="auto"/>
                                                        <w:bottom w:val="none" w:sz="0" w:space="0" w:color="auto"/>
                                                        <w:right w:val="none" w:sz="0" w:space="0" w:color="auto"/>
                                                      </w:divBdr>
                                                    </w:div>
                                                    <w:div w:id="422342799">
                                                      <w:marLeft w:val="0"/>
                                                      <w:marRight w:val="0"/>
                                                      <w:marTop w:val="0"/>
                                                      <w:marBottom w:val="0"/>
                                                      <w:divBdr>
                                                        <w:top w:val="none" w:sz="0" w:space="0" w:color="auto"/>
                                                        <w:left w:val="none" w:sz="0" w:space="0" w:color="auto"/>
                                                        <w:bottom w:val="none" w:sz="0" w:space="0" w:color="auto"/>
                                                        <w:right w:val="none" w:sz="0" w:space="0" w:color="auto"/>
                                                      </w:divBdr>
                                                    </w:div>
                                                    <w:div w:id="1312565907">
                                                      <w:marLeft w:val="0"/>
                                                      <w:marRight w:val="0"/>
                                                      <w:marTop w:val="0"/>
                                                      <w:marBottom w:val="0"/>
                                                      <w:divBdr>
                                                        <w:top w:val="none" w:sz="0" w:space="0" w:color="auto"/>
                                                        <w:left w:val="none" w:sz="0" w:space="0" w:color="auto"/>
                                                        <w:bottom w:val="none" w:sz="0" w:space="0" w:color="auto"/>
                                                        <w:right w:val="none" w:sz="0" w:space="0" w:color="auto"/>
                                                      </w:divBdr>
                                                    </w:div>
                                                    <w:div w:id="1630894798">
                                                      <w:marLeft w:val="0"/>
                                                      <w:marRight w:val="0"/>
                                                      <w:marTop w:val="0"/>
                                                      <w:marBottom w:val="0"/>
                                                      <w:divBdr>
                                                        <w:top w:val="none" w:sz="0" w:space="0" w:color="auto"/>
                                                        <w:left w:val="none" w:sz="0" w:space="0" w:color="auto"/>
                                                        <w:bottom w:val="none" w:sz="0" w:space="0" w:color="auto"/>
                                                        <w:right w:val="none" w:sz="0" w:space="0" w:color="auto"/>
                                                      </w:divBdr>
                                                    </w:div>
                                                    <w:div w:id="1474519365">
                                                      <w:marLeft w:val="0"/>
                                                      <w:marRight w:val="0"/>
                                                      <w:marTop w:val="0"/>
                                                      <w:marBottom w:val="0"/>
                                                      <w:divBdr>
                                                        <w:top w:val="none" w:sz="0" w:space="0" w:color="auto"/>
                                                        <w:left w:val="none" w:sz="0" w:space="0" w:color="auto"/>
                                                        <w:bottom w:val="none" w:sz="0" w:space="0" w:color="auto"/>
                                                        <w:right w:val="none" w:sz="0" w:space="0" w:color="auto"/>
                                                      </w:divBdr>
                                                    </w:div>
                                                    <w:div w:id="78191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6899">
                                              <w:marLeft w:val="0"/>
                                              <w:marRight w:val="0"/>
                                              <w:marTop w:val="0"/>
                                              <w:marBottom w:val="0"/>
                                              <w:divBdr>
                                                <w:top w:val="none" w:sz="0" w:space="0" w:color="auto"/>
                                                <w:left w:val="none" w:sz="0" w:space="0" w:color="auto"/>
                                                <w:bottom w:val="none" w:sz="0" w:space="0" w:color="auto"/>
                                                <w:right w:val="none" w:sz="0" w:space="0" w:color="auto"/>
                                              </w:divBdr>
                                            </w:div>
                                            <w:div w:id="1301418614">
                                              <w:marLeft w:val="0"/>
                                              <w:marRight w:val="0"/>
                                              <w:marTop w:val="0"/>
                                              <w:marBottom w:val="0"/>
                                              <w:divBdr>
                                                <w:top w:val="none" w:sz="0" w:space="0" w:color="auto"/>
                                                <w:left w:val="none" w:sz="0" w:space="0" w:color="auto"/>
                                                <w:bottom w:val="none" w:sz="0" w:space="0" w:color="auto"/>
                                                <w:right w:val="none" w:sz="0" w:space="0" w:color="auto"/>
                                              </w:divBdr>
                                            </w:div>
                                            <w:div w:id="1129199990">
                                              <w:marLeft w:val="0"/>
                                              <w:marRight w:val="0"/>
                                              <w:marTop w:val="0"/>
                                              <w:marBottom w:val="0"/>
                                              <w:divBdr>
                                                <w:top w:val="none" w:sz="0" w:space="0" w:color="auto"/>
                                                <w:left w:val="none" w:sz="0" w:space="0" w:color="auto"/>
                                                <w:bottom w:val="none" w:sz="0" w:space="0" w:color="auto"/>
                                                <w:right w:val="none" w:sz="0" w:space="0" w:color="auto"/>
                                              </w:divBdr>
                                            </w:div>
                                            <w:div w:id="203780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633566">
                                      <w:marLeft w:val="0"/>
                                      <w:marRight w:val="0"/>
                                      <w:marTop w:val="0"/>
                                      <w:marBottom w:val="0"/>
                                      <w:divBdr>
                                        <w:top w:val="none" w:sz="0" w:space="0" w:color="auto"/>
                                        <w:left w:val="none" w:sz="0" w:space="0" w:color="auto"/>
                                        <w:bottom w:val="none" w:sz="0" w:space="0" w:color="auto"/>
                                        <w:right w:val="none" w:sz="0" w:space="0" w:color="auto"/>
                                      </w:divBdr>
                                    </w:div>
                                    <w:div w:id="1788544169">
                                      <w:marLeft w:val="0"/>
                                      <w:marRight w:val="0"/>
                                      <w:marTop w:val="0"/>
                                      <w:marBottom w:val="0"/>
                                      <w:divBdr>
                                        <w:top w:val="none" w:sz="0" w:space="0" w:color="auto"/>
                                        <w:left w:val="none" w:sz="0" w:space="0" w:color="auto"/>
                                        <w:bottom w:val="none" w:sz="0" w:space="0" w:color="auto"/>
                                        <w:right w:val="none" w:sz="0" w:space="0" w:color="auto"/>
                                      </w:divBdr>
                                      <w:divsChild>
                                        <w:div w:id="1274823277">
                                          <w:marLeft w:val="0"/>
                                          <w:marRight w:val="0"/>
                                          <w:marTop w:val="0"/>
                                          <w:marBottom w:val="0"/>
                                          <w:divBdr>
                                            <w:top w:val="none" w:sz="0" w:space="0" w:color="auto"/>
                                            <w:left w:val="none" w:sz="0" w:space="0" w:color="auto"/>
                                            <w:bottom w:val="none" w:sz="0" w:space="0" w:color="auto"/>
                                            <w:right w:val="none" w:sz="0" w:space="0" w:color="auto"/>
                                          </w:divBdr>
                                          <w:divsChild>
                                            <w:div w:id="2038121370">
                                              <w:marLeft w:val="0"/>
                                              <w:marRight w:val="0"/>
                                              <w:marTop w:val="0"/>
                                              <w:marBottom w:val="0"/>
                                              <w:divBdr>
                                                <w:top w:val="none" w:sz="0" w:space="0" w:color="auto"/>
                                                <w:left w:val="none" w:sz="0" w:space="0" w:color="auto"/>
                                                <w:bottom w:val="none" w:sz="0" w:space="0" w:color="auto"/>
                                                <w:right w:val="none" w:sz="0" w:space="0" w:color="auto"/>
                                              </w:divBdr>
                                            </w:div>
                                            <w:div w:id="2083063245">
                                              <w:marLeft w:val="0"/>
                                              <w:marRight w:val="0"/>
                                              <w:marTop w:val="0"/>
                                              <w:marBottom w:val="0"/>
                                              <w:divBdr>
                                                <w:top w:val="none" w:sz="0" w:space="0" w:color="auto"/>
                                                <w:left w:val="none" w:sz="0" w:space="0" w:color="auto"/>
                                                <w:bottom w:val="none" w:sz="0" w:space="0" w:color="auto"/>
                                                <w:right w:val="none" w:sz="0" w:space="0" w:color="auto"/>
                                              </w:divBdr>
                                            </w:div>
                                            <w:div w:id="17265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468460">
                                      <w:marLeft w:val="0"/>
                                      <w:marRight w:val="0"/>
                                      <w:marTop w:val="0"/>
                                      <w:marBottom w:val="0"/>
                                      <w:divBdr>
                                        <w:top w:val="none" w:sz="0" w:space="0" w:color="auto"/>
                                        <w:left w:val="none" w:sz="0" w:space="0" w:color="auto"/>
                                        <w:bottom w:val="none" w:sz="0" w:space="0" w:color="auto"/>
                                        <w:right w:val="none" w:sz="0" w:space="0" w:color="auto"/>
                                      </w:divBdr>
                                    </w:div>
                                    <w:div w:id="125490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532615">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1655792236">
      <w:bodyDiv w:val="1"/>
      <w:marLeft w:val="0"/>
      <w:marRight w:val="0"/>
      <w:marTop w:val="0"/>
      <w:marBottom w:val="0"/>
      <w:divBdr>
        <w:top w:val="none" w:sz="0" w:space="0" w:color="auto"/>
        <w:left w:val="none" w:sz="0" w:space="0" w:color="auto"/>
        <w:bottom w:val="none" w:sz="0" w:space="0" w:color="auto"/>
        <w:right w:val="none" w:sz="0" w:space="0" w:color="auto"/>
      </w:divBdr>
      <w:divsChild>
        <w:div w:id="151069634">
          <w:marLeft w:val="0"/>
          <w:marRight w:val="0"/>
          <w:marTop w:val="0"/>
          <w:marBottom w:val="0"/>
          <w:divBdr>
            <w:top w:val="none" w:sz="0" w:space="0" w:color="auto"/>
            <w:left w:val="none" w:sz="0" w:space="0" w:color="auto"/>
            <w:bottom w:val="none" w:sz="0" w:space="0" w:color="auto"/>
            <w:right w:val="none" w:sz="0" w:space="0" w:color="auto"/>
          </w:divBdr>
          <w:divsChild>
            <w:div w:id="522668701">
              <w:marLeft w:val="0"/>
              <w:marRight w:val="0"/>
              <w:marTop w:val="0"/>
              <w:marBottom w:val="0"/>
              <w:divBdr>
                <w:top w:val="none" w:sz="0" w:space="0" w:color="auto"/>
                <w:left w:val="none" w:sz="0" w:space="0" w:color="auto"/>
                <w:bottom w:val="none" w:sz="0" w:space="0" w:color="auto"/>
                <w:right w:val="none" w:sz="0" w:space="0" w:color="auto"/>
              </w:divBdr>
              <w:divsChild>
                <w:div w:id="1418330273">
                  <w:marLeft w:val="0"/>
                  <w:marRight w:val="0"/>
                  <w:marTop w:val="0"/>
                  <w:marBottom w:val="0"/>
                  <w:divBdr>
                    <w:top w:val="none" w:sz="0" w:space="0" w:color="auto"/>
                    <w:left w:val="none" w:sz="0" w:space="0" w:color="auto"/>
                    <w:bottom w:val="none" w:sz="0" w:space="0" w:color="auto"/>
                    <w:right w:val="none" w:sz="0" w:space="0" w:color="auto"/>
                  </w:divBdr>
                  <w:divsChild>
                    <w:div w:id="612248675">
                      <w:marLeft w:val="0"/>
                      <w:marRight w:val="0"/>
                      <w:marTop w:val="0"/>
                      <w:marBottom w:val="0"/>
                      <w:divBdr>
                        <w:top w:val="none" w:sz="0" w:space="0" w:color="auto"/>
                        <w:left w:val="none" w:sz="0" w:space="0" w:color="auto"/>
                        <w:bottom w:val="none" w:sz="0" w:space="0" w:color="auto"/>
                        <w:right w:val="none" w:sz="0" w:space="0" w:color="auto"/>
                      </w:divBdr>
                      <w:divsChild>
                        <w:div w:id="1475634497">
                          <w:marLeft w:val="0"/>
                          <w:marRight w:val="0"/>
                          <w:marTop w:val="0"/>
                          <w:marBottom w:val="0"/>
                          <w:divBdr>
                            <w:top w:val="none" w:sz="0" w:space="0" w:color="auto"/>
                            <w:left w:val="none" w:sz="0" w:space="0" w:color="auto"/>
                            <w:bottom w:val="none" w:sz="0" w:space="0" w:color="auto"/>
                            <w:right w:val="none" w:sz="0" w:space="0" w:color="auto"/>
                          </w:divBdr>
                          <w:divsChild>
                            <w:div w:id="157157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036976">
      <w:bodyDiv w:val="1"/>
      <w:marLeft w:val="0"/>
      <w:marRight w:val="0"/>
      <w:marTop w:val="0"/>
      <w:marBottom w:val="0"/>
      <w:divBdr>
        <w:top w:val="none" w:sz="0" w:space="0" w:color="auto"/>
        <w:left w:val="none" w:sz="0" w:space="0" w:color="auto"/>
        <w:bottom w:val="none" w:sz="0" w:space="0" w:color="auto"/>
        <w:right w:val="none" w:sz="0" w:space="0" w:color="auto"/>
      </w:divBdr>
      <w:divsChild>
        <w:div w:id="595946563">
          <w:marLeft w:val="0"/>
          <w:marRight w:val="0"/>
          <w:marTop w:val="0"/>
          <w:marBottom w:val="0"/>
          <w:divBdr>
            <w:top w:val="none" w:sz="0" w:space="0" w:color="auto"/>
            <w:left w:val="none" w:sz="0" w:space="0" w:color="auto"/>
            <w:bottom w:val="none" w:sz="0" w:space="0" w:color="auto"/>
            <w:right w:val="none" w:sz="0" w:space="0" w:color="auto"/>
          </w:divBdr>
          <w:divsChild>
            <w:div w:id="152769041">
              <w:marLeft w:val="0"/>
              <w:marRight w:val="0"/>
              <w:marTop w:val="0"/>
              <w:marBottom w:val="0"/>
              <w:divBdr>
                <w:top w:val="none" w:sz="0" w:space="0" w:color="auto"/>
                <w:left w:val="none" w:sz="0" w:space="0" w:color="auto"/>
                <w:bottom w:val="none" w:sz="0" w:space="0" w:color="auto"/>
                <w:right w:val="none" w:sz="0" w:space="0" w:color="auto"/>
              </w:divBdr>
              <w:divsChild>
                <w:div w:id="1516768981">
                  <w:marLeft w:val="0"/>
                  <w:marRight w:val="0"/>
                  <w:marTop w:val="0"/>
                  <w:marBottom w:val="0"/>
                  <w:divBdr>
                    <w:top w:val="none" w:sz="0" w:space="0" w:color="auto"/>
                    <w:left w:val="none" w:sz="0" w:space="0" w:color="auto"/>
                    <w:bottom w:val="none" w:sz="0" w:space="0" w:color="auto"/>
                    <w:right w:val="none" w:sz="0" w:space="0" w:color="auto"/>
                  </w:divBdr>
                  <w:divsChild>
                    <w:div w:id="332221591">
                      <w:marLeft w:val="0"/>
                      <w:marRight w:val="0"/>
                      <w:marTop w:val="0"/>
                      <w:marBottom w:val="0"/>
                      <w:divBdr>
                        <w:top w:val="none" w:sz="0" w:space="0" w:color="auto"/>
                        <w:left w:val="none" w:sz="0" w:space="0" w:color="auto"/>
                        <w:bottom w:val="none" w:sz="0" w:space="0" w:color="auto"/>
                        <w:right w:val="none" w:sz="0" w:space="0" w:color="auto"/>
                      </w:divBdr>
                      <w:divsChild>
                        <w:div w:id="921185260">
                          <w:marLeft w:val="0"/>
                          <w:marRight w:val="0"/>
                          <w:marTop w:val="0"/>
                          <w:marBottom w:val="0"/>
                          <w:divBdr>
                            <w:top w:val="none" w:sz="0" w:space="0" w:color="auto"/>
                            <w:left w:val="none" w:sz="0" w:space="0" w:color="auto"/>
                            <w:bottom w:val="none" w:sz="0" w:space="0" w:color="auto"/>
                            <w:right w:val="none" w:sz="0" w:space="0" w:color="auto"/>
                          </w:divBdr>
                          <w:divsChild>
                            <w:div w:id="199093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590031">
      <w:bodyDiv w:val="1"/>
      <w:marLeft w:val="0"/>
      <w:marRight w:val="0"/>
      <w:marTop w:val="0"/>
      <w:marBottom w:val="0"/>
      <w:divBdr>
        <w:top w:val="none" w:sz="0" w:space="0" w:color="auto"/>
        <w:left w:val="none" w:sz="0" w:space="0" w:color="auto"/>
        <w:bottom w:val="none" w:sz="0" w:space="0" w:color="auto"/>
        <w:right w:val="none" w:sz="0" w:space="0" w:color="auto"/>
      </w:divBdr>
      <w:divsChild>
        <w:div w:id="1856185062">
          <w:marLeft w:val="0"/>
          <w:marRight w:val="0"/>
          <w:marTop w:val="0"/>
          <w:marBottom w:val="0"/>
          <w:divBdr>
            <w:top w:val="none" w:sz="0" w:space="0" w:color="auto"/>
            <w:left w:val="none" w:sz="0" w:space="0" w:color="auto"/>
            <w:bottom w:val="none" w:sz="0" w:space="0" w:color="auto"/>
            <w:right w:val="none" w:sz="0" w:space="0" w:color="auto"/>
          </w:divBdr>
          <w:divsChild>
            <w:div w:id="1219896108">
              <w:marLeft w:val="0"/>
              <w:marRight w:val="0"/>
              <w:marTop w:val="0"/>
              <w:marBottom w:val="0"/>
              <w:divBdr>
                <w:top w:val="none" w:sz="0" w:space="0" w:color="auto"/>
                <w:left w:val="none" w:sz="0" w:space="0" w:color="auto"/>
                <w:bottom w:val="none" w:sz="0" w:space="0" w:color="auto"/>
                <w:right w:val="none" w:sz="0" w:space="0" w:color="auto"/>
              </w:divBdr>
              <w:divsChild>
                <w:div w:id="460879011">
                  <w:marLeft w:val="0"/>
                  <w:marRight w:val="0"/>
                  <w:marTop w:val="0"/>
                  <w:marBottom w:val="0"/>
                  <w:divBdr>
                    <w:top w:val="none" w:sz="0" w:space="0" w:color="auto"/>
                    <w:left w:val="none" w:sz="0" w:space="0" w:color="auto"/>
                    <w:bottom w:val="none" w:sz="0" w:space="0" w:color="auto"/>
                    <w:right w:val="none" w:sz="0" w:space="0" w:color="auto"/>
                  </w:divBdr>
                  <w:divsChild>
                    <w:div w:id="115802736">
                      <w:marLeft w:val="0"/>
                      <w:marRight w:val="0"/>
                      <w:marTop w:val="0"/>
                      <w:marBottom w:val="0"/>
                      <w:divBdr>
                        <w:top w:val="none" w:sz="0" w:space="0" w:color="auto"/>
                        <w:left w:val="none" w:sz="0" w:space="0" w:color="auto"/>
                        <w:bottom w:val="none" w:sz="0" w:space="0" w:color="auto"/>
                        <w:right w:val="none" w:sz="0" w:space="0" w:color="auto"/>
                      </w:divBdr>
                      <w:divsChild>
                        <w:div w:id="557589426">
                          <w:marLeft w:val="0"/>
                          <w:marRight w:val="0"/>
                          <w:marTop w:val="0"/>
                          <w:marBottom w:val="0"/>
                          <w:divBdr>
                            <w:top w:val="none" w:sz="0" w:space="0" w:color="auto"/>
                            <w:left w:val="none" w:sz="0" w:space="0" w:color="auto"/>
                            <w:bottom w:val="none" w:sz="0" w:space="0" w:color="auto"/>
                            <w:right w:val="none" w:sz="0" w:space="0" w:color="auto"/>
                          </w:divBdr>
                          <w:divsChild>
                            <w:div w:id="67037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059489">
      <w:bodyDiv w:val="1"/>
      <w:marLeft w:val="0"/>
      <w:marRight w:val="0"/>
      <w:marTop w:val="0"/>
      <w:marBottom w:val="0"/>
      <w:divBdr>
        <w:top w:val="none" w:sz="0" w:space="0" w:color="auto"/>
        <w:left w:val="none" w:sz="0" w:space="0" w:color="auto"/>
        <w:bottom w:val="none" w:sz="0" w:space="0" w:color="auto"/>
        <w:right w:val="none" w:sz="0" w:space="0" w:color="auto"/>
      </w:divBdr>
      <w:divsChild>
        <w:div w:id="1764298712">
          <w:marLeft w:val="0"/>
          <w:marRight w:val="0"/>
          <w:marTop w:val="0"/>
          <w:marBottom w:val="0"/>
          <w:divBdr>
            <w:top w:val="none" w:sz="0" w:space="0" w:color="auto"/>
            <w:left w:val="none" w:sz="0" w:space="0" w:color="auto"/>
            <w:bottom w:val="none" w:sz="0" w:space="0" w:color="auto"/>
            <w:right w:val="none" w:sz="0" w:space="0" w:color="auto"/>
          </w:divBdr>
          <w:divsChild>
            <w:div w:id="1008795897">
              <w:marLeft w:val="0"/>
              <w:marRight w:val="0"/>
              <w:marTop w:val="0"/>
              <w:marBottom w:val="0"/>
              <w:divBdr>
                <w:top w:val="none" w:sz="0" w:space="0" w:color="auto"/>
                <w:left w:val="none" w:sz="0" w:space="0" w:color="auto"/>
                <w:bottom w:val="none" w:sz="0" w:space="0" w:color="auto"/>
                <w:right w:val="none" w:sz="0" w:space="0" w:color="auto"/>
              </w:divBdr>
              <w:divsChild>
                <w:div w:id="593587426">
                  <w:marLeft w:val="0"/>
                  <w:marRight w:val="0"/>
                  <w:marTop w:val="0"/>
                  <w:marBottom w:val="0"/>
                  <w:divBdr>
                    <w:top w:val="none" w:sz="0" w:space="0" w:color="auto"/>
                    <w:left w:val="none" w:sz="0" w:space="0" w:color="auto"/>
                    <w:bottom w:val="none" w:sz="0" w:space="0" w:color="auto"/>
                    <w:right w:val="none" w:sz="0" w:space="0" w:color="auto"/>
                  </w:divBdr>
                  <w:divsChild>
                    <w:div w:id="1906790927">
                      <w:marLeft w:val="0"/>
                      <w:marRight w:val="0"/>
                      <w:marTop w:val="0"/>
                      <w:marBottom w:val="0"/>
                      <w:divBdr>
                        <w:top w:val="none" w:sz="0" w:space="0" w:color="auto"/>
                        <w:left w:val="none" w:sz="0" w:space="0" w:color="auto"/>
                        <w:bottom w:val="none" w:sz="0" w:space="0" w:color="auto"/>
                        <w:right w:val="none" w:sz="0" w:space="0" w:color="auto"/>
                      </w:divBdr>
                      <w:divsChild>
                        <w:div w:id="1339117446">
                          <w:marLeft w:val="0"/>
                          <w:marRight w:val="0"/>
                          <w:marTop w:val="0"/>
                          <w:marBottom w:val="0"/>
                          <w:divBdr>
                            <w:top w:val="none" w:sz="0" w:space="0" w:color="auto"/>
                            <w:left w:val="none" w:sz="0" w:space="0" w:color="auto"/>
                            <w:bottom w:val="none" w:sz="0" w:space="0" w:color="auto"/>
                            <w:right w:val="none" w:sz="0" w:space="0" w:color="auto"/>
                          </w:divBdr>
                          <w:divsChild>
                            <w:div w:id="20152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653183">
      <w:bodyDiv w:val="1"/>
      <w:marLeft w:val="0"/>
      <w:marRight w:val="0"/>
      <w:marTop w:val="0"/>
      <w:marBottom w:val="0"/>
      <w:divBdr>
        <w:top w:val="none" w:sz="0" w:space="0" w:color="auto"/>
        <w:left w:val="none" w:sz="0" w:space="0" w:color="auto"/>
        <w:bottom w:val="none" w:sz="0" w:space="0" w:color="auto"/>
        <w:right w:val="none" w:sz="0" w:space="0" w:color="auto"/>
      </w:divBdr>
      <w:divsChild>
        <w:div w:id="1597640214">
          <w:marLeft w:val="0"/>
          <w:marRight w:val="0"/>
          <w:marTop w:val="0"/>
          <w:marBottom w:val="0"/>
          <w:divBdr>
            <w:top w:val="none" w:sz="0" w:space="0" w:color="auto"/>
            <w:left w:val="none" w:sz="0" w:space="0" w:color="auto"/>
            <w:bottom w:val="none" w:sz="0" w:space="0" w:color="auto"/>
            <w:right w:val="none" w:sz="0" w:space="0" w:color="auto"/>
          </w:divBdr>
          <w:divsChild>
            <w:div w:id="980428568">
              <w:marLeft w:val="0"/>
              <w:marRight w:val="0"/>
              <w:marTop w:val="0"/>
              <w:marBottom w:val="0"/>
              <w:divBdr>
                <w:top w:val="none" w:sz="0" w:space="0" w:color="auto"/>
                <w:left w:val="none" w:sz="0" w:space="0" w:color="auto"/>
                <w:bottom w:val="none" w:sz="0" w:space="0" w:color="auto"/>
                <w:right w:val="none" w:sz="0" w:space="0" w:color="auto"/>
              </w:divBdr>
              <w:divsChild>
                <w:div w:id="399718882">
                  <w:marLeft w:val="0"/>
                  <w:marRight w:val="0"/>
                  <w:marTop w:val="0"/>
                  <w:marBottom w:val="0"/>
                  <w:divBdr>
                    <w:top w:val="none" w:sz="0" w:space="0" w:color="auto"/>
                    <w:left w:val="none" w:sz="0" w:space="0" w:color="auto"/>
                    <w:bottom w:val="none" w:sz="0" w:space="0" w:color="auto"/>
                    <w:right w:val="none" w:sz="0" w:space="0" w:color="auto"/>
                  </w:divBdr>
                  <w:divsChild>
                    <w:div w:id="1532261792">
                      <w:marLeft w:val="0"/>
                      <w:marRight w:val="0"/>
                      <w:marTop w:val="0"/>
                      <w:marBottom w:val="0"/>
                      <w:divBdr>
                        <w:top w:val="none" w:sz="0" w:space="0" w:color="auto"/>
                        <w:left w:val="none" w:sz="0" w:space="0" w:color="auto"/>
                        <w:bottom w:val="none" w:sz="0" w:space="0" w:color="auto"/>
                        <w:right w:val="none" w:sz="0" w:space="0" w:color="auto"/>
                      </w:divBdr>
                      <w:divsChild>
                        <w:div w:id="1641567727">
                          <w:marLeft w:val="0"/>
                          <w:marRight w:val="0"/>
                          <w:marTop w:val="0"/>
                          <w:marBottom w:val="0"/>
                          <w:divBdr>
                            <w:top w:val="none" w:sz="0" w:space="0" w:color="auto"/>
                            <w:left w:val="none" w:sz="0" w:space="0" w:color="auto"/>
                            <w:bottom w:val="none" w:sz="0" w:space="0" w:color="auto"/>
                            <w:right w:val="none" w:sz="0" w:space="0" w:color="auto"/>
                          </w:divBdr>
                          <w:divsChild>
                            <w:div w:id="189727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897353">
      <w:bodyDiv w:val="1"/>
      <w:marLeft w:val="0"/>
      <w:marRight w:val="0"/>
      <w:marTop w:val="0"/>
      <w:marBottom w:val="0"/>
      <w:divBdr>
        <w:top w:val="none" w:sz="0" w:space="0" w:color="auto"/>
        <w:left w:val="none" w:sz="0" w:space="0" w:color="auto"/>
        <w:bottom w:val="none" w:sz="0" w:space="0" w:color="auto"/>
        <w:right w:val="none" w:sz="0" w:space="0" w:color="auto"/>
      </w:divBdr>
      <w:divsChild>
        <w:div w:id="1969895220">
          <w:marLeft w:val="0"/>
          <w:marRight w:val="0"/>
          <w:marTop w:val="0"/>
          <w:marBottom w:val="0"/>
          <w:divBdr>
            <w:top w:val="none" w:sz="0" w:space="0" w:color="auto"/>
            <w:left w:val="none" w:sz="0" w:space="0" w:color="auto"/>
            <w:bottom w:val="none" w:sz="0" w:space="0" w:color="auto"/>
            <w:right w:val="none" w:sz="0" w:space="0" w:color="auto"/>
          </w:divBdr>
          <w:divsChild>
            <w:div w:id="343214697">
              <w:marLeft w:val="0"/>
              <w:marRight w:val="0"/>
              <w:marTop w:val="0"/>
              <w:marBottom w:val="0"/>
              <w:divBdr>
                <w:top w:val="none" w:sz="0" w:space="0" w:color="auto"/>
                <w:left w:val="none" w:sz="0" w:space="0" w:color="auto"/>
                <w:bottom w:val="none" w:sz="0" w:space="0" w:color="auto"/>
                <w:right w:val="none" w:sz="0" w:space="0" w:color="auto"/>
              </w:divBdr>
              <w:divsChild>
                <w:div w:id="471680986">
                  <w:marLeft w:val="0"/>
                  <w:marRight w:val="0"/>
                  <w:marTop w:val="0"/>
                  <w:marBottom w:val="0"/>
                  <w:divBdr>
                    <w:top w:val="none" w:sz="0" w:space="0" w:color="auto"/>
                    <w:left w:val="none" w:sz="0" w:space="0" w:color="auto"/>
                    <w:bottom w:val="none" w:sz="0" w:space="0" w:color="auto"/>
                    <w:right w:val="none" w:sz="0" w:space="0" w:color="auto"/>
                  </w:divBdr>
                  <w:divsChild>
                    <w:div w:id="1015771675">
                      <w:marLeft w:val="0"/>
                      <w:marRight w:val="0"/>
                      <w:marTop w:val="0"/>
                      <w:marBottom w:val="0"/>
                      <w:divBdr>
                        <w:top w:val="none" w:sz="0" w:space="0" w:color="auto"/>
                        <w:left w:val="none" w:sz="0" w:space="0" w:color="auto"/>
                        <w:bottom w:val="none" w:sz="0" w:space="0" w:color="auto"/>
                        <w:right w:val="none" w:sz="0" w:space="0" w:color="auto"/>
                      </w:divBdr>
                      <w:divsChild>
                        <w:div w:id="446431470">
                          <w:marLeft w:val="0"/>
                          <w:marRight w:val="0"/>
                          <w:marTop w:val="0"/>
                          <w:marBottom w:val="0"/>
                          <w:divBdr>
                            <w:top w:val="none" w:sz="0" w:space="0" w:color="auto"/>
                            <w:left w:val="none" w:sz="0" w:space="0" w:color="auto"/>
                            <w:bottom w:val="none" w:sz="0" w:space="0" w:color="auto"/>
                            <w:right w:val="none" w:sz="0" w:space="0" w:color="auto"/>
                          </w:divBdr>
                          <w:divsChild>
                            <w:div w:id="160996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706010">
      <w:bodyDiv w:val="1"/>
      <w:marLeft w:val="0"/>
      <w:marRight w:val="0"/>
      <w:marTop w:val="0"/>
      <w:marBottom w:val="0"/>
      <w:divBdr>
        <w:top w:val="none" w:sz="0" w:space="0" w:color="auto"/>
        <w:left w:val="none" w:sz="0" w:space="0" w:color="auto"/>
        <w:bottom w:val="none" w:sz="0" w:space="0" w:color="auto"/>
        <w:right w:val="none" w:sz="0" w:space="0" w:color="auto"/>
      </w:divBdr>
      <w:divsChild>
        <w:div w:id="1460682822">
          <w:marLeft w:val="0"/>
          <w:marRight w:val="0"/>
          <w:marTop w:val="0"/>
          <w:marBottom w:val="0"/>
          <w:divBdr>
            <w:top w:val="none" w:sz="0" w:space="0" w:color="auto"/>
            <w:left w:val="none" w:sz="0" w:space="0" w:color="auto"/>
            <w:bottom w:val="none" w:sz="0" w:space="0" w:color="auto"/>
            <w:right w:val="none" w:sz="0" w:space="0" w:color="auto"/>
          </w:divBdr>
          <w:divsChild>
            <w:div w:id="1079714991">
              <w:marLeft w:val="0"/>
              <w:marRight w:val="0"/>
              <w:marTop w:val="0"/>
              <w:marBottom w:val="0"/>
              <w:divBdr>
                <w:top w:val="none" w:sz="0" w:space="0" w:color="auto"/>
                <w:left w:val="none" w:sz="0" w:space="0" w:color="auto"/>
                <w:bottom w:val="none" w:sz="0" w:space="0" w:color="auto"/>
                <w:right w:val="none" w:sz="0" w:space="0" w:color="auto"/>
              </w:divBdr>
              <w:divsChild>
                <w:div w:id="1712992861">
                  <w:marLeft w:val="0"/>
                  <w:marRight w:val="0"/>
                  <w:marTop w:val="0"/>
                  <w:marBottom w:val="0"/>
                  <w:divBdr>
                    <w:top w:val="none" w:sz="0" w:space="0" w:color="auto"/>
                    <w:left w:val="none" w:sz="0" w:space="0" w:color="auto"/>
                    <w:bottom w:val="none" w:sz="0" w:space="0" w:color="auto"/>
                    <w:right w:val="none" w:sz="0" w:space="0" w:color="auto"/>
                  </w:divBdr>
                  <w:divsChild>
                    <w:div w:id="642002016">
                      <w:marLeft w:val="0"/>
                      <w:marRight w:val="0"/>
                      <w:marTop w:val="0"/>
                      <w:marBottom w:val="0"/>
                      <w:divBdr>
                        <w:top w:val="none" w:sz="0" w:space="0" w:color="auto"/>
                        <w:left w:val="none" w:sz="0" w:space="0" w:color="auto"/>
                        <w:bottom w:val="none" w:sz="0" w:space="0" w:color="auto"/>
                        <w:right w:val="none" w:sz="0" w:space="0" w:color="auto"/>
                      </w:divBdr>
                      <w:divsChild>
                        <w:div w:id="848956581">
                          <w:marLeft w:val="0"/>
                          <w:marRight w:val="0"/>
                          <w:marTop w:val="0"/>
                          <w:marBottom w:val="0"/>
                          <w:divBdr>
                            <w:top w:val="none" w:sz="0" w:space="0" w:color="auto"/>
                            <w:left w:val="none" w:sz="0" w:space="0" w:color="auto"/>
                            <w:bottom w:val="none" w:sz="0" w:space="0" w:color="auto"/>
                            <w:right w:val="none" w:sz="0" w:space="0" w:color="auto"/>
                          </w:divBdr>
                          <w:divsChild>
                            <w:div w:id="171923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619952">
      <w:bodyDiv w:val="1"/>
      <w:marLeft w:val="0"/>
      <w:marRight w:val="0"/>
      <w:marTop w:val="0"/>
      <w:marBottom w:val="0"/>
      <w:divBdr>
        <w:top w:val="none" w:sz="0" w:space="0" w:color="auto"/>
        <w:left w:val="none" w:sz="0" w:space="0" w:color="auto"/>
        <w:bottom w:val="none" w:sz="0" w:space="0" w:color="auto"/>
        <w:right w:val="none" w:sz="0" w:space="0" w:color="auto"/>
      </w:divBdr>
      <w:divsChild>
        <w:div w:id="490605965">
          <w:marLeft w:val="0"/>
          <w:marRight w:val="0"/>
          <w:marTop w:val="0"/>
          <w:marBottom w:val="0"/>
          <w:divBdr>
            <w:top w:val="none" w:sz="0" w:space="0" w:color="auto"/>
            <w:left w:val="none" w:sz="0" w:space="0" w:color="auto"/>
            <w:bottom w:val="none" w:sz="0" w:space="0" w:color="auto"/>
            <w:right w:val="none" w:sz="0" w:space="0" w:color="auto"/>
          </w:divBdr>
          <w:divsChild>
            <w:div w:id="1068918268">
              <w:marLeft w:val="0"/>
              <w:marRight w:val="0"/>
              <w:marTop w:val="0"/>
              <w:marBottom w:val="0"/>
              <w:divBdr>
                <w:top w:val="none" w:sz="0" w:space="0" w:color="auto"/>
                <w:left w:val="none" w:sz="0" w:space="0" w:color="auto"/>
                <w:bottom w:val="none" w:sz="0" w:space="0" w:color="auto"/>
                <w:right w:val="none" w:sz="0" w:space="0" w:color="auto"/>
              </w:divBdr>
              <w:divsChild>
                <w:div w:id="1266231971">
                  <w:marLeft w:val="0"/>
                  <w:marRight w:val="0"/>
                  <w:marTop w:val="0"/>
                  <w:marBottom w:val="0"/>
                  <w:divBdr>
                    <w:top w:val="none" w:sz="0" w:space="0" w:color="auto"/>
                    <w:left w:val="none" w:sz="0" w:space="0" w:color="auto"/>
                    <w:bottom w:val="none" w:sz="0" w:space="0" w:color="auto"/>
                    <w:right w:val="none" w:sz="0" w:space="0" w:color="auto"/>
                  </w:divBdr>
                  <w:divsChild>
                    <w:div w:id="370688490">
                      <w:marLeft w:val="0"/>
                      <w:marRight w:val="0"/>
                      <w:marTop w:val="0"/>
                      <w:marBottom w:val="0"/>
                      <w:divBdr>
                        <w:top w:val="none" w:sz="0" w:space="0" w:color="auto"/>
                        <w:left w:val="none" w:sz="0" w:space="0" w:color="auto"/>
                        <w:bottom w:val="none" w:sz="0" w:space="0" w:color="auto"/>
                        <w:right w:val="none" w:sz="0" w:space="0" w:color="auto"/>
                      </w:divBdr>
                      <w:divsChild>
                        <w:div w:id="190581041">
                          <w:marLeft w:val="0"/>
                          <w:marRight w:val="0"/>
                          <w:marTop w:val="0"/>
                          <w:marBottom w:val="0"/>
                          <w:divBdr>
                            <w:top w:val="none" w:sz="0" w:space="0" w:color="auto"/>
                            <w:left w:val="none" w:sz="0" w:space="0" w:color="auto"/>
                            <w:bottom w:val="none" w:sz="0" w:space="0" w:color="auto"/>
                            <w:right w:val="none" w:sz="0" w:space="0" w:color="auto"/>
                          </w:divBdr>
                          <w:divsChild>
                            <w:div w:id="3076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942858">
      <w:bodyDiv w:val="1"/>
      <w:marLeft w:val="0"/>
      <w:marRight w:val="0"/>
      <w:marTop w:val="0"/>
      <w:marBottom w:val="0"/>
      <w:divBdr>
        <w:top w:val="none" w:sz="0" w:space="0" w:color="auto"/>
        <w:left w:val="none" w:sz="0" w:space="0" w:color="auto"/>
        <w:bottom w:val="none" w:sz="0" w:space="0" w:color="auto"/>
        <w:right w:val="none" w:sz="0" w:space="0" w:color="auto"/>
      </w:divBdr>
      <w:divsChild>
        <w:div w:id="1854369652">
          <w:marLeft w:val="0"/>
          <w:marRight w:val="0"/>
          <w:marTop w:val="0"/>
          <w:marBottom w:val="0"/>
          <w:divBdr>
            <w:top w:val="none" w:sz="0" w:space="0" w:color="auto"/>
            <w:left w:val="none" w:sz="0" w:space="0" w:color="auto"/>
            <w:bottom w:val="none" w:sz="0" w:space="0" w:color="auto"/>
            <w:right w:val="none" w:sz="0" w:space="0" w:color="auto"/>
          </w:divBdr>
          <w:divsChild>
            <w:div w:id="936332109">
              <w:marLeft w:val="0"/>
              <w:marRight w:val="0"/>
              <w:marTop w:val="0"/>
              <w:marBottom w:val="0"/>
              <w:divBdr>
                <w:top w:val="none" w:sz="0" w:space="0" w:color="auto"/>
                <w:left w:val="none" w:sz="0" w:space="0" w:color="auto"/>
                <w:bottom w:val="none" w:sz="0" w:space="0" w:color="auto"/>
                <w:right w:val="none" w:sz="0" w:space="0" w:color="auto"/>
              </w:divBdr>
              <w:divsChild>
                <w:div w:id="1684435117">
                  <w:marLeft w:val="0"/>
                  <w:marRight w:val="0"/>
                  <w:marTop w:val="0"/>
                  <w:marBottom w:val="0"/>
                  <w:divBdr>
                    <w:top w:val="none" w:sz="0" w:space="0" w:color="auto"/>
                    <w:left w:val="none" w:sz="0" w:space="0" w:color="auto"/>
                    <w:bottom w:val="none" w:sz="0" w:space="0" w:color="auto"/>
                    <w:right w:val="none" w:sz="0" w:space="0" w:color="auto"/>
                  </w:divBdr>
                  <w:divsChild>
                    <w:div w:id="754933642">
                      <w:marLeft w:val="0"/>
                      <w:marRight w:val="0"/>
                      <w:marTop w:val="0"/>
                      <w:marBottom w:val="0"/>
                      <w:divBdr>
                        <w:top w:val="none" w:sz="0" w:space="0" w:color="auto"/>
                        <w:left w:val="none" w:sz="0" w:space="0" w:color="auto"/>
                        <w:bottom w:val="none" w:sz="0" w:space="0" w:color="auto"/>
                        <w:right w:val="none" w:sz="0" w:space="0" w:color="auto"/>
                      </w:divBdr>
                      <w:divsChild>
                        <w:div w:id="10843422">
                          <w:marLeft w:val="0"/>
                          <w:marRight w:val="0"/>
                          <w:marTop w:val="0"/>
                          <w:marBottom w:val="0"/>
                          <w:divBdr>
                            <w:top w:val="none" w:sz="0" w:space="0" w:color="auto"/>
                            <w:left w:val="none" w:sz="0" w:space="0" w:color="auto"/>
                            <w:bottom w:val="none" w:sz="0" w:space="0" w:color="auto"/>
                            <w:right w:val="none" w:sz="0" w:space="0" w:color="auto"/>
                          </w:divBdr>
                          <w:divsChild>
                            <w:div w:id="114905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994945">
      <w:bodyDiv w:val="1"/>
      <w:marLeft w:val="0"/>
      <w:marRight w:val="0"/>
      <w:marTop w:val="0"/>
      <w:marBottom w:val="0"/>
      <w:divBdr>
        <w:top w:val="none" w:sz="0" w:space="0" w:color="auto"/>
        <w:left w:val="none" w:sz="0" w:space="0" w:color="auto"/>
        <w:bottom w:val="none" w:sz="0" w:space="0" w:color="auto"/>
        <w:right w:val="none" w:sz="0" w:space="0" w:color="auto"/>
      </w:divBdr>
      <w:divsChild>
        <w:div w:id="904728720">
          <w:marLeft w:val="0"/>
          <w:marRight w:val="0"/>
          <w:marTop w:val="0"/>
          <w:marBottom w:val="0"/>
          <w:divBdr>
            <w:top w:val="none" w:sz="0" w:space="0" w:color="auto"/>
            <w:left w:val="none" w:sz="0" w:space="0" w:color="auto"/>
            <w:bottom w:val="none" w:sz="0" w:space="0" w:color="auto"/>
            <w:right w:val="none" w:sz="0" w:space="0" w:color="auto"/>
          </w:divBdr>
          <w:divsChild>
            <w:div w:id="357586741">
              <w:marLeft w:val="0"/>
              <w:marRight w:val="0"/>
              <w:marTop w:val="0"/>
              <w:marBottom w:val="0"/>
              <w:divBdr>
                <w:top w:val="none" w:sz="0" w:space="0" w:color="auto"/>
                <w:left w:val="none" w:sz="0" w:space="0" w:color="auto"/>
                <w:bottom w:val="none" w:sz="0" w:space="0" w:color="auto"/>
                <w:right w:val="none" w:sz="0" w:space="0" w:color="auto"/>
              </w:divBdr>
              <w:divsChild>
                <w:div w:id="316685834">
                  <w:marLeft w:val="0"/>
                  <w:marRight w:val="0"/>
                  <w:marTop w:val="0"/>
                  <w:marBottom w:val="0"/>
                  <w:divBdr>
                    <w:top w:val="none" w:sz="0" w:space="0" w:color="auto"/>
                    <w:left w:val="none" w:sz="0" w:space="0" w:color="auto"/>
                    <w:bottom w:val="none" w:sz="0" w:space="0" w:color="auto"/>
                    <w:right w:val="none" w:sz="0" w:space="0" w:color="auto"/>
                  </w:divBdr>
                  <w:divsChild>
                    <w:div w:id="1799492423">
                      <w:marLeft w:val="0"/>
                      <w:marRight w:val="0"/>
                      <w:marTop w:val="0"/>
                      <w:marBottom w:val="0"/>
                      <w:divBdr>
                        <w:top w:val="none" w:sz="0" w:space="0" w:color="auto"/>
                        <w:left w:val="none" w:sz="0" w:space="0" w:color="auto"/>
                        <w:bottom w:val="none" w:sz="0" w:space="0" w:color="auto"/>
                        <w:right w:val="none" w:sz="0" w:space="0" w:color="auto"/>
                      </w:divBdr>
                      <w:divsChild>
                        <w:div w:id="779648158">
                          <w:marLeft w:val="0"/>
                          <w:marRight w:val="0"/>
                          <w:marTop w:val="0"/>
                          <w:marBottom w:val="0"/>
                          <w:divBdr>
                            <w:top w:val="none" w:sz="0" w:space="0" w:color="auto"/>
                            <w:left w:val="none" w:sz="0" w:space="0" w:color="auto"/>
                            <w:bottom w:val="none" w:sz="0" w:space="0" w:color="auto"/>
                            <w:right w:val="none" w:sz="0" w:space="0" w:color="auto"/>
                          </w:divBdr>
                          <w:divsChild>
                            <w:div w:id="113629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784879">
      <w:bodyDiv w:val="1"/>
      <w:marLeft w:val="0"/>
      <w:marRight w:val="0"/>
      <w:marTop w:val="0"/>
      <w:marBottom w:val="0"/>
      <w:divBdr>
        <w:top w:val="none" w:sz="0" w:space="0" w:color="auto"/>
        <w:left w:val="none" w:sz="0" w:space="0" w:color="auto"/>
        <w:bottom w:val="none" w:sz="0" w:space="0" w:color="auto"/>
        <w:right w:val="none" w:sz="0" w:space="0" w:color="auto"/>
      </w:divBdr>
      <w:divsChild>
        <w:div w:id="1828010091">
          <w:marLeft w:val="0"/>
          <w:marRight w:val="0"/>
          <w:marTop w:val="0"/>
          <w:marBottom w:val="0"/>
          <w:divBdr>
            <w:top w:val="none" w:sz="0" w:space="0" w:color="auto"/>
            <w:left w:val="none" w:sz="0" w:space="0" w:color="auto"/>
            <w:bottom w:val="none" w:sz="0" w:space="0" w:color="auto"/>
            <w:right w:val="none" w:sz="0" w:space="0" w:color="auto"/>
          </w:divBdr>
          <w:divsChild>
            <w:div w:id="1658920381">
              <w:marLeft w:val="0"/>
              <w:marRight w:val="0"/>
              <w:marTop w:val="0"/>
              <w:marBottom w:val="0"/>
              <w:divBdr>
                <w:top w:val="none" w:sz="0" w:space="0" w:color="auto"/>
                <w:left w:val="none" w:sz="0" w:space="0" w:color="auto"/>
                <w:bottom w:val="none" w:sz="0" w:space="0" w:color="auto"/>
                <w:right w:val="none" w:sz="0" w:space="0" w:color="auto"/>
              </w:divBdr>
              <w:divsChild>
                <w:div w:id="488987637">
                  <w:marLeft w:val="0"/>
                  <w:marRight w:val="0"/>
                  <w:marTop w:val="0"/>
                  <w:marBottom w:val="0"/>
                  <w:divBdr>
                    <w:top w:val="none" w:sz="0" w:space="0" w:color="auto"/>
                    <w:left w:val="none" w:sz="0" w:space="0" w:color="auto"/>
                    <w:bottom w:val="none" w:sz="0" w:space="0" w:color="auto"/>
                    <w:right w:val="none" w:sz="0" w:space="0" w:color="auto"/>
                  </w:divBdr>
                  <w:divsChild>
                    <w:div w:id="1536113759">
                      <w:marLeft w:val="0"/>
                      <w:marRight w:val="0"/>
                      <w:marTop w:val="0"/>
                      <w:marBottom w:val="0"/>
                      <w:divBdr>
                        <w:top w:val="none" w:sz="0" w:space="0" w:color="auto"/>
                        <w:left w:val="none" w:sz="0" w:space="0" w:color="auto"/>
                        <w:bottom w:val="none" w:sz="0" w:space="0" w:color="auto"/>
                        <w:right w:val="none" w:sz="0" w:space="0" w:color="auto"/>
                      </w:divBdr>
                      <w:divsChild>
                        <w:div w:id="1538349171">
                          <w:marLeft w:val="0"/>
                          <w:marRight w:val="0"/>
                          <w:marTop w:val="0"/>
                          <w:marBottom w:val="0"/>
                          <w:divBdr>
                            <w:top w:val="none" w:sz="0" w:space="0" w:color="auto"/>
                            <w:left w:val="none" w:sz="0" w:space="0" w:color="auto"/>
                            <w:bottom w:val="none" w:sz="0" w:space="0" w:color="auto"/>
                            <w:right w:val="none" w:sz="0" w:space="0" w:color="auto"/>
                          </w:divBdr>
                          <w:divsChild>
                            <w:div w:id="73512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3833067">
      <w:bodyDiv w:val="1"/>
      <w:marLeft w:val="0"/>
      <w:marRight w:val="0"/>
      <w:marTop w:val="0"/>
      <w:marBottom w:val="0"/>
      <w:divBdr>
        <w:top w:val="none" w:sz="0" w:space="0" w:color="auto"/>
        <w:left w:val="none" w:sz="0" w:space="0" w:color="auto"/>
        <w:bottom w:val="none" w:sz="0" w:space="0" w:color="auto"/>
        <w:right w:val="none" w:sz="0" w:space="0" w:color="auto"/>
      </w:divBdr>
      <w:divsChild>
        <w:div w:id="90786921">
          <w:marLeft w:val="0"/>
          <w:marRight w:val="0"/>
          <w:marTop w:val="0"/>
          <w:marBottom w:val="0"/>
          <w:divBdr>
            <w:top w:val="none" w:sz="0" w:space="0" w:color="auto"/>
            <w:left w:val="none" w:sz="0" w:space="0" w:color="auto"/>
            <w:bottom w:val="none" w:sz="0" w:space="0" w:color="auto"/>
            <w:right w:val="none" w:sz="0" w:space="0" w:color="auto"/>
          </w:divBdr>
          <w:divsChild>
            <w:div w:id="711466530">
              <w:marLeft w:val="0"/>
              <w:marRight w:val="0"/>
              <w:marTop w:val="0"/>
              <w:marBottom w:val="0"/>
              <w:divBdr>
                <w:top w:val="none" w:sz="0" w:space="0" w:color="auto"/>
                <w:left w:val="none" w:sz="0" w:space="0" w:color="auto"/>
                <w:bottom w:val="none" w:sz="0" w:space="0" w:color="auto"/>
                <w:right w:val="none" w:sz="0" w:space="0" w:color="auto"/>
              </w:divBdr>
              <w:divsChild>
                <w:div w:id="1650786942">
                  <w:marLeft w:val="0"/>
                  <w:marRight w:val="0"/>
                  <w:marTop w:val="0"/>
                  <w:marBottom w:val="0"/>
                  <w:divBdr>
                    <w:top w:val="none" w:sz="0" w:space="0" w:color="auto"/>
                    <w:left w:val="none" w:sz="0" w:space="0" w:color="auto"/>
                    <w:bottom w:val="none" w:sz="0" w:space="0" w:color="auto"/>
                    <w:right w:val="none" w:sz="0" w:space="0" w:color="auto"/>
                  </w:divBdr>
                  <w:divsChild>
                    <w:div w:id="1633051731">
                      <w:marLeft w:val="0"/>
                      <w:marRight w:val="0"/>
                      <w:marTop w:val="0"/>
                      <w:marBottom w:val="0"/>
                      <w:divBdr>
                        <w:top w:val="none" w:sz="0" w:space="0" w:color="auto"/>
                        <w:left w:val="none" w:sz="0" w:space="0" w:color="auto"/>
                        <w:bottom w:val="none" w:sz="0" w:space="0" w:color="auto"/>
                        <w:right w:val="none" w:sz="0" w:space="0" w:color="auto"/>
                      </w:divBdr>
                      <w:divsChild>
                        <w:div w:id="553808253">
                          <w:marLeft w:val="0"/>
                          <w:marRight w:val="0"/>
                          <w:marTop w:val="0"/>
                          <w:marBottom w:val="0"/>
                          <w:divBdr>
                            <w:top w:val="none" w:sz="0" w:space="0" w:color="auto"/>
                            <w:left w:val="none" w:sz="0" w:space="0" w:color="auto"/>
                            <w:bottom w:val="none" w:sz="0" w:space="0" w:color="auto"/>
                            <w:right w:val="none" w:sz="0" w:space="0" w:color="auto"/>
                          </w:divBdr>
                          <w:divsChild>
                            <w:div w:id="766730798">
                              <w:marLeft w:val="0"/>
                              <w:marRight w:val="0"/>
                              <w:marTop w:val="0"/>
                              <w:marBottom w:val="0"/>
                              <w:divBdr>
                                <w:top w:val="none" w:sz="0" w:space="0" w:color="auto"/>
                                <w:left w:val="none" w:sz="0" w:space="0" w:color="auto"/>
                                <w:bottom w:val="none" w:sz="0" w:space="0" w:color="auto"/>
                                <w:right w:val="none" w:sz="0" w:space="0" w:color="auto"/>
                              </w:divBdr>
                              <w:divsChild>
                                <w:div w:id="80835853">
                                  <w:marLeft w:val="0"/>
                                  <w:marRight w:val="0"/>
                                  <w:marTop w:val="0"/>
                                  <w:marBottom w:val="0"/>
                                  <w:divBdr>
                                    <w:top w:val="none" w:sz="0" w:space="0" w:color="auto"/>
                                    <w:left w:val="none" w:sz="0" w:space="0" w:color="auto"/>
                                    <w:bottom w:val="none" w:sz="0" w:space="0" w:color="auto"/>
                                    <w:right w:val="none" w:sz="0" w:space="0" w:color="auto"/>
                                  </w:divBdr>
                                  <w:divsChild>
                                    <w:div w:id="1021320354">
                                      <w:marLeft w:val="0"/>
                                      <w:marRight w:val="0"/>
                                      <w:marTop w:val="0"/>
                                      <w:marBottom w:val="0"/>
                                      <w:divBdr>
                                        <w:top w:val="none" w:sz="0" w:space="0" w:color="auto"/>
                                        <w:left w:val="none" w:sz="0" w:space="0" w:color="auto"/>
                                        <w:bottom w:val="none" w:sz="0" w:space="0" w:color="auto"/>
                                        <w:right w:val="none" w:sz="0" w:space="0" w:color="auto"/>
                                      </w:divBdr>
                                    </w:div>
                                    <w:div w:id="185020381">
                                      <w:marLeft w:val="0"/>
                                      <w:marRight w:val="0"/>
                                      <w:marTop w:val="0"/>
                                      <w:marBottom w:val="0"/>
                                      <w:divBdr>
                                        <w:top w:val="none" w:sz="0" w:space="0" w:color="auto"/>
                                        <w:left w:val="none" w:sz="0" w:space="0" w:color="auto"/>
                                        <w:bottom w:val="none" w:sz="0" w:space="0" w:color="auto"/>
                                        <w:right w:val="none" w:sz="0" w:space="0" w:color="auto"/>
                                      </w:divBdr>
                                    </w:div>
                                    <w:div w:id="1218475632">
                                      <w:marLeft w:val="0"/>
                                      <w:marRight w:val="0"/>
                                      <w:marTop w:val="0"/>
                                      <w:marBottom w:val="0"/>
                                      <w:divBdr>
                                        <w:top w:val="none" w:sz="0" w:space="0" w:color="auto"/>
                                        <w:left w:val="none" w:sz="0" w:space="0" w:color="auto"/>
                                        <w:bottom w:val="none" w:sz="0" w:space="0" w:color="auto"/>
                                        <w:right w:val="none" w:sz="0" w:space="0" w:color="auto"/>
                                      </w:divBdr>
                                    </w:div>
                                    <w:div w:id="1654481702">
                                      <w:marLeft w:val="0"/>
                                      <w:marRight w:val="0"/>
                                      <w:marTop w:val="0"/>
                                      <w:marBottom w:val="0"/>
                                      <w:divBdr>
                                        <w:top w:val="none" w:sz="0" w:space="0" w:color="auto"/>
                                        <w:left w:val="none" w:sz="0" w:space="0" w:color="auto"/>
                                        <w:bottom w:val="none" w:sz="0" w:space="0" w:color="auto"/>
                                        <w:right w:val="none" w:sz="0" w:space="0" w:color="auto"/>
                                      </w:divBdr>
                                    </w:div>
                                    <w:div w:id="1623461474">
                                      <w:marLeft w:val="0"/>
                                      <w:marRight w:val="0"/>
                                      <w:marTop w:val="0"/>
                                      <w:marBottom w:val="0"/>
                                      <w:divBdr>
                                        <w:top w:val="none" w:sz="0" w:space="0" w:color="auto"/>
                                        <w:left w:val="none" w:sz="0" w:space="0" w:color="auto"/>
                                        <w:bottom w:val="none" w:sz="0" w:space="0" w:color="auto"/>
                                        <w:right w:val="none" w:sz="0" w:space="0" w:color="auto"/>
                                      </w:divBdr>
                                    </w:div>
                                    <w:div w:id="1493567499">
                                      <w:marLeft w:val="0"/>
                                      <w:marRight w:val="0"/>
                                      <w:marTop w:val="0"/>
                                      <w:marBottom w:val="0"/>
                                      <w:divBdr>
                                        <w:top w:val="none" w:sz="0" w:space="0" w:color="auto"/>
                                        <w:left w:val="none" w:sz="0" w:space="0" w:color="auto"/>
                                        <w:bottom w:val="none" w:sz="0" w:space="0" w:color="auto"/>
                                        <w:right w:val="none" w:sz="0" w:space="0" w:color="auto"/>
                                      </w:divBdr>
                                    </w:div>
                                    <w:div w:id="441268463">
                                      <w:marLeft w:val="0"/>
                                      <w:marRight w:val="0"/>
                                      <w:marTop w:val="0"/>
                                      <w:marBottom w:val="0"/>
                                      <w:divBdr>
                                        <w:top w:val="none" w:sz="0" w:space="0" w:color="auto"/>
                                        <w:left w:val="none" w:sz="0" w:space="0" w:color="auto"/>
                                        <w:bottom w:val="none" w:sz="0" w:space="0" w:color="auto"/>
                                        <w:right w:val="none" w:sz="0" w:space="0" w:color="auto"/>
                                      </w:divBdr>
                                    </w:div>
                                    <w:div w:id="1038699539">
                                      <w:marLeft w:val="0"/>
                                      <w:marRight w:val="0"/>
                                      <w:marTop w:val="0"/>
                                      <w:marBottom w:val="0"/>
                                      <w:divBdr>
                                        <w:top w:val="none" w:sz="0" w:space="0" w:color="auto"/>
                                        <w:left w:val="none" w:sz="0" w:space="0" w:color="auto"/>
                                        <w:bottom w:val="none" w:sz="0" w:space="0" w:color="auto"/>
                                        <w:right w:val="none" w:sz="0" w:space="0" w:color="auto"/>
                                      </w:divBdr>
                                    </w:div>
                                    <w:div w:id="113795317">
                                      <w:marLeft w:val="0"/>
                                      <w:marRight w:val="0"/>
                                      <w:marTop w:val="0"/>
                                      <w:marBottom w:val="0"/>
                                      <w:divBdr>
                                        <w:top w:val="none" w:sz="0" w:space="0" w:color="auto"/>
                                        <w:left w:val="none" w:sz="0" w:space="0" w:color="auto"/>
                                        <w:bottom w:val="none" w:sz="0" w:space="0" w:color="auto"/>
                                        <w:right w:val="none" w:sz="0" w:space="0" w:color="auto"/>
                                      </w:divBdr>
                                    </w:div>
                                    <w:div w:id="1141531996">
                                      <w:marLeft w:val="0"/>
                                      <w:marRight w:val="0"/>
                                      <w:marTop w:val="0"/>
                                      <w:marBottom w:val="0"/>
                                      <w:divBdr>
                                        <w:top w:val="none" w:sz="0" w:space="0" w:color="auto"/>
                                        <w:left w:val="none" w:sz="0" w:space="0" w:color="auto"/>
                                        <w:bottom w:val="none" w:sz="0" w:space="0" w:color="auto"/>
                                        <w:right w:val="none" w:sz="0" w:space="0" w:color="auto"/>
                                      </w:divBdr>
                                    </w:div>
                                    <w:div w:id="305090791">
                                      <w:marLeft w:val="0"/>
                                      <w:marRight w:val="0"/>
                                      <w:marTop w:val="0"/>
                                      <w:marBottom w:val="0"/>
                                      <w:divBdr>
                                        <w:top w:val="none" w:sz="0" w:space="0" w:color="auto"/>
                                        <w:left w:val="none" w:sz="0" w:space="0" w:color="auto"/>
                                        <w:bottom w:val="none" w:sz="0" w:space="0" w:color="auto"/>
                                        <w:right w:val="none" w:sz="0" w:space="0" w:color="auto"/>
                                      </w:divBdr>
                                      <w:divsChild>
                                        <w:div w:id="846213681">
                                          <w:marLeft w:val="0"/>
                                          <w:marRight w:val="0"/>
                                          <w:marTop w:val="0"/>
                                          <w:marBottom w:val="0"/>
                                          <w:divBdr>
                                            <w:top w:val="none" w:sz="0" w:space="0" w:color="auto"/>
                                            <w:left w:val="none" w:sz="0" w:space="0" w:color="auto"/>
                                            <w:bottom w:val="none" w:sz="0" w:space="0" w:color="auto"/>
                                            <w:right w:val="none" w:sz="0" w:space="0" w:color="auto"/>
                                          </w:divBdr>
                                          <w:divsChild>
                                            <w:div w:id="672492072">
                                              <w:marLeft w:val="0"/>
                                              <w:marRight w:val="0"/>
                                              <w:marTop w:val="0"/>
                                              <w:marBottom w:val="0"/>
                                              <w:divBdr>
                                                <w:top w:val="none" w:sz="0" w:space="0" w:color="auto"/>
                                                <w:left w:val="none" w:sz="0" w:space="0" w:color="auto"/>
                                                <w:bottom w:val="none" w:sz="0" w:space="0" w:color="auto"/>
                                                <w:right w:val="none" w:sz="0" w:space="0" w:color="auto"/>
                                              </w:divBdr>
                                            </w:div>
                                            <w:div w:id="84240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999892">
                                      <w:marLeft w:val="0"/>
                                      <w:marRight w:val="0"/>
                                      <w:marTop w:val="0"/>
                                      <w:marBottom w:val="0"/>
                                      <w:divBdr>
                                        <w:top w:val="none" w:sz="0" w:space="0" w:color="auto"/>
                                        <w:left w:val="none" w:sz="0" w:space="0" w:color="auto"/>
                                        <w:bottom w:val="none" w:sz="0" w:space="0" w:color="auto"/>
                                        <w:right w:val="none" w:sz="0" w:space="0" w:color="auto"/>
                                      </w:divBdr>
                                    </w:div>
                                    <w:div w:id="82803557">
                                      <w:marLeft w:val="0"/>
                                      <w:marRight w:val="0"/>
                                      <w:marTop w:val="0"/>
                                      <w:marBottom w:val="0"/>
                                      <w:divBdr>
                                        <w:top w:val="none" w:sz="0" w:space="0" w:color="auto"/>
                                        <w:left w:val="none" w:sz="0" w:space="0" w:color="auto"/>
                                        <w:bottom w:val="none" w:sz="0" w:space="0" w:color="auto"/>
                                        <w:right w:val="none" w:sz="0" w:space="0" w:color="auto"/>
                                      </w:divBdr>
                                      <w:divsChild>
                                        <w:div w:id="1023363244">
                                          <w:marLeft w:val="0"/>
                                          <w:marRight w:val="0"/>
                                          <w:marTop w:val="0"/>
                                          <w:marBottom w:val="0"/>
                                          <w:divBdr>
                                            <w:top w:val="none" w:sz="0" w:space="0" w:color="auto"/>
                                            <w:left w:val="none" w:sz="0" w:space="0" w:color="auto"/>
                                            <w:bottom w:val="none" w:sz="0" w:space="0" w:color="auto"/>
                                            <w:right w:val="none" w:sz="0" w:space="0" w:color="auto"/>
                                          </w:divBdr>
                                          <w:divsChild>
                                            <w:div w:id="1715957482">
                                              <w:marLeft w:val="0"/>
                                              <w:marRight w:val="0"/>
                                              <w:marTop w:val="0"/>
                                              <w:marBottom w:val="0"/>
                                              <w:divBdr>
                                                <w:top w:val="none" w:sz="0" w:space="0" w:color="auto"/>
                                                <w:left w:val="none" w:sz="0" w:space="0" w:color="auto"/>
                                                <w:bottom w:val="none" w:sz="0" w:space="0" w:color="auto"/>
                                                <w:right w:val="none" w:sz="0" w:space="0" w:color="auto"/>
                                              </w:divBdr>
                                            </w:div>
                                            <w:div w:id="1132477280">
                                              <w:marLeft w:val="0"/>
                                              <w:marRight w:val="0"/>
                                              <w:marTop w:val="0"/>
                                              <w:marBottom w:val="0"/>
                                              <w:divBdr>
                                                <w:top w:val="none" w:sz="0" w:space="0" w:color="auto"/>
                                                <w:left w:val="none" w:sz="0" w:space="0" w:color="auto"/>
                                                <w:bottom w:val="none" w:sz="0" w:space="0" w:color="auto"/>
                                                <w:right w:val="none" w:sz="0" w:space="0" w:color="auto"/>
                                              </w:divBdr>
                                              <w:divsChild>
                                                <w:div w:id="1791897742">
                                                  <w:marLeft w:val="0"/>
                                                  <w:marRight w:val="0"/>
                                                  <w:marTop w:val="0"/>
                                                  <w:marBottom w:val="0"/>
                                                  <w:divBdr>
                                                    <w:top w:val="none" w:sz="0" w:space="0" w:color="auto"/>
                                                    <w:left w:val="none" w:sz="0" w:space="0" w:color="auto"/>
                                                    <w:bottom w:val="none" w:sz="0" w:space="0" w:color="auto"/>
                                                    <w:right w:val="none" w:sz="0" w:space="0" w:color="auto"/>
                                                  </w:divBdr>
                                                  <w:divsChild>
                                                    <w:div w:id="702174882">
                                                      <w:marLeft w:val="0"/>
                                                      <w:marRight w:val="0"/>
                                                      <w:marTop w:val="0"/>
                                                      <w:marBottom w:val="0"/>
                                                      <w:divBdr>
                                                        <w:top w:val="none" w:sz="0" w:space="0" w:color="auto"/>
                                                        <w:left w:val="none" w:sz="0" w:space="0" w:color="auto"/>
                                                        <w:bottom w:val="none" w:sz="0" w:space="0" w:color="auto"/>
                                                        <w:right w:val="none" w:sz="0" w:space="0" w:color="auto"/>
                                                      </w:divBdr>
                                                    </w:div>
                                                    <w:div w:id="487094278">
                                                      <w:marLeft w:val="0"/>
                                                      <w:marRight w:val="0"/>
                                                      <w:marTop w:val="0"/>
                                                      <w:marBottom w:val="0"/>
                                                      <w:divBdr>
                                                        <w:top w:val="none" w:sz="0" w:space="0" w:color="auto"/>
                                                        <w:left w:val="none" w:sz="0" w:space="0" w:color="auto"/>
                                                        <w:bottom w:val="none" w:sz="0" w:space="0" w:color="auto"/>
                                                        <w:right w:val="none" w:sz="0" w:space="0" w:color="auto"/>
                                                      </w:divBdr>
                                                    </w:div>
                                                    <w:div w:id="49198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159613">
                                              <w:marLeft w:val="0"/>
                                              <w:marRight w:val="0"/>
                                              <w:marTop w:val="0"/>
                                              <w:marBottom w:val="0"/>
                                              <w:divBdr>
                                                <w:top w:val="none" w:sz="0" w:space="0" w:color="auto"/>
                                                <w:left w:val="none" w:sz="0" w:space="0" w:color="auto"/>
                                                <w:bottom w:val="none" w:sz="0" w:space="0" w:color="auto"/>
                                                <w:right w:val="none" w:sz="0" w:space="0" w:color="auto"/>
                                              </w:divBdr>
                                            </w:div>
                                            <w:div w:id="961761979">
                                              <w:marLeft w:val="0"/>
                                              <w:marRight w:val="0"/>
                                              <w:marTop w:val="0"/>
                                              <w:marBottom w:val="0"/>
                                              <w:divBdr>
                                                <w:top w:val="none" w:sz="0" w:space="0" w:color="auto"/>
                                                <w:left w:val="none" w:sz="0" w:space="0" w:color="auto"/>
                                                <w:bottom w:val="none" w:sz="0" w:space="0" w:color="auto"/>
                                                <w:right w:val="none" w:sz="0" w:space="0" w:color="auto"/>
                                              </w:divBdr>
                                            </w:div>
                                            <w:div w:id="2834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45057">
                                      <w:marLeft w:val="0"/>
                                      <w:marRight w:val="0"/>
                                      <w:marTop w:val="0"/>
                                      <w:marBottom w:val="0"/>
                                      <w:divBdr>
                                        <w:top w:val="none" w:sz="0" w:space="0" w:color="auto"/>
                                        <w:left w:val="none" w:sz="0" w:space="0" w:color="auto"/>
                                        <w:bottom w:val="none" w:sz="0" w:space="0" w:color="auto"/>
                                        <w:right w:val="none" w:sz="0" w:space="0" w:color="auto"/>
                                      </w:divBdr>
                                      <w:divsChild>
                                        <w:div w:id="2119790726">
                                          <w:marLeft w:val="0"/>
                                          <w:marRight w:val="0"/>
                                          <w:marTop w:val="0"/>
                                          <w:marBottom w:val="0"/>
                                          <w:divBdr>
                                            <w:top w:val="none" w:sz="0" w:space="0" w:color="auto"/>
                                            <w:left w:val="none" w:sz="0" w:space="0" w:color="auto"/>
                                            <w:bottom w:val="none" w:sz="0" w:space="0" w:color="auto"/>
                                            <w:right w:val="none" w:sz="0" w:space="0" w:color="auto"/>
                                          </w:divBdr>
                                          <w:divsChild>
                                            <w:div w:id="1806465790">
                                              <w:marLeft w:val="0"/>
                                              <w:marRight w:val="0"/>
                                              <w:marTop w:val="0"/>
                                              <w:marBottom w:val="0"/>
                                              <w:divBdr>
                                                <w:top w:val="none" w:sz="0" w:space="0" w:color="auto"/>
                                                <w:left w:val="none" w:sz="0" w:space="0" w:color="auto"/>
                                                <w:bottom w:val="none" w:sz="0" w:space="0" w:color="auto"/>
                                                <w:right w:val="none" w:sz="0" w:space="0" w:color="auto"/>
                                              </w:divBdr>
                                            </w:div>
                                            <w:div w:id="212221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5367612">
      <w:bodyDiv w:val="1"/>
      <w:marLeft w:val="0"/>
      <w:marRight w:val="0"/>
      <w:marTop w:val="0"/>
      <w:marBottom w:val="0"/>
      <w:divBdr>
        <w:top w:val="none" w:sz="0" w:space="0" w:color="auto"/>
        <w:left w:val="none" w:sz="0" w:space="0" w:color="auto"/>
        <w:bottom w:val="none" w:sz="0" w:space="0" w:color="auto"/>
        <w:right w:val="none" w:sz="0" w:space="0" w:color="auto"/>
      </w:divBdr>
      <w:divsChild>
        <w:div w:id="16201268">
          <w:marLeft w:val="0"/>
          <w:marRight w:val="0"/>
          <w:marTop w:val="0"/>
          <w:marBottom w:val="0"/>
          <w:divBdr>
            <w:top w:val="none" w:sz="0" w:space="0" w:color="auto"/>
            <w:left w:val="none" w:sz="0" w:space="0" w:color="auto"/>
            <w:bottom w:val="none" w:sz="0" w:space="0" w:color="auto"/>
            <w:right w:val="none" w:sz="0" w:space="0" w:color="auto"/>
          </w:divBdr>
          <w:divsChild>
            <w:div w:id="493880777">
              <w:marLeft w:val="0"/>
              <w:marRight w:val="0"/>
              <w:marTop w:val="0"/>
              <w:marBottom w:val="0"/>
              <w:divBdr>
                <w:top w:val="none" w:sz="0" w:space="0" w:color="auto"/>
                <w:left w:val="none" w:sz="0" w:space="0" w:color="auto"/>
                <w:bottom w:val="none" w:sz="0" w:space="0" w:color="auto"/>
                <w:right w:val="none" w:sz="0" w:space="0" w:color="auto"/>
              </w:divBdr>
              <w:divsChild>
                <w:div w:id="2054961193">
                  <w:marLeft w:val="0"/>
                  <w:marRight w:val="0"/>
                  <w:marTop w:val="0"/>
                  <w:marBottom w:val="0"/>
                  <w:divBdr>
                    <w:top w:val="none" w:sz="0" w:space="0" w:color="auto"/>
                    <w:left w:val="none" w:sz="0" w:space="0" w:color="auto"/>
                    <w:bottom w:val="none" w:sz="0" w:space="0" w:color="auto"/>
                    <w:right w:val="none" w:sz="0" w:space="0" w:color="auto"/>
                  </w:divBdr>
                  <w:divsChild>
                    <w:div w:id="19671813">
                      <w:marLeft w:val="0"/>
                      <w:marRight w:val="0"/>
                      <w:marTop w:val="0"/>
                      <w:marBottom w:val="0"/>
                      <w:divBdr>
                        <w:top w:val="none" w:sz="0" w:space="0" w:color="auto"/>
                        <w:left w:val="none" w:sz="0" w:space="0" w:color="auto"/>
                        <w:bottom w:val="none" w:sz="0" w:space="0" w:color="auto"/>
                        <w:right w:val="none" w:sz="0" w:space="0" w:color="auto"/>
                      </w:divBdr>
                      <w:divsChild>
                        <w:div w:id="80832216">
                          <w:marLeft w:val="0"/>
                          <w:marRight w:val="0"/>
                          <w:marTop w:val="0"/>
                          <w:marBottom w:val="0"/>
                          <w:divBdr>
                            <w:top w:val="none" w:sz="0" w:space="0" w:color="auto"/>
                            <w:left w:val="none" w:sz="0" w:space="0" w:color="auto"/>
                            <w:bottom w:val="none" w:sz="0" w:space="0" w:color="auto"/>
                            <w:right w:val="none" w:sz="0" w:space="0" w:color="auto"/>
                          </w:divBdr>
                          <w:divsChild>
                            <w:div w:id="116774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0045973">
      <w:bodyDiv w:val="1"/>
      <w:marLeft w:val="0"/>
      <w:marRight w:val="0"/>
      <w:marTop w:val="0"/>
      <w:marBottom w:val="0"/>
      <w:divBdr>
        <w:top w:val="none" w:sz="0" w:space="0" w:color="auto"/>
        <w:left w:val="none" w:sz="0" w:space="0" w:color="auto"/>
        <w:bottom w:val="none" w:sz="0" w:space="0" w:color="auto"/>
        <w:right w:val="none" w:sz="0" w:space="0" w:color="auto"/>
      </w:divBdr>
      <w:divsChild>
        <w:div w:id="12876501">
          <w:marLeft w:val="0"/>
          <w:marRight w:val="0"/>
          <w:marTop w:val="0"/>
          <w:marBottom w:val="0"/>
          <w:divBdr>
            <w:top w:val="none" w:sz="0" w:space="0" w:color="auto"/>
            <w:left w:val="none" w:sz="0" w:space="0" w:color="auto"/>
            <w:bottom w:val="none" w:sz="0" w:space="0" w:color="auto"/>
            <w:right w:val="none" w:sz="0" w:space="0" w:color="auto"/>
          </w:divBdr>
          <w:divsChild>
            <w:div w:id="1574975098">
              <w:marLeft w:val="0"/>
              <w:marRight w:val="0"/>
              <w:marTop w:val="0"/>
              <w:marBottom w:val="0"/>
              <w:divBdr>
                <w:top w:val="none" w:sz="0" w:space="0" w:color="auto"/>
                <w:left w:val="none" w:sz="0" w:space="0" w:color="auto"/>
                <w:bottom w:val="none" w:sz="0" w:space="0" w:color="auto"/>
                <w:right w:val="none" w:sz="0" w:space="0" w:color="auto"/>
              </w:divBdr>
              <w:divsChild>
                <w:div w:id="257102108">
                  <w:marLeft w:val="0"/>
                  <w:marRight w:val="0"/>
                  <w:marTop w:val="0"/>
                  <w:marBottom w:val="0"/>
                  <w:divBdr>
                    <w:top w:val="none" w:sz="0" w:space="0" w:color="auto"/>
                    <w:left w:val="none" w:sz="0" w:space="0" w:color="auto"/>
                    <w:bottom w:val="none" w:sz="0" w:space="0" w:color="auto"/>
                    <w:right w:val="none" w:sz="0" w:space="0" w:color="auto"/>
                  </w:divBdr>
                  <w:divsChild>
                    <w:div w:id="2064135032">
                      <w:marLeft w:val="0"/>
                      <w:marRight w:val="0"/>
                      <w:marTop w:val="0"/>
                      <w:marBottom w:val="0"/>
                      <w:divBdr>
                        <w:top w:val="none" w:sz="0" w:space="0" w:color="auto"/>
                        <w:left w:val="none" w:sz="0" w:space="0" w:color="auto"/>
                        <w:bottom w:val="none" w:sz="0" w:space="0" w:color="auto"/>
                        <w:right w:val="none" w:sz="0" w:space="0" w:color="auto"/>
                      </w:divBdr>
                      <w:divsChild>
                        <w:div w:id="1782529632">
                          <w:marLeft w:val="0"/>
                          <w:marRight w:val="0"/>
                          <w:marTop w:val="0"/>
                          <w:marBottom w:val="0"/>
                          <w:divBdr>
                            <w:top w:val="none" w:sz="0" w:space="0" w:color="auto"/>
                            <w:left w:val="none" w:sz="0" w:space="0" w:color="auto"/>
                            <w:bottom w:val="none" w:sz="0" w:space="0" w:color="auto"/>
                            <w:right w:val="none" w:sz="0" w:space="0" w:color="auto"/>
                          </w:divBdr>
                          <w:divsChild>
                            <w:div w:id="18070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066616">
      <w:bodyDiv w:val="1"/>
      <w:marLeft w:val="0"/>
      <w:marRight w:val="0"/>
      <w:marTop w:val="0"/>
      <w:marBottom w:val="0"/>
      <w:divBdr>
        <w:top w:val="none" w:sz="0" w:space="0" w:color="auto"/>
        <w:left w:val="none" w:sz="0" w:space="0" w:color="auto"/>
        <w:bottom w:val="none" w:sz="0" w:space="0" w:color="auto"/>
        <w:right w:val="none" w:sz="0" w:space="0" w:color="auto"/>
      </w:divBdr>
    </w:div>
    <w:div w:id="1905525369">
      <w:bodyDiv w:val="1"/>
      <w:marLeft w:val="0"/>
      <w:marRight w:val="0"/>
      <w:marTop w:val="0"/>
      <w:marBottom w:val="0"/>
      <w:divBdr>
        <w:top w:val="none" w:sz="0" w:space="0" w:color="auto"/>
        <w:left w:val="none" w:sz="0" w:space="0" w:color="auto"/>
        <w:bottom w:val="none" w:sz="0" w:space="0" w:color="auto"/>
        <w:right w:val="none" w:sz="0" w:space="0" w:color="auto"/>
      </w:divBdr>
      <w:divsChild>
        <w:div w:id="1972862594">
          <w:marLeft w:val="0"/>
          <w:marRight w:val="0"/>
          <w:marTop w:val="0"/>
          <w:marBottom w:val="0"/>
          <w:divBdr>
            <w:top w:val="none" w:sz="0" w:space="0" w:color="auto"/>
            <w:left w:val="none" w:sz="0" w:space="0" w:color="auto"/>
            <w:bottom w:val="none" w:sz="0" w:space="0" w:color="auto"/>
            <w:right w:val="none" w:sz="0" w:space="0" w:color="auto"/>
          </w:divBdr>
          <w:divsChild>
            <w:div w:id="1504054980">
              <w:marLeft w:val="0"/>
              <w:marRight w:val="0"/>
              <w:marTop w:val="0"/>
              <w:marBottom w:val="0"/>
              <w:divBdr>
                <w:top w:val="none" w:sz="0" w:space="0" w:color="auto"/>
                <w:left w:val="none" w:sz="0" w:space="0" w:color="auto"/>
                <w:bottom w:val="none" w:sz="0" w:space="0" w:color="auto"/>
                <w:right w:val="none" w:sz="0" w:space="0" w:color="auto"/>
              </w:divBdr>
              <w:divsChild>
                <w:div w:id="1862471199">
                  <w:marLeft w:val="0"/>
                  <w:marRight w:val="0"/>
                  <w:marTop w:val="0"/>
                  <w:marBottom w:val="0"/>
                  <w:divBdr>
                    <w:top w:val="none" w:sz="0" w:space="0" w:color="auto"/>
                    <w:left w:val="none" w:sz="0" w:space="0" w:color="auto"/>
                    <w:bottom w:val="none" w:sz="0" w:space="0" w:color="auto"/>
                    <w:right w:val="none" w:sz="0" w:space="0" w:color="auto"/>
                  </w:divBdr>
                  <w:divsChild>
                    <w:div w:id="237327098">
                      <w:marLeft w:val="0"/>
                      <w:marRight w:val="0"/>
                      <w:marTop w:val="0"/>
                      <w:marBottom w:val="0"/>
                      <w:divBdr>
                        <w:top w:val="none" w:sz="0" w:space="0" w:color="auto"/>
                        <w:left w:val="none" w:sz="0" w:space="0" w:color="auto"/>
                        <w:bottom w:val="none" w:sz="0" w:space="0" w:color="auto"/>
                        <w:right w:val="none" w:sz="0" w:space="0" w:color="auto"/>
                      </w:divBdr>
                      <w:divsChild>
                        <w:div w:id="615869898">
                          <w:marLeft w:val="0"/>
                          <w:marRight w:val="0"/>
                          <w:marTop w:val="0"/>
                          <w:marBottom w:val="0"/>
                          <w:divBdr>
                            <w:top w:val="none" w:sz="0" w:space="0" w:color="auto"/>
                            <w:left w:val="none" w:sz="0" w:space="0" w:color="auto"/>
                            <w:bottom w:val="none" w:sz="0" w:space="0" w:color="auto"/>
                            <w:right w:val="none" w:sz="0" w:space="0" w:color="auto"/>
                          </w:divBdr>
                          <w:divsChild>
                            <w:div w:id="4314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312325">
      <w:bodyDiv w:val="1"/>
      <w:marLeft w:val="0"/>
      <w:marRight w:val="0"/>
      <w:marTop w:val="0"/>
      <w:marBottom w:val="0"/>
      <w:divBdr>
        <w:top w:val="none" w:sz="0" w:space="0" w:color="auto"/>
        <w:left w:val="none" w:sz="0" w:space="0" w:color="auto"/>
        <w:bottom w:val="none" w:sz="0" w:space="0" w:color="auto"/>
        <w:right w:val="none" w:sz="0" w:space="0" w:color="auto"/>
      </w:divBdr>
      <w:divsChild>
        <w:div w:id="543491582">
          <w:marLeft w:val="0"/>
          <w:marRight w:val="0"/>
          <w:marTop w:val="0"/>
          <w:marBottom w:val="0"/>
          <w:divBdr>
            <w:top w:val="none" w:sz="0" w:space="0" w:color="auto"/>
            <w:left w:val="none" w:sz="0" w:space="0" w:color="auto"/>
            <w:bottom w:val="none" w:sz="0" w:space="0" w:color="auto"/>
            <w:right w:val="none" w:sz="0" w:space="0" w:color="auto"/>
          </w:divBdr>
          <w:divsChild>
            <w:div w:id="2017606634">
              <w:marLeft w:val="0"/>
              <w:marRight w:val="0"/>
              <w:marTop w:val="0"/>
              <w:marBottom w:val="0"/>
              <w:divBdr>
                <w:top w:val="none" w:sz="0" w:space="0" w:color="auto"/>
                <w:left w:val="none" w:sz="0" w:space="0" w:color="auto"/>
                <w:bottom w:val="none" w:sz="0" w:space="0" w:color="auto"/>
                <w:right w:val="none" w:sz="0" w:space="0" w:color="auto"/>
              </w:divBdr>
              <w:divsChild>
                <w:div w:id="731657042">
                  <w:marLeft w:val="0"/>
                  <w:marRight w:val="0"/>
                  <w:marTop w:val="0"/>
                  <w:marBottom w:val="0"/>
                  <w:divBdr>
                    <w:top w:val="none" w:sz="0" w:space="0" w:color="auto"/>
                    <w:left w:val="none" w:sz="0" w:space="0" w:color="auto"/>
                    <w:bottom w:val="none" w:sz="0" w:space="0" w:color="auto"/>
                    <w:right w:val="none" w:sz="0" w:space="0" w:color="auto"/>
                  </w:divBdr>
                  <w:divsChild>
                    <w:div w:id="912741533">
                      <w:marLeft w:val="0"/>
                      <w:marRight w:val="0"/>
                      <w:marTop w:val="0"/>
                      <w:marBottom w:val="0"/>
                      <w:divBdr>
                        <w:top w:val="none" w:sz="0" w:space="0" w:color="auto"/>
                        <w:left w:val="none" w:sz="0" w:space="0" w:color="auto"/>
                        <w:bottom w:val="none" w:sz="0" w:space="0" w:color="auto"/>
                        <w:right w:val="none" w:sz="0" w:space="0" w:color="auto"/>
                      </w:divBdr>
                      <w:divsChild>
                        <w:div w:id="1332872430">
                          <w:marLeft w:val="0"/>
                          <w:marRight w:val="0"/>
                          <w:marTop w:val="0"/>
                          <w:marBottom w:val="0"/>
                          <w:divBdr>
                            <w:top w:val="none" w:sz="0" w:space="0" w:color="auto"/>
                            <w:left w:val="none" w:sz="0" w:space="0" w:color="auto"/>
                            <w:bottom w:val="none" w:sz="0" w:space="0" w:color="auto"/>
                            <w:right w:val="none" w:sz="0" w:space="0" w:color="auto"/>
                          </w:divBdr>
                          <w:divsChild>
                            <w:div w:id="62596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617745">
      <w:bodyDiv w:val="1"/>
      <w:marLeft w:val="0"/>
      <w:marRight w:val="0"/>
      <w:marTop w:val="0"/>
      <w:marBottom w:val="0"/>
      <w:divBdr>
        <w:top w:val="none" w:sz="0" w:space="0" w:color="auto"/>
        <w:left w:val="none" w:sz="0" w:space="0" w:color="auto"/>
        <w:bottom w:val="none" w:sz="0" w:space="0" w:color="auto"/>
        <w:right w:val="none" w:sz="0" w:space="0" w:color="auto"/>
      </w:divBdr>
      <w:divsChild>
        <w:div w:id="606810899">
          <w:marLeft w:val="0"/>
          <w:marRight w:val="0"/>
          <w:marTop w:val="0"/>
          <w:marBottom w:val="0"/>
          <w:divBdr>
            <w:top w:val="none" w:sz="0" w:space="0" w:color="auto"/>
            <w:left w:val="none" w:sz="0" w:space="0" w:color="auto"/>
            <w:bottom w:val="none" w:sz="0" w:space="0" w:color="auto"/>
            <w:right w:val="none" w:sz="0" w:space="0" w:color="auto"/>
          </w:divBdr>
          <w:divsChild>
            <w:div w:id="1015770177">
              <w:marLeft w:val="0"/>
              <w:marRight w:val="0"/>
              <w:marTop w:val="0"/>
              <w:marBottom w:val="0"/>
              <w:divBdr>
                <w:top w:val="none" w:sz="0" w:space="0" w:color="auto"/>
                <w:left w:val="none" w:sz="0" w:space="0" w:color="auto"/>
                <w:bottom w:val="none" w:sz="0" w:space="0" w:color="auto"/>
                <w:right w:val="none" w:sz="0" w:space="0" w:color="auto"/>
              </w:divBdr>
              <w:divsChild>
                <w:div w:id="966281629">
                  <w:marLeft w:val="0"/>
                  <w:marRight w:val="0"/>
                  <w:marTop w:val="0"/>
                  <w:marBottom w:val="0"/>
                  <w:divBdr>
                    <w:top w:val="none" w:sz="0" w:space="0" w:color="auto"/>
                    <w:left w:val="none" w:sz="0" w:space="0" w:color="auto"/>
                    <w:bottom w:val="none" w:sz="0" w:space="0" w:color="auto"/>
                    <w:right w:val="none" w:sz="0" w:space="0" w:color="auto"/>
                  </w:divBdr>
                  <w:divsChild>
                    <w:div w:id="1249194095">
                      <w:marLeft w:val="0"/>
                      <w:marRight w:val="0"/>
                      <w:marTop w:val="0"/>
                      <w:marBottom w:val="0"/>
                      <w:divBdr>
                        <w:top w:val="none" w:sz="0" w:space="0" w:color="auto"/>
                        <w:left w:val="none" w:sz="0" w:space="0" w:color="auto"/>
                        <w:bottom w:val="none" w:sz="0" w:space="0" w:color="auto"/>
                        <w:right w:val="none" w:sz="0" w:space="0" w:color="auto"/>
                      </w:divBdr>
                      <w:divsChild>
                        <w:div w:id="993727715">
                          <w:marLeft w:val="0"/>
                          <w:marRight w:val="0"/>
                          <w:marTop w:val="0"/>
                          <w:marBottom w:val="0"/>
                          <w:divBdr>
                            <w:top w:val="none" w:sz="0" w:space="0" w:color="auto"/>
                            <w:left w:val="none" w:sz="0" w:space="0" w:color="auto"/>
                            <w:bottom w:val="none" w:sz="0" w:space="0" w:color="auto"/>
                            <w:right w:val="none" w:sz="0" w:space="0" w:color="auto"/>
                          </w:divBdr>
                          <w:divsChild>
                            <w:div w:id="64547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010065">
      <w:bodyDiv w:val="1"/>
      <w:marLeft w:val="0"/>
      <w:marRight w:val="0"/>
      <w:marTop w:val="0"/>
      <w:marBottom w:val="0"/>
      <w:divBdr>
        <w:top w:val="none" w:sz="0" w:space="0" w:color="auto"/>
        <w:left w:val="none" w:sz="0" w:space="0" w:color="auto"/>
        <w:bottom w:val="none" w:sz="0" w:space="0" w:color="auto"/>
        <w:right w:val="none" w:sz="0" w:space="0" w:color="auto"/>
      </w:divBdr>
      <w:divsChild>
        <w:div w:id="350226235">
          <w:marLeft w:val="0"/>
          <w:marRight w:val="0"/>
          <w:marTop w:val="0"/>
          <w:marBottom w:val="0"/>
          <w:divBdr>
            <w:top w:val="none" w:sz="0" w:space="0" w:color="auto"/>
            <w:left w:val="none" w:sz="0" w:space="0" w:color="auto"/>
            <w:bottom w:val="none" w:sz="0" w:space="0" w:color="auto"/>
            <w:right w:val="none" w:sz="0" w:space="0" w:color="auto"/>
          </w:divBdr>
          <w:divsChild>
            <w:div w:id="2044592842">
              <w:marLeft w:val="0"/>
              <w:marRight w:val="0"/>
              <w:marTop w:val="0"/>
              <w:marBottom w:val="0"/>
              <w:divBdr>
                <w:top w:val="none" w:sz="0" w:space="0" w:color="auto"/>
                <w:left w:val="none" w:sz="0" w:space="0" w:color="auto"/>
                <w:bottom w:val="none" w:sz="0" w:space="0" w:color="auto"/>
                <w:right w:val="none" w:sz="0" w:space="0" w:color="auto"/>
              </w:divBdr>
              <w:divsChild>
                <w:div w:id="1817800631">
                  <w:marLeft w:val="0"/>
                  <w:marRight w:val="0"/>
                  <w:marTop w:val="0"/>
                  <w:marBottom w:val="0"/>
                  <w:divBdr>
                    <w:top w:val="none" w:sz="0" w:space="0" w:color="auto"/>
                    <w:left w:val="none" w:sz="0" w:space="0" w:color="auto"/>
                    <w:bottom w:val="none" w:sz="0" w:space="0" w:color="auto"/>
                    <w:right w:val="none" w:sz="0" w:space="0" w:color="auto"/>
                  </w:divBdr>
                  <w:divsChild>
                    <w:div w:id="1178732083">
                      <w:marLeft w:val="0"/>
                      <w:marRight w:val="0"/>
                      <w:marTop w:val="0"/>
                      <w:marBottom w:val="0"/>
                      <w:divBdr>
                        <w:top w:val="none" w:sz="0" w:space="0" w:color="auto"/>
                        <w:left w:val="none" w:sz="0" w:space="0" w:color="auto"/>
                        <w:bottom w:val="none" w:sz="0" w:space="0" w:color="auto"/>
                        <w:right w:val="none" w:sz="0" w:space="0" w:color="auto"/>
                      </w:divBdr>
                      <w:divsChild>
                        <w:div w:id="68962998">
                          <w:marLeft w:val="0"/>
                          <w:marRight w:val="0"/>
                          <w:marTop w:val="0"/>
                          <w:marBottom w:val="0"/>
                          <w:divBdr>
                            <w:top w:val="none" w:sz="0" w:space="0" w:color="auto"/>
                            <w:left w:val="none" w:sz="0" w:space="0" w:color="auto"/>
                            <w:bottom w:val="none" w:sz="0" w:space="0" w:color="auto"/>
                            <w:right w:val="none" w:sz="0" w:space="0" w:color="auto"/>
                          </w:divBdr>
                          <w:divsChild>
                            <w:div w:id="125764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297325">
      <w:bodyDiv w:val="1"/>
      <w:marLeft w:val="0"/>
      <w:marRight w:val="0"/>
      <w:marTop w:val="0"/>
      <w:marBottom w:val="0"/>
      <w:divBdr>
        <w:top w:val="none" w:sz="0" w:space="0" w:color="auto"/>
        <w:left w:val="none" w:sz="0" w:space="0" w:color="auto"/>
        <w:bottom w:val="none" w:sz="0" w:space="0" w:color="auto"/>
        <w:right w:val="none" w:sz="0" w:space="0" w:color="auto"/>
      </w:divBdr>
      <w:divsChild>
        <w:div w:id="1197816125">
          <w:marLeft w:val="0"/>
          <w:marRight w:val="0"/>
          <w:marTop w:val="0"/>
          <w:marBottom w:val="0"/>
          <w:divBdr>
            <w:top w:val="none" w:sz="0" w:space="0" w:color="auto"/>
            <w:left w:val="none" w:sz="0" w:space="0" w:color="auto"/>
            <w:bottom w:val="none" w:sz="0" w:space="0" w:color="auto"/>
            <w:right w:val="none" w:sz="0" w:space="0" w:color="auto"/>
          </w:divBdr>
          <w:divsChild>
            <w:div w:id="1959295553">
              <w:marLeft w:val="0"/>
              <w:marRight w:val="0"/>
              <w:marTop w:val="0"/>
              <w:marBottom w:val="0"/>
              <w:divBdr>
                <w:top w:val="none" w:sz="0" w:space="0" w:color="auto"/>
                <w:left w:val="none" w:sz="0" w:space="0" w:color="auto"/>
                <w:bottom w:val="none" w:sz="0" w:space="0" w:color="auto"/>
                <w:right w:val="none" w:sz="0" w:space="0" w:color="auto"/>
              </w:divBdr>
              <w:divsChild>
                <w:div w:id="1201212083">
                  <w:marLeft w:val="0"/>
                  <w:marRight w:val="0"/>
                  <w:marTop w:val="0"/>
                  <w:marBottom w:val="0"/>
                  <w:divBdr>
                    <w:top w:val="none" w:sz="0" w:space="0" w:color="auto"/>
                    <w:left w:val="none" w:sz="0" w:space="0" w:color="auto"/>
                    <w:bottom w:val="none" w:sz="0" w:space="0" w:color="auto"/>
                    <w:right w:val="none" w:sz="0" w:space="0" w:color="auto"/>
                  </w:divBdr>
                  <w:divsChild>
                    <w:div w:id="398947401">
                      <w:marLeft w:val="0"/>
                      <w:marRight w:val="0"/>
                      <w:marTop w:val="0"/>
                      <w:marBottom w:val="0"/>
                      <w:divBdr>
                        <w:top w:val="none" w:sz="0" w:space="0" w:color="auto"/>
                        <w:left w:val="none" w:sz="0" w:space="0" w:color="auto"/>
                        <w:bottom w:val="none" w:sz="0" w:space="0" w:color="auto"/>
                        <w:right w:val="none" w:sz="0" w:space="0" w:color="auto"/>
                      </w:divBdr>
                      <w:divsChild>
                        <w:div w:id="227959759">
                          <w:marLeft w:val="0"/>
                          <w:marRight w:val="0"/>
                          <w:marTop w:val="0"/>
                          <w:marBottom w:val="0"/>
                          <w:divBdr>
                            <w:top w:val="none" w:sz="0" w:space="0" w:color="auto"/>
                            <w:left w:val="none" w:sz="0" w:space="0" w:color="auto"/>
                            <w:bottom w:val="none" w:sz="0" w:space="0" w:color="auto"/>
                            <w:right w:val="none" w:sz="0" w:space="0" w:color="auto"/>
                          </w:divBdr>
                          <w:divsChild>
                            <w:div w:id="123038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656463">
      <w:bodyDiv w:val="1"/>
      <w:marLeft w:val="0"/>
      <w:marRight w:val="0"/>
      <w:marTop w:val="0"/>
      <w:marBottom w:val="0"/>
      <w:divBdr>
        <w:top w:val="none" w:sz="0" w:space="0" w:color="auto"/>
        <w:left w:val="none" w:sz="0" w:space="0" w:color="auto"/>
        <w:bottom w:val="none" w:sz="0" w:space="0" w:color="auto"/>
        <w:right w:val="none" w:sz="0" w:space="0" w:color="auto"/>
      </w:divBdr>
      <w:divsChild>
        <w:div w:id="1980915865">
          <w:marLeft w:val="0"/>
          <w:marRight w:val="0"/>
          <w:marTop w:val="0"/>
          <w:marBottom w:val="0"/>
          <w:divBdr>
            <w:top w:val="none" w:sz="0" w:space="0" w:color="auto"/>
            <w:left w:val="none" w:sz="0" w:space="0" w:color="auto"/>
            <w:bottom w:val="none" w:sz="0" w:space="0" w:color="auto"/>
            <w:right w:val="none" w:sz="0" w:space="0" w:color="auto"/>
          </w:divBdr>
          <w:divsChild>
            <w:div w:id="1633485427">
              <w:marLeft w:val="0"/>
              <w:marRight w:val="0"/>
              <w:marTop w:val="0"/>
              <w:marBottom w:val="0"/>
              <w:divBdr>
                <w:top w:val="none" w:sz="0" w:space="0" w:color="auto"/>
                <w:left w:val="none" w:sz="0" w:space="0" w:color="auto"/>
                <w:bottom w:val="none" w:sz="0" w:space="0" w:color="auto"/>
                <w:right w:val="none" w:sz="0" w:space="0" w:color="auto"/>
              </w:divBdr>
              <w:divsChild>
                <w:div w:id="1006324827">
                  <w:marLeft w:val="0"/>
                  <w:marRight w:val="0"/>
                  <w:marTop w:val="0"/>
                  <w:marBottom w:val="0"/>
                  <w:divBdr>
                    <w:top w:val="none" w:sz="0" w:space="0" w:color="auto"/>
                    <w:left w:val="none" w:sz="0" w:space="0" w:color="auto"/>
                    <w:bottom w:val="none" w:sz="0" w:space="0" w:color="auto"/>
                    <w:right w:val="none" w:sz="0" w:space="0" w:color="auto"/>
                  </w:divBdr>
                  <w:divsChild>
                    <w:div w:id="1255551595">
                      <w:marLeft w:val="0"/>
                      <w:marRight w:val="0"/>
                      <w:marTop w:val="0"/>
                      <w:marBottom w:val="0"/>
                      <w:divBdr>
                        <w:top w:val="none" w:sz="0" w:space="0" w:color="auto"/>
                        <w:left w:val="none" w:sz="0" w:space="0" w:color="auto"/>
                        <w:bottom w:val="none" w:sz="0" w:space="0" w:color="auto"/>
                        <w:right w:val="none" w:sz="0" w:space="0" w:color="auto"/>
                      </w:divBdr>
                      <w:divsChild>
                        <w:div w:id="1463378663">
                          <w:marLeft w:val="0"/>
                          <w:marRight w:val="0"/>
                          <w:marTop w:val="0"/>
                          <w:marBottom w:val="0"/>
                          <w:divBdr>
                            <w:top w:val="none" w:sz="0" w:space="0" w:color="auto"/>
                            <w:left w:val="none" w:sz="0" w:space="0" w:color="auto"/>
                            <w:bottom w:val="none" w:sz="0" w:space="0" w:color="auto"/>
                            <w:right w:val="none" w:sz="0" w:space="0" w:color="auto"/>
                          </w:divBdr>
                          <w:divsChild>
                            <w:div w:id="195690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433686">
      <w:bodyDiv w:val="1"/>
      <w:marLeft w:val="0"/>
      <w:marRight w:val="0"/>
      <w:marTop w:val="0"/>
      <w:marBottom w:val="0"/>
      <w:divBdr>
        <w:top w:val="none" w:sz="0" w:space="0" w:color="auto"/>
        <w:left w:val="none" w:sz="0" w:space="0" w:color="auto"/>
        <w:bottom w:val="none" w:sz="0" w:space="0" w:color="auto"/>
        <w:right w:val="none" w:sz="0" w:space="0" w:color="auto"/>
      </w:divBdr>
      <w:divsChild>
        <w:div w:id="2023242983">
          <w:marLeft w:val="0"/>
          <w:marRight w:val="0"/>
          <w:marTop w:val="0"/>
          <w:marBottom w:val="0"/>
          <w:divBdr>
            <w:top w:val="none" w:sz="0" w:space="0" w:color="auto"/>
            <w:left w:val="none" w:sz="0" w:space="0" w:color="auto"/>
            <w:bottom w:val="none" w:sz="0" w:space="0" w:color="auto"/>
            <w:right w:val="none" w:sz="0" w:space="0" w:color="auto"/>
          </w:divBdr>
          <w:divsChild>
            <w:div w:id="461770523">
              <w:marLeft w:val="0"/>
              <w:marRight w:val="0"/>
              <w:marTop w:val="0"/>
              <w:marBottom w:val="0"/>
              <w:divBdr>
                <w:top w:val="none" w:sz="0" w:space="0" w:color="auto"/>
                <w:left w:val="none" w:sz="0" w:space="0" w:color="auto"/>
                <w:bottom w:val="none" w:sz="0" w:space="0" w:color="auto"/>
                <w:right w:val="none" w:sz="0" w:space="0" w:color="auto"/>
              </w:divBdr>
              <w:divsChild>
                <w:div w:id="375549997">
                  <w:marLeft w:val="0"/>
                  <w:marRight w:val="0"/>
                  <w:marTop w:val="0"/>
                  <w:marBottom w:val="0"/>
                  <w:divBdr>
                    <w:top w:val="none" w:sz="0" w:space="0" w:color="auto"/>
                    <w:left w:val="none" w:sz="0" w:space="0" w:color="auto"/>
                    <w:bottom w:val="none" w:sz="0" w:space="0" w:color="auto"/>
                    <w:right w:val="none" w:sz="0" w:space="0" w:color="auto"/>
                  </w:divBdr>
                  <w:divsChild>
                    <w:div w:id="1651014175">
                      <w:marLeft w:val="0"/>
                      <w:marRight w:val="0"/>
                      <w:marTop w:val="0"/>
                      <w:marBottom w:val="0"/>
                      <w:divBdr>
                        <w:top w:val="none" w:sz="0" w:space="0" w:color="auto"/>
                        <w:left w:val="none" w:sz="0" w:space="0" w:color="auto"/>
                        <w:bottom w:val="none" w:sz="0" w:space="0" w:color="auto"/>
                        <w:right w:val="none" w:sz="0" w:space="0" w:color="auto"/>
                      </w:divBdr>
                      <w:divsChild>
                        <w:div w:id="2078702520">
                          <w:marLeft w:val="0"/>
                          <w:marRight w:val="0"/>
                          <w:marTop w:val="0"/>
                          <w:marBottom w:val="0"/>
                          <w:divBdr>
                            <w:top w:val="none" w:sz="0" w:space="0" w:color="auto"/>
                            <w:left w:val="none" w:sz="0" w:space="0" w:color="auto"/>
                            <w:bottom w:val="none" w:sz="0" w:space="0" w:color="auto"/>
                            <w:right w:val="none" w:sz="0" w:space="0" w:color="auto"/>
                          </w:divBdr>
                          <w:divsChild>
                            <w:div w:id="145308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618435">
      <w:bodyDiv w:val="1"/>
      <w:marLeft w:val="0"/>
      <w:marRight w:val="0"/>
      <w:marTop w:val="0"/>
      <w:marBottom w:val="0"/>
      <w:divBdr>
        <w:top w:val="none" w:sz="0" w:space="0" w:color="auto"/>
        <w:left w:val="none" w:sz="0" w:space="0" w:color="auto"/>
        <w:bottom w:val="none" w:sz="0" w:space="0" w:color="auto"/>
        <w:right w:val="none" w:sz="0" w:space="0" w:color="auto"/>
      </w:divBdr>
      <w:divsChild>
        <w:div w:id="1452480920">
          <w:marLeft w:val="0"/>
          <w:marRight w:val="0"/>
          <w:marTop w:val="0"/>
          <w:marBottom w:val="0"/>
          <w:divBdr>
            <w:top w:val="none" w:sz="0" w:space="0" w:color="auto"/>
            <w:left w:val="none" w:sz="0" w:space="0" w:color="auto"/>
            <w:bottom w:val="none" w:sz="0" w:space="0" w:color="auto"/>
            <w:right w:val="none" w:sz="0" w:space="0" w:color="auto"/>
          </w:divBdr>
          <w:divsChild>
            <w:div w:id="1610115191">
              <w:marLeft w:val="0"/>
              <w:marRight w:val="0"/>
              <w:marTop w:val="0"/>
              <w:marBottom w:val="0"/>
              <w:divBdr>
                <w:top w:val="none" w:sz="0" w:space="0" w:color="auto"/>
                <w:left w:val="none" w:sz="0" w:space="0" w:color="auto"/>
                <w:bottom w:val="none" w:sz="0" w:space="0" w:color="auto"/>
                <w:right w:val="none" w:sz="0" w:space="0" w:color="auto"/>
              </w:divBdr>
              <w:divsChild>
                <w:div w:id="1941527884">
                  <w:marLeft w:val="0"/>
                  <w:marRight w:val="0"/>
                  <w:marTop w:val="0"/>
                  <w:marBottom w:val="0"/>
                  <w:divBdr>
                    <w:top w:val="none" w:sz="0" w:space="0" w:color="auto"/>
                    <w:left w:val="none" w:sz="0" w:space="0" w:color="auto"/>
                    <w:bottom w:val="none" w:sz="0" w:space="0" w:color="auto"/>
                    <w:right w:val="none" w:sz="0" w:space="0" w:color="auto"/>
                  </w:divBdr>
                  <w:divsChild>
                    <w:div w:id="1733655610">
                      <w:marLeft w:val="0"/>
                      <w:marRight w:val="0"/>
                      <w:marTop w:val="0"/>
                      <w:marBottom w:val="0"/>
                      <w:divBdr>
                        <w:top w:val="none" w:sz="0" w:space="0" w:color="auto"/>
                        <w:left w:val="none" w:sz="0" w:space="0" w:color="auto"/>
                        <w:bottom w:val="none" w:sz="0" w:space="0" w:color="auto"/>
                        <w:right w:val="none" w:sz="0" w:space="0" w:color="auto"/>
                      </w:divBdr>
                      <w:divsChild>
                        <w:div w:id="700976368">
                          <w:marLeft w:val="0"/>
                          <w:marRight w:val="0"/>
                          <w:marTop w:val="0"/>
                          <w:marBottom w:val="0"/>
                          <w:divBdr>
                            <w:top w:val="none" w:sz="0" w:space="0" w:color="auto"/>
                            <w:left w:val="none" w:sz="0" w:space="0" w:color="auto"/>
                            <w:bottom w:val="none" w:sz="0" w:space="0" w:color="auto"/>
                            <w:right w:val="none" w:sz="0" w:space="0" w:color="auto"/>
                          </w:divBdr>
                          <w:divsChild>
                            <w:div w:id="57759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0561562">
      <w:bodyDiv w:val="1"/>
      <w:marLeft w:val="0"/>
      <w:marRight w:val="0"/>
      <w:marTop w:val="0"/>
      <w:marBottom w:val="0"/>
      <w:divBdr>
        <w:top w:val="none" w:sz="0" w:space="0" w:color="auto"/>
        <w:left w:val="none" w:sz="0" w:space="0" w:color="auto"/>
        <w:bottom w:val="none" w:sz="0" w:space="0" w:color="auto"/>
        <w:right w:val="none" w:sz="0" w:space="0" w:color="auto"/>
      </w:divBdr>
      <w:divsChild>
        <w:div w:id="1482770370">
          <w:marLeft w:val="0"/>
          <w:marRight w:val="0"/>
          <w:marTop w:val="0"/>
          <w:marBottom w:val="0"/>
          <w:divBdr>
            <w:top w:val="none" w:sz="0" w:space="0" w:color="auto"/>
            <w:left w:val="none" w:sz="0" w:space="0" w:color="auto"/>
            <w:bottom w:val="none" w:sz="0" w:space="0" w:color="auto"/>
            <w:right w:val="none" w:sz="0" w:space="0" w:color="auto"/>
          </w:divBdr>
          <w:divsChild>
            <w:div w:id="90785732">
              <w:marLeft w:val="0"/>
              <w:marRight w:val="0"/>
              <w:marTop w:val="0"/>
              <w:marBottom w:val="0"/>
              <w:divBdr>
                <w:top w:val="none" w:sz="0" w:space="0" w:color="auto"/>
                <w:left w:val="none" w:sz="0" w:space="0" w:color="auto"/>
                <w:bottom w:val="none" w:sz="0" w:space="0" w:color="auto"/>
                <w:right w:val="none" w:sz="0" w:space="0" w:color="auto"/>
              </w:divBdr>
              <w:divsChild>
                <w:div w:id="1743522400">
                  <w:marLeft w:val="0"/>
                  <w:marRight w:val="0"/>
                  <w:marTop w:val="0"/>
                  <w:marBottom w:val="0"/>
                  <w:divBdr>
                    <w:top w:val="none" w:sz="0" w:space="0" w:color="auto"/>
                    <w:left w:val="none" w:sz="0" w:space="0" w:color="auto"/>
                    <w:bottom w:val="none" w:sz="0" w:space="0" w:color="auto"/>
                    <w:right w:val="none" w:sz="0" w:space="0" w:color="auto"/>
                  </w:divBdr>
                  <w:divsChild>
                    <w:div w:id="1243179135">
                      <w:marLeft w:val="0"/>
                      <w:marRight w:val="0"/>
                      <w:marTop w:val="0"/>
                      <w:marBottom w:val="0"/>
                      <w:divBdr>
                        <w:top w:val="none" w:sz="0" w:space="0" w:color="auto"/>
                        <w:left w:val="none" w:sz="0" w:space="0" w:color="auto"/>
                        <w:bottom w:val="none" w:sz="0" w:space="0" w:color="auto"/>
                        <w:right w:val="none" w:sz="0" w:space="0" w:color="auto"/>
                      </w:divBdr>
                      <w:divsChild>
                        <w:div w:id="1912230679">
                          <w:marLeft w:val="0"/>
                          <w:marRight w:val="0"/>
                          <w:marTop w:val="0"/>
                          <w:marBottom w:val="0"/>
                          <w:divBdr>
                            <w:top w:val="none" w:sz="0" w:space="0" w:color="auto"/>
                            <w:left w:val="none" w:sz="0" w:space="0" w:color="auto"/>
                            <w:bottom w:val="none" w:sz="0" w:space="0" w:color="auto"/>
                            <w:right w:val="none" w:sz="0" w:space="0" w:color="auto"/>
                          </w:divBdr>
                          <w:divsChild>
                            <w:div w:id="206779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449278-6FC3-436B-929C-8326CD414A44}"/>
</file>

<file path=customXml/itemProps2.xml><?xml version="1.0" encoding="utf-8"?>
<ds:datastoreItem xmlns:ds="http://schemas.openxmlformats.org/officeDocument/2006/customXml" ds:itemID="{60291FAA-CF06-45A3-BAFB-857BDFE90B8B}"/>
</file>

<file path=customXml/itemProps3.xml><?xml version="1.0" encoding="utf-8"?>
<ds:datastoreItem xmlns:ds="http://schemas.openxmlformats.org/officeDocument/2006/customXml" ds:itemID="{A13FBD6E-E296-4CF4-BA10-694C2F8F96FE}"/>
</file>

<file path=customXml/itemProps4.xml><?xml version="1.0" encoding="utf-8"?>
<ds:datastoreItem xmlns:ds="http://schemas.openxmlformats.org/officeDocument/2006/customXml" ds:itemID="{66A32BA8-87B3-4532-8A07-3BB34C3AC005}"/>
</file>

<file path=docProps/app.xml><?xml version="1.0" encoding="utf-8"?>
<Properties xmlns="http://schemas.openxmlformats.org/officeDocument/2006/extended-properties" xmlns:vt="http://schemas.openxmlformats.org/officeDocument/2006/docPropsVTypes">
  <Template>Normal.dotm</Template>
  <TotalTime>0</TotalTime>
  <Pages>1</Pages>
  <Words>25549</Words>
  <Characters>145630</Characters>
  <Application>Microsoft Office Word</Application>
  <DocSecurity>0</DocSecurity>
  <Lines>1213</Lines>
  <Paragraphs>341</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170838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lastModifiedBy/>
  <cp:revision>1</cp:revision>
  <dcterms:created xsi:type="dcterms:W3CDTF">2019-08-27T07:50:00Z</dcterms:created>
  <dcterms:modified xsi:type="dcterms:W3CDTF">2019-08-27T07:50:00Z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32631/09</vt:lpwstr>
  </property>
  <property fmtid="{D5CDD505-2E9C-101B-9397-08002B2CF9AE}" pid="4" name="CASEID">
    <vt:lpwstr>578810</vt:lpwstr>
  </property>
  <property fmtid="{D5CDD505-2E9C-101B-9397-08002B2CF9AE}" pid="5" name="ContentTypeId">
    <vt:lpwstr>0x010100558EB02BDB9E204AB350EDD385B68E10</vt:lpwstr>
  </property>
</Properties>
</file>