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17" w:rsidRPr="00CD73C2" w:rsidRDefault="00475017" w:rsidP="00CD73C2">
      <w:pPr>
        <w:jc w:val="center"/>
        <w:rPr>
          <w:rFonts w:ascii="Times New Roman" w:hAnsi="Times New Roman" w:cs="Times New Roman"/>
        </w:rPr>
      </w:pPr>
    </w:p>
    <w:p w:rsidR="00CD73C2" w:rsidRPr="00CD73C2" w:rsidRDefault="00CD73C2" w:rsidP="00CD73C2">
      <w:pPr>
        <w:jc w:val="center"/>
        <w:rPr>
          <w:rFonts w:ascii="Times New Roman" w:hAnsi="Times New Roman" w:cs="Times New Roman"/>
        </w:rPr>
      </w:pPr>
    </w:p>
    <w:p w:rsidR="0098410D" w:rsidRPr="00CD73C2" w:rsidRDefault="0098410D" w:rsidP="00CD73C2">
      <w:pPr>
        <w:jc w:val="center"/>
      </w:pPr>
    </w:p>
    <w:p w:rsidR="0098410D" w:rsidRPr="00CD73C2" w:rsidRDefault="00475017" w:rsidP="00CD73C2">
      <w:pPr>
        <w:pStyle w:val="DecHCase"/>
      </w:pPr>
      <w:r w:rsidRPr="00CD73C2">
        <w:t>T</w:t>
      </w:r>
      <w:bookmarkStart w:id="0" w:name="_GoBack"/>
      <w:bookmarkEnd w:id="0"/>
      <w:r w:rsidRPr="00CD73C2">
        <w:t>HIRD SECTION</w:t>
      </w:r>
    </w:p>
    <w:p w:rsidR="00F1174F" w:rsidRPr="00CD73C2" w:rsidRDefault="00F1174F" w:rsidP="00CD73C2">
      <w:pPr>
        <w:pStyle w:val="JuPara"/>
      </w:pPr>
    </w:p>
    <w:p w:rsidR="00F1174F" w:rsidRPr="00CD73C2" w:rsidRDefault="00F1174F" w:rsidP="00CD73C2">
      <w:pPr>
        <w:pStyle w:val="JuPara"/>
      </w:pPr>
    </w:p>
    <w:p w:rsidR="008E6217" w:rsidRPr="00CD73C2" w:rsidRDefault="008E6217" w:rsidP="00CD73C2">
      <w:pPr>
        <w:pStyle w:val="JuTitle"/>
      </w:pPr>
      <w:bookmarkStart w:id="1" w:name="To"/>
      <w:r w:rsidRPr="00CD73C2">
        <w:t xml:space="preserve">CASE OF </w:t>
      </w:r>
      <w:bookmarkEnd w:id="1"/>
      <w:r w:rsidR="00475017" w:rsidRPr="00CD73C2">
        <w:t xml:space="preserve">KADADOV </w:t>
      </w:r>
      <w:r w:rsidR="00F1174F" w:rsidRPr="00CD73C2">
        <w:t xml:space="preserve">AND PEREVERZEV </w:t>
      </w:r>
      <w:r w:rsidR="00475017" w:rsidRPr="00CD73C2">
        <w:t>v. RUSSIA</w:t>
      </w:r>
    </w:p>
    <w:p w:rsidR="00D74888" w:rsidRPr="00CD73C2" w:rsidRDefault="008E6217" w:rsidP="00CD73C2">
      <w:pPr>
        <w:pStyle w:val="Title4"/>
      </w:pPr>
      <w:r w:rsidRPr="00CD73C2">
        <w:t>(</w:t>
      </w:r>
      <w:r w:rsidR="00475017" w:rsidRPr="00CD73C2">
        <w:t>Applications nos.</w:t>
      </w:r>
      <w:r w:rsidRPr="00CD73C2">
        <w:t xml:space="preserve"> </w:t>
      </w:r>
      <w:r w:rsidR="00475017" w:rsidRPr="00CD73C2">
        <w:t xml:space="preserve">18820/17 and </w:t>
      </w:r>
      <w:r w:rsidR="00F1174F" w:rsidRPr="00CD73C2">
        <w:t>20413/17</w:t>
      </w:r>
      <w:r w:rsidRPr="00CD73C2">
        <w:t>)</w:t>
      </w:r>
    </w:p>
    <w:p w:rsidR="0098410D" w:rsidRPr="00CD73C2" w:rsidRDefault="0098410D" w:rsidP="00CD73C2">
      <w:pPr>
        <w:pStyle w:val="DecHCase"/>
      </w:pPr>
    </w:p>
    <w:p w:rsidR="0098410D" w:rsidRPr="00CD73C2" w:rsidRDefault="0098410D" w:rsidP="00CD73C2">
      <w:pPr>
        <w:pStyle w:val="DecHCase"/>
      </w:pPr>
    </w:p>
    <w:p w:rsidR="00AC4CD4" w:rsidRPr="00CD73C2" w:rsidRDefault="00AC4CD4" w:rsidP="00CD73C2">
      <w:pPr>
        <w:pStyle w:val="DecHCase"/>
      </w:pPr>
    </w:p>
    <w:p w:rsidR="00AC4CD4" w:rsidRPr="00CD73C2" w:rsidRDefault="00AC4CD4" w:rsidP="00CD73C2">
      <w:pPr>
        <w:pStyle w:val="DecHCase"/>
      </w:pPr>
    </w:p>
    <w:p w:rsidR="00AC4CD4" w:rsidRPr="00CD73C2" w:rsidRDefault="00AC4CD4" w:rsidP="00CD73C2">
      <w:pPr>
        <w:pStyle w:val="DecHCase"/>
      </w:pPr>
    </w:p>
    <w:p w:rsidR="0098410D" w:rsidRPr="00CD73C2" w:rsidRDefault="0098410D" w:rsidP="00CD73C2">
      <w:pPr>
        <w:pStyle w:val="DecHCase"/>
      </w:pPr>
    </w:p>
    <w:p w:rsidR="0098410D" w:rsidRPr="00CD73C2" w:rsidRDefault="0098410D" w:rsidP="00CD73C2">
      <w:pPr>
        <w:pStyle w:val="DecHCase"/>
      </w:pPr>
      <w:r w:rsidRPr="00CD73C2">
        <w:t>JUDGMENT</w:t>
      </w:r>
      <w:r w:rsidR="00AC4CD4" w:rsidRPr="00CD73C2">
        <w:br/>
      </w:r>
    </w:p>
    <w:p w:rsidR="0098410D" w:rsidRPr="00CD73C2" w:rsidRDefault="0098410D" w:rsidP="00CD73C2">
      <w:pPr>
        <w:pStyle w:val="DecHCase"/>
      </w:pPr>
      <w:r w:rsidRPr="00CD73C2">
        <w:t>STRASBOURG</w:t>
      </w:r>
    </w:p>
    <w:p w:rsidR="0098410D" w:rsidRPr="00CD73C2" w:rsidRDefault="00475017" w:rsidP="00CD73C2">
      <w:pPr>
        <w:pStyle w:val="DecHCase"/>
        <w:rPr>
          <w:szCs w:val="24"/>
        </w:rPr>
      </w:pPr>
      <w:r w:rsidRPr="00CD73C2">
        <w:rPr>
          <w:rFonts w:ascii="Times New Roman" w:hAnsi="Times New Roman" w:cs="Times New Roman"/>
        </w:rPr>
        <w:t>23 July 2019</w:t>
      </w:r>
    </w:p>
    <w:p w:rsidR="00AC4CD4" w:rsidRPr="00CD73C2" w:rsidRDefault="00AC4CD4" w:rsidP="00CD73C2">
      <w:pPr>
        <w:pStyle w:val="JuPara"/>
      </w:pPr>
    </w:p>
    <w:p w:rsidR="00D00A33" w:rsidRPr="00CD73C2" w:rsidRDefault="00D00A33" w:rsidP="00CD73C2">
      <w:pPr>
        <w:pStyle w:val="JuPara"/>
      </w:pPr>
    </w:p>
    <w:p w:rsidR="00D00A33" w:rsidRPr="00CD73C2" w:rsidRDefault="00D00A33" w:rsidP="00CD73C2">
      <w:pPr>
        <w:pStyle w:val="JuPara"/>
      </w:pPr>
    </w:p>
    <w:p w:rsidR="002422B6" w:rsidRPr="00CD73C2" w:rsidRDefault="0098410D" w:rsidP="00CD73C2">
      <w:pPr>
        <w:rPr>
          <w:i/>
          <w:sz w:val="22"/>
        </w:rPr>
      </w:pPr>
      <w:r w:rsidRPr="00CD73C2">
        <w:rPr>
          <w:i/>
          <w:sz w:val="22"/>
        </w:rPr>
        <w:t xml:space="preserve">This judgment </w:t>
      </w:r>
      <w:r w:rsidR="00475017" w:rsidRPr="00CD73C2">
        <w:rPr>
          <w:i/>
          <w:sz w:val="22"/>
        </w:rPr>
        <w:t>is final but it</w:t>
      </w:r>
      <w:r w:rsidRPr="00CD73C2">
        <w:rPr>
          <w:i/>
          <w:sz w:val="22"/>
        </w:rPr>
        <w:t xml:space="preserve"> may be subject to editorial revision.</w:t>
      </w:r>
    </w:p>
    <w:p w:rsidR="0098410D" w:rsidRPr="00CD73C2" w:rsidRDefault="0098410D" w:rsidP="00CD73C2"/>
    <w:p w:rsidR="00D00A33" w:rsidRPr="00CD73C2" w:rsidRDefault="00D00A33" w:rsidP="00CD73C2">
      <w:pPr>
        <w:sectPr w:rsidR="00D00A33" w:rsidRPr="00CD73C2">
          <w:headerReference w:type="default" r:id="rId11"/>
          <w:footerReference w:type="default" r:id="rId12"/>
          <w:headerReference w:type="first" r:id="rId13"/>
          <w:footnotePr>
            <w:numRestart w:val="eachSect"/>
          </w:footnotePr>
          <w:pgSz w:w="11906" w:h="16838" w:code="9"/>
          <w:pgMar w:top="2274" w:right="2274" w:bottom="2274" w:left="2274" w:header="1701" w:footer="720" w:gutter="0"/>
          <w:pgNumType w:start="1"/>
          <w:cols w:space="720"/>
          <w:noEndnote/>
        </w:sectPr>
      </w:pPr>
    </w:p>
    <w:p w:rsidR="0098410D" w:rsidRPr="00CD73C2" w:rsidRDefault="0098410D" w:rsidP="00CD73C2">
      <w:pPr>
        <w:pStyle w:val="JuCase"/>
      </w:pPr>
      <w:r w:rsidRPr="00CD73C2">
        <w:lastRenderedPageBreak/>
        <w:t xml:space="preserve">In the case of </w:t>
      </w:r>
      <w:proofErr w:type="spellStart"/>
      <w:r w:rsidR="00475017" w:rsidRPr="00CD73C2">
        <w:t>Kadadov</w:t>
      </w:r>
      <w:proofErr w:type="spellEnd"/>
      <w:r w:rsidR="00475017" w:rsidRPr="00CD73C2">
        <w:t xml:space="preserve"> </w:t>
      </w:r>
      <w:r w:rsidR="00F1174F" w:rsidRPr="00CD73C2">
        <w:t xml:space="preserve">and </w:t>
      </w:r>
      <w:proofErr w:type="spellStart"/>
      <w:r w:rsidR="00F1174F" w:rsidRPr="00CD73C2">
        <w:t>Pereverzev</w:t>
      </w:r>
      <w:proofErr w:type="spellEnd"/>
      <w:r w:rsidR="00F1174F" w:rsidRPr="00CD73C2">
        <w:t xml:space="preserve"> </w:t>
      </w:r>
      <w:r w:rsidR="00475017" w:rsidRPr="00CD73C2">
        <w:t>v. Russia</w:t>
      </w:r>
      <w:r w:rsidRPr="00CD73C2">
        <w:t>,</w:t>
      </w:r>
    </w:p>
    <w:p w:rsidR="009F4C8F" w:rsidRPr="00CD73C2" w:rsidRDefault="009F4C8F" w:rsidP="00CD73C2">
      <w:pPr>
        <w:pStyle w:val="JuPara"/>
      </w:pPr>
      <w:r w:rsidRPr="00CD73C2">
        <w:t>The European Court of Human Rights (</w:t>
      </w:r>
      <w:r w:rsidR="00475017" w:rsidRPr="00CD73C2">
        <w:t>Third Section</w:t>
      </w:r>
      <w:r w:rsidRPr="00CD73C2">
        <w:t xml:space="preserve">), sitting as a </w:t>
      </w:r>
      <w:r w:rsidR="00475017" w:rsidRPr="00CD73C2">
        <w:t>Committee</w:t>
      </w:r>
      <w:r w:rsidRPr="00CD73C2">
        <w:t xml:space="preserve"> composed of:</w:t>
      </w:r>
    </w:p>
    <w:p w:rsidR="009F4C8F" w:rsidRPr="00CD73C2" w:rsidRDefault="00F1174F" w:rsidP="00CD73C2">
      <w:pPr>
        <w:pStyle w:val="JuJudges"/>
      </w:pPr>
      <w:r w:rsidRPr="00CD73C2">
        <w:tab/>
        <w:t xml:space="preserve">Alena </w:t>
      </w:r>
      <w:proofErr w:type="spellStart"/>
      <w:r w:rsidRPr="00CD73C2">
        <w:t>Poláčková</w:t>
      </w:r>
      <w:proofErr w:type="spellEnd"/>
      <w:r w:rsidRPr="00CD73C2">
        <w:t>,</w:t>
      </w:r>
      <w:r w:rsidRPr="00CD73C2">
        <w:rPr>
          <w:i/>
        </w:rPr>
        <w:t xml:space="preserve"> President,</w:t>
      </w:r>
      <w:r w:rsidRPr="00CD73C2">
        <w:rPr>
          <w:i/>
        </w:rPr>
        <w:br/>
      </w:r>
      <w:r w:rsidRPr="00CD73C2">
        <w:tab/>
        <w:t xml:space="preserve">Dmitry </w:t>
      </w:r>
      <w:proofErr w:type="spellStart"/>
      <w:r w:rsidRPr="00CD73C2">
        <w:t>Dedov</w:t>
      </w:r>
      <w:proofErr w:type="spellEnd"/>
      <w:r w:rsidRPr="00CD73C2">
        <w:t>,</w:t>
      </w:r>
      <w:r w:rsidRPr="00CD73C2">
        <w:rPr>
          <w:i/>
        </w:rPr>
        <w:br/>
      </w:r>
      <w:r w:rsidRPr="00CD73C2">
        <w:tab/>
        <w:t xml:space="preserve">Gilberto </w:t>
      </w:r>
      <w:proofErr w:type="spellStart"/>
      <w:r w:rsidRPr="00CD73C2">
        <w:t>Felici</w:t>
      </w:r>
      <w:proofErr w:type="spellEnd"/>
      <w:r w:rsidRPr="00CD73C2">
        <w:t>,</w:t>
      </w:r>
      <w:r w:rsidRPr="00CD73C2">
        <w:rPr>
          <w:i/>
        </w:rPr>
        <w:t xml:space="preserve"> judges,</w:t>
      </w:r>
      <w:r w:rsidR="009F4C8F" w:rsidRPr="00CD73C2">
        <w:rPr>
          <w:szCs w:val="24"/>
        </w:rPr>
        <w:br/>
      </w:r>
      <w:r w:rsidR="009F4C8F" w:rsidRPr="00CD73C2">
        <w:t xml:space="preserve">and </w:t>
      </w:r>
      <w:proofErr w:type="spellStart"/>
      <w:r w:rsidR="00475017" w:rsidRPr="00CD73C2">
        <w:t>Fatoş</w:t>
      </w:r>
      <w:proofErr w:type="spellEnd"/>
      <w:r w:rsidR="00475017" w:rsidRPr="00CD73C2">
        <w:t xml:space="preserve"> Aracı</w:t>
      </w:r>
      <w:r w:rsidR="009F4C8F" w:rsidRPr="00CD73C2">
        <w:t xml:space="preserve">, </w:t>
      </w:r>
      <w:r w:rsidR="00475017" w:rsidRPr="00CD73C2">
        <w:rPr>
          <w:i/>
        </w:rPr>
        <w:t xml:space="preserve">Deputy Section </w:t>
      </w:r>
      <w:r w:rsidR="00475017" w:rsidRPr="00CD73C2">
        <w:rPr>
          <w:i/>
          <w:iCs/>
        </w:rPr>
        <w:t>Registrar</w:t>
      </w:r>
      <w:r w:rsidR="009F4C8F" w:rsidRPr="00CD73C2">
        <w:rPr>
          <w:i/>
        </w:rPr>
        <w:t>,</w:t>
      </w:r>
    </w:p>
    <w:p w:rsidR="009F4C8F" w:rsidRPr="00CD73C2" w:rsidRDefault="009F4C8F" w:rsidP="00CD73C2">
      <w:pPr>
        <w:pStyle w:val="JuPara"/>
      </w:pPr>
      <w:r w:rsidRPr="00CD73C2">
        <w:t xml:space="preserve">Having deliberated in private on </w:t>
      </w:r>
      <w:r w:rsidR="00475017" w:rsidRPr="00CD73C2">
        <w:rPr>
          <w:szCs w:val="24"/>
        </w:rPr>
        <w:t>2 July 2019</w:t>
      </w:r>
      <w:r w:rsidRPr="00CD73C2">
        <w:t>,</w:t>
      </w:r>
    </w:p>
    <w:p w:rsidR="009F4C8F" w:rsidRPr="00CD73C2" w:rsidRDefault="009F4C8F" w:rsidP="00CD73C2">
      <w:pPr>
        <w:pStyle w:val="JuPara"/>
      </w:pPr>
      <w:r w:rsidRPr="00CD73C2">
        <w:t>Delivers the following judgment, which was adopted on that date:</w:t>
      </w:r>
    </w:p>
    <w:p w:rsidR="00475017" w:rsidRPr="00CD73C2" w:rsidRDefault="00475017" w:rsidP="00CD73C2">
      <w:pPr>
        <w:pStyle w:val="JuHHead"/>
      </w:pPr>
      <w:r w:rsidRPr="00CD73C2">
        <w:t>PROCEDURE</w:t>
      </w:r>
    </w:p>
    <w:p w:rsidR="00475017" w:rsidRPr="00CD73C2" w:rsidRDefault="00475017" w:rsidP="00CD73C2">
      <w:pPr>
        <w:pStyle w:val="JuPara"/>
      </w:pPr>
      <w:r w:rsidRPr="00CD73C2">
        <w:t xml:space="preserve">1.  The case originated in two applications (nos. 18820/17 and 20413/17) against the Russian Federation lodged with the Court under Article 34 of the Convention for the Protection of Human Rights and Fundamental Freedoms (“the Convention”) by two Russian nationals Mr Sergey Vasilyevich </w:t>
      </w:r>
      <w:proofErr w:type="spellStart"/>
      <w:r w:rsidRPr="00CD73C2">
        <w:t>Kadadov</w:t>
      </w:r>
      <w:proofErr w:type="spellEnd"/>
      <w:r w:rsidRPr="00CD73C2">
        <w:t xml:space="preserve"> and Mr </w:t>
      </w:r>
      <w:proofErr w:type="spellStart"/>
      <w:r w:rsidRPr="00CD73C2">
        <w:t>Georgiy</w:t>
      </w:r>
      <w:proofErr w:type="spellEnd"/>
      <w:r w:rsidRPr="00CD73C2">
        <w:t xml:space="preserve"> </w:t>
      </w:r>
      <w:proofErr w:type="spellStart"/>
      <w:r w:rsidRPr="00CD73C2">
        <w:t>Gennadyevich</w:t>
      </w:r>
      <w:proofErr w:type="spellEnd"/>
      <w:r w:rsidRPr="00CD73C2">
        <w:t xml:space="preserve"> </w:t>
      </w:r>
      <w:proofErr w:type="spellStart"/>
      <w:r w:rsidRPr="00CD73C2">
        <w:t>Pereverzev</w:t>
      </w:r>
      <w:proofErr w:type="spellEnd"/>
      <w:r w:rsidRPr="00CD73C2">
        <w:t xml:space="preserve"> on 22 February and 1 March 2017 respectively.</w:t>
      </w:r>
    </w:p>
    <w:p w:rsidR="00475017" w:rsidRPr="00CD73C2" w:rsidRDefault="00475017" w:rsidP="00CD73C2">
      <w:pPr>
        <w:pStyle w:val="JuPara"/>
      </w:pPr>
      <w:r w:rsidRPr="00CD73C2">
        <w:t>2.  The Russian Government (“the Government”) were represented by Mr M. </w:t>
      </w:r>
      <w:proofErr w:type="spellStart"/>
      <w:r w:rsidRPr="00CD73C2">
        <w:t>Galperin</w:t>
      </w:r>
      <w:proofErr w:type="spellEnd"/>
      <w:r w:rsidRPr="00CD73C2">
        <w:t>, Representative of the Russian Federation to the European Court of Human Rights.</w:t>
      </w:r>
    </w:p>
    <w:p w:rsidR="00475017" w:rsidRPr="00CD73C2" w:rsidRDefault="00475017" w:rsidP="00CD73C2">
      <w:pPr>
        <w:pStyle w:val="JuPara"/>
      </w:pPr>
      <w:r w:rsidRPr="00CD73C2">
        <w:t xml:space="preserve">3.  On 8 February 2018 notice of the </w:t>
      </w:r>
      <w:r w:rsidRPr="00CD73C2">
        <w:rPr>
          <w:rFonts w:eastAsia="Times New Roman"/>
        </w:rPr>
        <w:t>complaints concerning alleged partiality of the tribunal were given to the Government and the remainder of the applications was declared inadmissible</w:t>
      </w:r>
      <w:r w:rsidRPr="00CD73C2">
        <w:t xml:space="preserve"> pursuant to Rule 54 § 3 of the Rules of Court</w:t>
      </w:r>
      <w:r w:rsidRPr="00CD73C2">
        <w:rPr>
          <w:rFonts w:eastAsia="Times New Roman"/>
        </w:rPr>
        <w:t>.</w:t>
      </w:r>
    </w:p>
    <w:p w:rsidR="00475017" w:rsidRPr="00CD73C2" w:rsidRDefault="00475017" w:rsidP="00CD73C2">
      <w:pPr>
        <w:pStyle w:val="JuHHead"/>
      </w:pPr>
      <w:r w:rsidRPr="00CD73C2">
        <w:t>THE FACTS</w:t>
      </w:r>
    </w:p>
    <w:p w:rsidR="00475017" w:rsidRPr="00CD73C2" w:rsidRDefault="00D00A33" w:rsidP="00CD73C2">
      <w:pPr>
        <w:pStyle w:val="JuHIRoman"/>
      </w:pPr>
      <w:r w:rsidRPr="00CD73C2">
        <w:t> </w:t>
      </w:r>
      <w:r w:rsidR="00475017" w:rsidRPr="00CD73C2">
        <w:t>THE CIRCUMSTANCES OF THE CASE</w:t>
      </w:r>
    </w:p>
    <w:p w:rsidR="00475017" w:rsidRPr="00CD73C2" w:rsidRDefault="00475017" w:rsidP="00CD73C2">
      <w:pPr>
        <w:pStyle w:val="JuPara"/>
      </w:pPr>
      <w:r w:rsidRPr="00CD73C2">
        <w:t xml:space="preserve">4.  The applicants were born in 1976 and 1973 respectively and live in </w:t>
      </w:r>
      <w:proofErr w:type="spellStart"/>
      <w:r w:rsidRPr="00CD73C2">
        <w:t>Volsk</w:t>
      </w:r>
      <w:proofErr w:type="spellEnd"/>
      <w:r w:rsidRPr="00CD73C2">
        <w:t>, Saratov Region.</w:t>
      </w:r>
    </w:p>
    <w:p w:rsidR="00475017" w:rsidRPr="00CD73C2" w:rsidRDefault="00475017" w:rsidP="00CD73C2">
      <w:pPr>
        <w:pStyle w:val="JuPara"/>
      </w:pPr>
      <w:r w:rsidRPr="00CD73C2">
        <w:t>5.  The applicants were found liable for an administrative offence of drunk driving. The court imposed on them a monetary fine in the amount of 30,000 Russian roubles and suspended temporarily their driving licenses. The details pertaining to each application are summed up in Appendix II below.</w:t>
      </w:r>
    </w:p>
    <w:p w:rsidR="00475017" w:rsidRPr="00CD73C2" w:rsidRDefault="00D00A33" w:rsidP="00CD73C2">
      <w:pPr>
        <w:pStyle w:val="JuHIRoman"/>
      </w:pPr>
      <w:r w:rsidRPr="00CD73C2">
        <w:t> </w:t>
      </w:r>
      <w:r w:rsidR="00475017" w:rsidRPr="00CD73C2">
        <w:t>RELEVANT DOMESTIC LAW AND PRACTICE</w:t>
      </w:r>
    </w:p>
    <w:p w:rsidR="00475017" w:rsidRPr="00CD73C2" w:rsidRDefault="00475017" w:rsidP="00CD73C2">
      <w:pPr>
        <w:pStyle w:val="JuPara"/>
      </w:pPr>
      <w:r w:rsidRPr="00CD73C2">
        <w:t xml:space="preserve">6.  For a summary of the relevant domestic provisions and practice, see the case of </w:t>
      </w:r>
      <w:proofErr w:type="spellStart"/>
      <w:r w:rsidRPr="00CD73C2">
        <w:rPr>
          <w:i/>
        </w:rPr>
        <w:t>Karelin</w:t>
      </w:r>
      <w:proofErr w:type="spellEnd"/>
      <w:r w:rsidRPr="00CD73C2">
        <w:rPr>
          <w:i/>
        </w:rPr>
        <w:t xml:space="preserve"> v. Russia</w:t>
      </w:r>
      <w:r w:rsidRPr="00CD73C2">
        <w:t xml:space="preserve"> (no. 926/08</w:t>
      </w:r>
      <w:r w:rsidRPr="00CD73C2">
        <w:rPr>
          <w:snapToGrid w:val="0"/>
        </w:rPr>
        <w:t>, §§ 22-37, 20 September 2016).</w:t>
      </w:r>
    </w:p>
    <w:p w:rsidR="00475017" w:rsidRPr="00CD73C2" w:rsidRDefault="00475017" w:rsidP="00CD73C2">
      <w:pPr>
        <w:pStyle w:val="JuHHead"/>
      </w:pPr>
      <w:r w:rsidRPr="00CD73C2">
        <w:lastRenderedPageBreak/>
        <w:t>THE LAW</w:t>
      </w:r>
    </w:p>
    <w:p w:rsidR="00475017" w:rsidRPr="00CD73C2" w:rsidRDefault="00D00A33" w:rsidP="00CD73C2">
      <w:pPr>
        <w:pStyle w:val="JuHIRoman"/>
      </w:pPr>
      <w:r w:rsidRPr="00CD73C2">
        <w:t> </w:t>
      </w:r>
      <w:r w:rsidR="00475017" w:rsidRPr="00CD73C2">
        <w:t>JOINDER OF THE APPLICATIONS</w:t>
      </w:r>
    </w:p>
    <w:p w:rsidR="00475017" w:rsidRPr="00CD73C2" w:rsidRDefault="00475017" w:rsidP="00CD73C2">
      <w:pPr>
        <w:pStyle w:val="JuPara"/>
      </w:pPr>
      <w:r w:rsidRPr="00CD73C2">
        <w:t>7.  Having regard to the similar subject matter of the applications, the Court finds it appropriate to examine them jointly in a single judgment.</w:t>
      </w:r>
    </w:p>
    <w:p w:rsidR="00475017" w:rsidRPr="00CD73C2" w:rsidRDefault="00D00A33" w:rsidP="00CD73C2">
      <w:pPr>
        <w:pStyle w:val="JuHIRoman"/>
      </w:pPr>
      <w:r w:rsidRPr="00CD73C2">
        <w:t> </w:t>
      </w:r>
      <w:r w:rsidR="00475017" w:rsidRPr="00CD73C2">
        <w:t>ALLEGED VIOLATION OF ARTICLE 6 OF THE CONVENTION</w:t>
      </w:r>
    </w:p>
    <w:p w:rsidR="00475017" w:rsidRPr="00CD73C2" w:rsidRDefault="00475017" w:rsidP="00CD73C2">
      <w:pPr>
        <w:pStyle w:val="JuPara"/>
      </w:pPr>
      <w:r w:rsidRPr="00CD73C2">
        <w:t>8.  The applicants complained that the tribunal which had examined their cases had not been impartial in contravention of Article 6 of the Convention, which, insofar as relevant, reads as follows:</w:t>
      </w:r>
    </w:p>
    <w:p w:rsidR="00475017" w:rsidRPr="00CD73C2" w:rsidRDefault="00475017" w:rsidP="00CD73C2">
      <w:pPr>
        <w:pStyle w:val="JuQuot"/>
      </w:pPr>
      <w:r w:rsidRPr="00CD73C2">
        <w:t>“In the determination of ... any criminal charge against him, everyone is entitled to a fair ... hearing ... by an independent and impartial tribunal established by law.”</w:t>
      </w:r>
    </w:p>
    <w:p w:rsidR="00475017" w:rsidRPr="00CD73C2" w:rsidRDefault="00475017" w:rsidP="00CD73C2">
      <w:pPr>
        <w:pStyle w:val="JuPara"/>
      </w:pPr>
      <w:r w:rsidRPr="00CD73C2">
        <w:t>9.  The Government contested that argument. In their view, the facts complained of by the applicants did not disclose the violation alleged. When examining the administrative cases against the applicants, the national courts had ensured the respect of the principle of objective impartiality. The fact that the prosecution had been absent should not be construed to the effect that the function of the prosecution had been taken over by the courts. The judge in charge of the case had examined the evidence gathered by law</w:t>
      </w:r>
      <w:r w:rsidRPr="00CD73C2">
        <w:noBreakHyphen/>
        <w:t>enforcement, assessed its admissibility, veracity and relevance. It had been incumbent on the courts to respect the presumption of innocence and to interpret the doubt to the benefit of the defendants.</w:t>
      </w:r>
    </w:p>
    <w:p w:rsidR="00475017" w:rsidRPr="00CD73C2" w:rsidRDefault="00475017" w:rsidP="00CD73C2">
      <w:pPr>
        <w:pStyle w:val="JuPara"/>
      </w:pPr>
      <w:r w:rsidRPr="00CD73C2">
        <w:t>10.  The applicants maintained their complaints.</w:t>
      </w:r>
    </w:p>
    <w:p w:rsidR="00475017" w:rsidRPr="00CD73C2" w:rsidRDefault="00475017" w:rsidP="00CD73C2">
      <w:pPr>
        <w:pStyle w:val="JuHA"/>
        <w:ind w:left="352"/>
      </w:pPr>
      <w:r w:rsidRPr="00CD73C2">
        <w:t>Admissibility</w:t>
      </w:r>
    </w:p>
    <w:p w:rsidR="00475017" w:rsidRPr="00CD73C2" w:rsidRDefault="00475017" w:rsidP="00CD73C2">
      <w:pPr>
        <w:pStyle w:val="JuPara"/>
      </w:pPr>
      <w:r w:rsidRPr="00CD73C2">
        <w:t xml:space="preserve">11.  The Court accepts, and the Government do not argue otherwise, that Article 6 of the Convention applies in the present case under its criminal limb. In this connection, it takes into account that the penalties in the form of a monetary fine and suspension of a driving licence imposed on the applicants were punitive and deterrent in nature (compare, </w:t>
      </w:r>
      <w:proofErr w:type="spellStart"/>
      <w:r w:rsidRPr="00CD73C2">
        <w:rPr>
          <w:i/>
        </w:rPr>
        <w:t>Mikhaylova</w:t>
      </w:r>
      <w:proofErr w:type="spellEnd"/>
      <w:r w:rsidRPr="00CD73C2">
        <w:rPr>
          <w:i/>
        </w:rPr>
        <w:t xml:space="preserve"> v. Russia</w:t>
      </w:r>
      <w:r w:rsidRPr="00CD73C2">
        <w:t>, no. 46998/08</w:t>
      </w:r>
      <w:r w:rsidRPr="00CD73C2">
        <w:rPr>
          <w:snapToGrid w:val="0"/>
        </w:rPr>
        <w:t>, § 64, 1</w:t>
      </w:r>
      <w:r w:rsidRPr="00CD73C2">
        <w:t>9</w:t>
      </w:r>
      <w:r w:rsidRPr="00CD73C2">
        <w:rPr>
          <w:snapToGrid w:val="0"/>
        </w:rPr>
        <w:t xml:space="preserve"> </w:t>
      </w:r>
      <w:r w:rsidRPr="00CD73C2">
        <w:t>November</w:t>
      </w:r>
      <w:r w:rsidRPr="00CD73C2">
        <w:rPr>
          <w:snapToGrid w:val="0"/>
        </w:rPr>
        <w:t xml:space="preserve"> 2015).</w:t>
      </w:r>
    </w:p>
    <w:p w:rsidR="00475017" w:rsidRPr="00CD73C2" w:rsidRDefault="00475017" w:rsidP="00CD73C2">
      <w:pPr>
        <w:pStyle w:val="JuPara"/>
      </w:pPr>
      <w:r w:rsidRPr="00CD73C2">
        <w:t>12.  The Court notes that this complaint is not manifestly ill-founded within the meaning of Article 35 § 3 (a) of the Convention. It further notes that it is not inadmissible on any other grounds. It must therefore be declared admissible.</w:t>
      </w:r>
    </w:p>
    <w:p w:rsidR="00475017" w:rsidRPr="00CD73C2" w:rsidRDefault="00475017" w:rsidP="00CD73C2">
      <w:pPr>
        <w:pStyle w:val="JuHA"/>
        <w:ind w:left="352"/>
      </w:pPr>
      <w:r w:rsidRPr="00CD73C2">
        <w:t>Merits</w:t>
      </w:r>
    </w:p>
    <w:p w:rsidR="00475017" w:rsidRPr="00CD73C2" w:rsidRDefault="00475017" w:rsidP="00CD73C2">
      <w:pPr>
        <w:pStyle w:val="JuH1"/>
      </w:pPr>
      <w:r w:rsidRPr="00CD73C2">
        <w:t>General principles</w:t>
      </w:r>
    </w:p>
    <w:p w:rsidR="00475017" w:rsidRPr="00CD73C2" w:rsidRDefault="00475017" w:rsidP="00CD73C2">
      <w:pPr>
        <w:pStyle w:val="JuPara"/>
      </w:pPr>
      <w:r w:rsidRPr="00CD73C2">
        <w:t>13.  The general principles concerning the objective impartiality are well established in the Court</w:t>
      </w:r>
      <w:r w:rsidR="00CD73C2" w:rsidRPr="00CD73C2">
        <w:t>’</w:t>
      </w:r>
      <w:r w:rsidRPr="00CD73C2">
        <w:t xml:space="preserve">s case-law and have been recently summarised in a </w:t>
      </w:r>
      <w:r w:rsidRPr="00CD73C2">
        <w:lastRenderedPageBreak/>
        <w:t xml:space="preserve">number of cases (see, for example, </w:t>
      </w:r>
      <w:proofErr w:type="spellStart"/>
      <w:r w:rsidRPr="00CD73C2">
        <w:rPr>
          <w:i/>
        </w:rPr>
        <w:t>Karelin</w:t>
      </w:r>
      <w:proofErr w:type="spellEnd"/>
      <w:r w:rsidRPr="00CD73C2">
        <w:rPr>
          <w:i/>
        </w:rPr>
        <w:t xml:space="preserve"> v. Russia</w:t>
      </w:r>
      <w:r w:rsidRPr="00CD73C2">
        <w:t>, no. 926/08</w:t>
      </w:r>
      <w:r w:rsidRPr="00CD73C2">
        <w:rPr>
          <w:snapToGrid w:val="0"/>
        </w:rPr>
        <w:t>, §§ 51-57, 20 September 2016).</w:t>
      </w:r>
    </w:p>
    <w:p w:rsidR="00475017" w:rsidRPr="00CD73C2" w:rsidRDefault="00475017" w:rsidP="00CD73C2">
      <w:pPr>
        <w:pStyle w:val="JuH1"/>
      </w:pPr>
      <w:r w:rsidRPr="00CD73C2">
        <w:t>Application of the general principles</w:t>
      </w:r>
    </w:p>
    <w:p w:rsidR="00475017" w:rsidRPr="00CD73C2" w:rsidRDefault="00475017" w:rsidP="00CD73C2">
      <w:pPr>
        <w:pStyle w:val="JuPara"/>
      </w:pPr>
      <w:r w:rsidRPr="00CD73C2">
        <w:t xml:space="preserve">14.  The Court has already examined on a previous occasion a case which concerned an examination by Russian courts of an administrative offence. Having assessed the national rules of administrative procedure, it concluded that the statutory requirements allowing for the national judicial authorities to consider an administrative offence case which falls within the ambit of Article 6 of the Convention under its criminal limb, in the absence of a prosecuting authority, was incompatible with the principle of objective impartiality set out in Article 6 of the Convention (see </w:t>
      </w:r>
      <w:proofErr w:type="spellStart"/>
      <w:r w:rsidRPr="00CD73C2">
        <w:rPr>
          <w:i/>
        </w:rPr>
        <w:t>Karelin</w:t>
      </w:r>
      <w:proofErr w:type="spellEnd"/>
      <w:r w:rsidRPr="00CD73C2">
        <w:t>, cited above, §§ 60-84).</w:t>
      </w:r>
    </w:p>
    <w:p w:rsidR="00475017" w:rsidRPr="00CD73C2" w:rsidRDefault="00475017" w:rsidP="00CD73C2">
      <w:pPr>
        <w:pStyle w:val="JuPara"/>
      </w:pPr>
      <w:r w:rsidRPr="00CD73C2">
        <w:t>15.  Having examined the parties</w:t>
      </w:r>
      <w:r w:rsidR="00CD73C2" w:rsidRPr="00CD73C2">
        <w:t>’</w:t>
      </w:r>
      <w:r w:rsidRPr="00CD73C2">
        <w:t xml:space="preserve"> arguments and the materials submitted in the present case, the Court sees no reason to hold otherwise. It considers that, when examining the applicants</w:t>
      </w:r>
      <w:r w:rsidR="00CD73C2" w:rsidRPr="00CD73C2">
        <w:t>’</w:t>
      </w:r>
      <w:r w:rsidRPr="00CD73C2">
        <w:t xml:space="preserve"> cases, the trial court carried the burden of presenting and supporting the accusation against them. Similarly to its findings in </w:t>
      </w:r>
      <w:proofErr w:type="spellStart"/>
      <w:r w:rsidRPr="00CD73C2">
        <w:rPr>
          <w:i/>
        </w:rPr>
        <w:t>Karelin</w:t>
      </w:r>
      <w:proofErr w:type="spellEnd"/>
      <w:r w:rsidRPr="00CD73C2">
        <w:t>, the Court is unable to conclude that there were sufficient safeguards in place to exclude legitimate doubts as to the adverse effect the statutory procedure had on the trial court</w:t>
      </w:r>
      <w:r w:rsidR="00CD73C2" w:rsidRPr="00CD73C2">
        <w:t>’</w:t>
      </w:r>
      <w:r w:rsidRPr="00CD73C2">
        <w:t>s impartiality. Lastly, it notes that the appeal proceedings have not remedied the deficiencies of the trial. Given the wide statutory scope of review on appeal, the absence of a prosecuting party in the appeal proceedings was a serious shortcoming.</w:t>
      </w:r>
    </w:p>
    <w:p w:rsidR="00475017" w:rsidRPr="00CD73C2" w:rsidRDefault="00475017" w:rsidP="00CD73C2">
      <w:pPr>
        <w:pStyle w:val="JuPara"/>
      </w:pPr>
      <w:r w:rsidRPr="00CD73C2">
        <w:t>16.  The foregoing considerations are sufficient to enable the Court to conclude that there has been a violation of Article 6 § 1 of the Convention in relation to the objective impartiality requirement.</w:t>
      </w:r>
    </w:p>
    <w:p w:rsidR="00475017" w:rsidRPr="00CD73C2" w:rsidRDefault="00D00A33" w:rsidP="00CD73C2">
      <w:pPr>
        <w:pStyle w:val="JuHIRoman"/>
      </w:pPr>
      <w:r w:rsidRPr="00CD73C2">
        <w:t> </w:t>
      </w:r>
      <w:r w:rsidR="00475017" w:rsidRPr="00CD73C2">
        <w:t>APPLICATION OF ARTICLE 41 OF THE CONVENTION</w:t>
      </w:r>
    </w:p>
    <w:p w:rsidR="00475017" w:rsidRPr="00CD73C2" w:rsidRDefault="00475017" w:rsidP="00CD73C2">
      <w:pPr>
        <w:pStyle w:val="JuPara"/>
      </w:pPr>
      <w:r w:rsidRPr="00CD73C2">
        <w:t>17.  Article 41 of the Convention provides:</w:t>
      </w:r>
    </w:p>
    <w:p w:rsidR="00475017" w:rsidRPr="00CD73C2" w:rsidRDefault="00475017" w:rsidP="00CD73C2">
      <w:pPr>
        <w:pStyle w:val="JuQuot"/>
      </w:pPr>
      <w:r w:rsidRPr="00CD73C2">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475017" w:rsidRPr="00CD73C2" w:rsidRDefault="00475017" w:rsidP="00CD73C2">
      <w:pPr>
        <w:pStyle w:val="JuPara"/>
      </w:pPr>
      <w:r w:rsidRPr="00CD73C2">
        <w:t>18.  The applicants did not submit a claim for just satisfaction. Accordingly, the Court considers that there is no call to award them any sum on that account.</w:t>
      </w:r>
    </w:p>
    <w:p w:rsidR="00475017" w:rsidRPr="00CD73C2" w:rsidRDefault="00475017" w:rsidP="00CD73C2">
      <w:pPr>
        <w:pStyle w:val="JuHHead"/>
      </w:pPr>
      <w:r w:rsidRPr="00CD73C2">
        <w:t>FOR THESE REASONS, THE COURT, UNANIMOUSLY,</w:t>
      </w:r>
    </w:p>
    <w:p w:rsidR="00475017" w:rsidRPr="00CD73C2" w:rsidRDefault="00475017" w:rsidP="00CD73C2">
      <w:pPr>
        <w:pStyle w:val="JuList"/>
        <w:ind w:left="0" w:firstLine="0"/>
      </w:pPr>
      <w:r w:rsidRPr="00CD73C2">
        <w:rPr>
          <w:i/>
        </w:rPr>
        <w:t xml:space="preserve">Decides </w:t>
      </w:r>
      <w:r w:rsidRPr="00CD73C2">
        <w:t>to join the applications;</w:t>
      </w:r>
    </w:p>
    <w:p w:rsidR="00475017" w:rsidRPr="00CD73C2" w:rsidRDefault="00475017" w:rsidP="00CD73C2">
      <w:pPr>
        <w:pStyle w:val="JuList"/>
      </w:pPr>
      <w:r w:rsidRPr="00CD73C2">
        <w:rPr>
          <w:i/>
        </w:rPr>
        <w:t>Declares</w:t>
      </w:r>
      <w:r w:rsidRPr="00CD73C2">
        <w:rPr>
          <w:color w:val="000000"/>
        </w:rPr>
        <w:t xml:space="preserve"> </w:t>
      </w:r>
      <w:r w:rsidRPr="00CD73C2">
        <w:t>the applications admissible;</w:t>
      </w:r>
    </w:p>
    <w:p w:rsidR="00475017" w:rsidRPr="00CD73C2" w:rsidRDefault="00475017" w:rsidP="00CD73C2">
      <w:pPr>
        <w:pStyle w:val="JuList"/>
      </w:pPr>
      <w:r w:rsidRPr="00CD73C2">
        <w:rPr>
          <w:i/>
        </w:rPr>
        <w:lastRenderedPageBreak/>
        <w:t>Holds</w:t>
      </w:r>
      <w:r w:rsidRPr="00CD73C2">
        <w:rPr>
          <w:color w:val="000000"/>
        </w:rPr>
        <w:t xml:space="preserve"> </w:t>
      </w:r>
      <w:r w:rsidRPr="00CD73C2">
        <w:t>that there has been a violation of Article 6 </w:t>
      </w:r>
      <w:r w:rsidRPr="00CD73C2">
        <w:rPr>
          <w:lang w:val="en-US"/>
        </w:rPr>
        <w:t>§ </w:t>
      </w:r>
      <w:r w:rsidRPr="00CD73C2">
        <w:t>1 of the Convention.</w:t>
      </w:r>
    </w:p>
    <w:p w:rsidR="00475017" w:rsidRPr="00CD73C2" w:rsidRDefault="00057330" w:rsidP="00CD73C2">
      <w:pPr>
        <w:pStyle w:val="JuParaLast"/>
      </w:pPr>
      <w:r w:rsidRPr="00CD73C2">
        <w:t xml:space="preserve">Done in English, and notified in writing on </w:t>
      </w:r>
      <w:r w:rsidRPr="00CD73C2">
        <w:rPr>
          <w:rFonts w:ascii="Times New Roman" w:hAnsi="Times New Roman" w:cs="Times New Roman"/>
        </w:rPr>
        <w:t>23 July 2019</w:t>
      </w:r>
      <w:r w:rsidRPr="00CD73C2">
        <w:t>, pursuant to Rule 77 §§ 2 and 3 of the Rules of Court.</w:t>
      </w:r>
    </w:p>
    <w:p w:rsidR="00475017" w:rsidRPr="00CD73C2" w:rsidRDefault="00475017" w:rsidP="00CD73C2">
      <w:pPr>
        <w:pStyle w:val="JuSigned"/>
        <w:rPr>
          <w:lang w:val="it-IT"/>
        </w:rPr>
      </w:pPr>
      <w:r w:rsidRPr="00CD73C2">
        <w:tab/>
      </w:r>
      <w:r w:rsidRPr="00CD73C2">
        <w:rPr>
          <w:lang w:val="it-IT"/>
        </w:rPr>
        <w:t>Fatoş Aracı</w:t>
      </w:r>
      <w:r w:rsidRPr="00CD73C2">
        <w:rPr>
          <w:lang w:val="it-IT"/>
        </w:rPr>
        <w:tab/>
      </w:r>
      <w:r w:rsidR="00F1174F" w:rsidRPr="00CD73C2">
        <w:rPr>
          <w:lang w:val="it-IT"/>
        </w:rPr>
        <w:t>Alena Poláčková</w:t>
      </w:r>
      <w:r w:rsidRPr="00CD73C2">
        <w:rPr>
          <w:szCs w:val="24"/>
          <w:lang w:val="it-IT"/>
        </w:rPr>
        <w:t xml:space="preserve"> </w:t>
      </w:r>
      <w:r w:rsidRPr="00CD73C2">
        <w:rPr>
          <w:szCs w:val="24"/>
          <w:lang w:val="it-IT"/>
        </w:rPr>
        <w:br/>
      </w:r>
      <w:r w:rsidRPr="00CD73C2">
        <w:rPr>
          <w:lang w:val="it-IT"/>
        </w:rPr>
        <w:tab/>
        <w:t xml:space="preserve">Deputy </w:t>
      </w:r>
      <w:r w:rsidRPr="00CD73C2">
        <w:rPr>
          <w:iCs/>
          <w:lang w:val="it-IT"/>
        </w:rPr>
        <w:t xml:space="preserve">Registrar </w:t>
      </w:r>
      <w:r w:rsidRPr="00CD73C2">
        <w:rPr>
          <w:lang w:val="it-IT"/>
        </w:rPr>
        <w:tab/>
        <w:t>President</w:t>
      </w:r>
    </w:p>
    <w:p w:rsidR="00D00A33" w:rsidRPr="00CD73C2" w:rsidRDefault="00D00A33" w:rsidP="00CD73C2">
      <w:pPr>
        <w:pStyle w:val="JuPara"/>
        <w:rPr>
          <w:lang w:val="it-IT"/>
        </w:rPr>
      </w:pPr>
    </w:p>
    <w:p w:rsidR="00D00A33" w:rsidRPr="00CD73C2" w:rsidRDefault="00D00A33" w:rsidP="00CD73C2">
      <w:pPr>
        <w:pStyle w:val="JuPara"/>
        <w:rPr>
          <w:lang w:val="it-IT"/>
        </w:rPr>
      </w:pPr>
    </w:p>
    <w:p w:rsidR="00475017" w:rsidRPr="00CD73C2" w:rsidRDefault="00475017" w:rsidP="00CD73C2">
      <w:pPr>
        <w:rPr>
          <w:lang w:val="it-IT"/>
        </w:rPr>
      </w:pPr>
      <w:r w:rsidRPr="00CD73C2">
        <w:rPr>
          <w:lang w:val="it-IT"/>
        </w:rPr>
        <w:br w:type="page"/>
      </w:r>
    </w:p>
    <w:p w:rsidR="00475017" w:rsidRPr="00CD73C2" w:rsidRDefault="00475017" w:rsidP="00CD73C2">
      <w:pPr>
        <w:jc w:val="center"/>
        <w:rPr>
          <w:rFonts w:ascii="Times New Roman" w:eastAsia="Times New Roman" w:hAnsi="Times New Roman" w:cs="Times New Roman"/>
          <w:b/>
          <w:sz w:val="20"/>
          <w:szCs w:val="20"/>
        </w:rPr>
      </w:pPr>
      <w:r w:rsidRPr="00CD73C2">
        <w:rPr>
          <w:rFonts w:ascii="Times New Roman" w:eastAsia="Times New Roman" w:hAnsi="Times New Roman" w:cs="Times New Roman"/>
          <w:b/>
          <w:sz w:val="20"/>
          <w:szCs w:val="20"/>
        </w:rPr>
        <w:lastRenderedPageBreak/>
        <w:t>APPENDIX I</w:t>
      </w:r>
    </w:p>
    <w:p w:rsidR="00475017" w:rsidRPr="00CD73C2" w:rsidRDefault="00475017" w:rsidP="00CD73C2">
      <w:pPr>
        <w:jc w:val="center"/>
        <w:rPr>
          <w:rFonts w:ascii="Times New Roman" w:eastAsia="Times New Roman" w:hAnsi="Times New Roman" w:cs="Times New Roman"/>
          <w:sz w:val="20"/>
          <w:szCs w:val="20"/>
          <w:u w:val="single"/>
        </w:rPr>
      </w:pPr>
      <w:r w:rsidRPr="00CD73C2">
        <w:rPr>
          <w:rFonts w:ascii="Times New Roman" w:eastAsia="Times New Roman" w:hAnsi="Times New Roman" w:cs="Times New Roman"/>
          <w:sz w:val="20"/>
          <w:szCs w:val="20"/>
          <w:u w:val="single"/>
        </w:rPr>
        <w:t>Details of the applications</w:t>
      </w:r>
    </w:p>
    <w:p w:rsidR="00475017" w:rsidRPr="00CD73C2" w:rsidRDefault="00475017" w:rsidP="00CD73C2">
      <w:pPr>
        <w:rPr>
          <w:rFonts w:ascii="Times New Roman" w:eastAsia="Times New Roman" w:hAnsi="Times New Roman" w:cs="Times New Roman"/>
        </w:rPr>
      </w:pPr>
    </w:p>
    <w:tbl>
      <w:tblPr>
        <w:tblStyle w:val="TableGrid1"/>
        <w:tblW w:w="7644" w:type="dxa"/>
        <w:jc w:val="center"/>
        <w:tblLayout w:type="fixed"/>
        <w:tblLook w:val="04A0" w:firstRow="1" w:lastRow="0" w:firstColumn="1" w:lastColumn="0" w:noHBand="0" w:noVBand="1"/>
      </w:tblPr>
      <w:tblGrid>
        <w:gridCol w:w="567"/>
        <w:gridCol w:w="1702"/>
        <w:gridCol w:w="1483"/>
        <w:gridCol w:w="3892"/>
      </w:tblGrid>
      <w:tr w:rsidR="00475017" w:rsidRPr="00CD73C2" w:rsidTr="009939AD">
        <w:trPr>
          <w:tblHeader/>
          <w:jc w:val="center"/>
        </w:trPr>
        <w:tc>
          <w:tcPr>
            <w:tcW w:w="567" w:type="dxa"/>
          </w:tcPr>
          <w:p w:rsidR="00475017" w:rsidRPr="00CD73C2" w:rsidRDefault="00475017" w:rsidP="00CD73C2">
            <w:pPr>
              <w:rPr>
                <w:rFonts w:ascii="Times New Roman" w:eastAsia="Times New Roman" w:hAnsi="Times New Roman" w:cs="Times New Roman"/>
                <w:b/>
                <w:sz w:val="16"/>
                <w:szCs w:val="16"/>
              </w:rPr>
            </w:pPr>
            <w:r w:rsidRPr="00CD73C2">
              <w:rPr>
                <w:rFonts w:ascii="Times New Roman" w:eastAsia="Times New Roman" w:hAnsi="Times New Roman" w:cs="Times New Roman"/>
                <w:b/>
                <w:sz w:val="16"/>
                <w:szCs w:val="16"/>
              </w:rPr>
              <w:t>No.</w:t>
            </w:r>
          </w:p>
        </w:tc>
        <w:tc>
          <w:tcPr>
            <w:tcW w:w="1702" w:type="dxa"/>
          </w:tcPr>
          <w:p w:rsidR="00475017" w:rsidRPr="00CD73C2" w:rsidRDefault="00475017" w:rsidP="00CD73C2">
            <w:pPr>
              <w:rPr>
                <w:rFonts w:ascii="Times New Roman" w:eastAsia="Times New Roman" w:hAnsi="Times New Roman" w:cs="Times New Roman"/>
                <w:b/>
                <w:sz w:val="16"/>
                <w:szCs w:val="16"/>
              </w:rPr>
            </w:pPr>
            <w:r w:rsidRPr="00CD73C2">
              <w:rPr>
                <w:rFonts w:ascii="Times New Roman" w:eastAsia="Times New Roman" w:hAnsi="Times New Roman" w:cs="Times New Roman"/>
                <w:b/>
                <w:sz w:val="16"/>
                <w:szCs w:val="16"/>
              </w:rPr>
              <w:t>Application no.</w:t>
            </w:r>
          </w:p>
        </w:tc>
        <w:tc>
          <w:tcPr>
            <w:tcW w:w="1483" w:type="dxa"/>
          </w:tcPr>
          <w:p w:rsidR="00475017" w:rsidRPr="00CD73C2" w:rsidRDefault="00475017" w:rsidP="00CD73C2">
            <w:pPr>
              <w:rPr>
                <w:rFonts w:ascii="Times New Roman" w:eastAsia="Times New Roman" w:hAnsi="Times New Roman" w:cs="Times New Roman"/>
                <w:b/>
                <w:sz w:val="16"/>
                <w:szCs w:val="16"/>
              </w:rPr>
            </w:pPr>
            <w:r w:rsidRPr="00CD73C2">
              <w:rPr>
                <w:rFonts w:ascii="Times New Roman" w:eastAsia="Times New Roman" w:hAnsi="Times New Roman" w:cs="Times New Roman"/>
                <w:b/>
                <w:sz w:val="16"/>
                <w:szCs w:val="16"/>
              </w:rPr>
              <w:t>Date of introduction</w:t>
            </w:r>
          </w:p>
        </w:tc>
        <w:tc>
          <w:tcPr>
            <w:tcW w:w="3892" w:type="dxa"/>
          </w:tcPr>
          <w:p w:rsidR="00475017" w:rsidRPr="00CD73C2" w:rsidRDefault="00475017" w:rsidP="00CD73C2">
            <w:pPr>
              <w:rPr>
                <w:rFonts w:ascii="Times New Roman" w:eastAsia="Times New Roman" w:hAnsi="Times New Roman" w:cs="Times New Roman"/>
                <w:b/>
                <w:sz w:val="16"/>
                <w:szCs w:val="16"/>
              </w:rPr>
            </w:pPr>
            <w:r w:rsidRPr="00CD73C2">
              <w:rPr>
                <w:rFonts w:ascii="Times New Roman" w:eastAsia="Times New Roman" w:hAnsi="Times New Roman" w:cs="Times New Roman"/>
                <w:b/>
                <w:sz w:val="16"/>
                <w:szCs w:val="16"/>
              </w:rPr>
              <w:t>Applicants</w:t>
            </w:r>
            <w:r w:rsidR="00CD73C2" w:rsidRPr="00CD73C2">
              <w:rPr>
                <w:rFonts w:ascii="Times New Roman" w:eastAsia="Times New Roman" w:hAnsi="Times New Roman" w:cs="Times New Roman"/>
                <w:b/>
                <w:sz w:val="16"/>
                <w:szCs w:val="16"/>
              </w:rPr>
              <w:t>’</w:t>
            </w:r>
            <w:r w:rsidRPr="00CD73C2">
              <w:rPr>
                <w:rFonts w:ascii="Times New Roman" w:eastAsia="Times New Roman" w:hAnsi="Times New Roman" w:cs="Times New Roman"/>
                <w:b/>
                <w:sz w:val="16"/>
                <w:szCs w:val="16"/>
              </w:rPr>
              <w:t xml:space="preserve"> details</w:t>
            </w:r>
          </w:p>
          <w:p w:rsidR="00475017" w:rsidRPr="00CD73C2" w:rsidRDefault="00475017" w:rsidP="00CD73C2">
            <w:pPr>
              <w:rPr>
                <w:rFonts w:ascii="Times New Roman" w:eastAsia="Times New Roman" w:hAnsi="Times New Roman" w:cs="Times New Roman"/>
                <w:b/>
                <w:sz w:val="16"/>
                <w:szCs w:val="16"/>
              </w:rPr>
            </w:pPr>
            <w:r w:rsidRPr="00CD73C2">
              <w:rPr>
                <w:rFonts w:ascii="Times New Roman" w:eastAsia="Times New Roman" w:hAnsi="Times New Roman" w:cs="Times New Roman"/>
                <w:b/>
                <w:sz w:val="16"/>
                <w:szCs w:val="16"/>
              </w:rPr>
              <w:t>(date of birth, place of residence)</w:t>
            </w:r>
          </w:p>
          <w:p w:rsidR="00475017" w:rsidRPr="00CD73C2" w:rsidRDefault="00475017" w:rsidP="00CD73C2">
            <w:pPr>
              <w:rPr>
                <w:rFonts w:ascii="Times New Roman" w:eastAsia="Times New Roman" w:hAnsi="Times New Roman" w:cs="Times New Roman"/>
                <w:b/>
                <w:sz w:val="16"/>
                <w:szCs w:val="16"/>
              </w:rPr>
            </w:pPr>
          </w:p>
        </w:tc>
      </w:tr>
      <w:tr w:rsidR="00475017" w:rsidRPr="00CD73C2" w:rsidTr="009939AD">
        <w:trPr>
          <w:trHeight w:val="711"/>
          <w:jc w:val="center"/>
        </w:trPr>
        <w:tc>
          <w:tcPr>
            <w:tcW w:w="567" w:type="dxa"/>
          </w:tcPr>
          <w:p w:rsidR="00475017" w:rsidRPr="00CD73C2" w:rsidRDefault="00475017" w:rsidP="00CD73C2">
            <w:pPr>
              <w:pStyle w:val="JuPara"/>
              <w:numPr>
                <w:ilvl w:val="0"/>
                <w:numId w:val="19"/>
              </w:numPr>
              <w:ind w:left="357" w:hanging="357"/>
              <w:jc w:val="left"/>
              <w:rPr>
                <w:b/>
                <w:sz w:val="16"/>
                <w:szCs w:val="16"/>
              </w:rPr>
            </w:pPr>
          </w:p>
        </w:tc>
        <w:tc>
          <w:tcPr>
            <w:tcW w:w="1702" w:type="dxa"/>
          </w:tcPr>
          <w:p w:rsidR="00475017" w:rsidRPr="00CD73C2" w:rsidRDefault="00475017" w:rsidP="00CD73C2">
            <w:pPr>
              <w:pStyle w:val="JuPara"/>
              <w:ind w:firstLine="0"/>
              <w:jc w:val="left"/>
              <w:rPr>
                <w:bCs/>
                <w:sz w:val="16"/>
                <w:szCs w:val="16"/>
              </w:rPr>
            </w:pPr>
            <w:r w:rsidRPr="00CD73C2">
              <w:rPr>
                <w:bCs/>
                <w:sz w:val="16"/>
                <w:szCs w:val="16"/>
              </w:rPr>
              <w:t>18820/17</w:t>
            </w:r>
          </w:p>
        </w:tc>
        <w:tc>
          <w:tcPr>
            <w:tcW w:w="1483" w:type="dxa"/>
          </w:tcPr>
          <w:p w:rsidR="00475017" w:rsidRPr="00CD73C2" w:rsidRDefault="00475017" w:rsidP="00CD73C2">
            <w:pPr>
              <w:pStyle w:val="JuPara"/>
              <w:ind w:hanging="9"/>
              <w:jc w:val="left"/>
              <w:rPr>
                <w:sz w:val="16"/>
                <w:szCs w:val="16"/>
              </w:rPr>
            </w:pPr>
            <w:r w:rsidRPr="00CD73C2">
              <w:rPr>
                <w:sz w:val="16"/>
                <w:szCs w:val="16"/>
              </w:rPr>
              <w:t>22/02/2017</w:t>
            </w:r>
          </w:p>
        </w:tc>
        <w:tc>
          <w:tcPr>
            <w:tcW w:w="3892" w:type="dxa"/>
          </w:tcPr>
          <w:p w:rsidR="00475017" w:rsidRPr="00CD73C2" w:rsidRDefault="00475017" w:rsidP="00CD73C2">
            <w:pPr>
              <w:pStyle w:val="JuPara"/>
              <w:ind w:firstLine="0"/>
              <w:jc w:val="left"/>
              <w:rPr>
                <w:b/>
                <w:sz w:val="16"/>
                <w:szCs w:val="16"/>
              </w:rPr>
            </w:pPr>
            <w:r w:rsidRPr="00CD73C2">
              <w:rPr>
                <w:b/>
                <w:sz w:val="16"/>
                <w:szCs w:val="16"/>
              </w:rPr>
              <w:t>Sergey Vasilyevich KADADOV</w:t>
            </w:r>
          </w:p>
          <w:p w:rsidR="00475017" w:rsidRPr="00CD73C2" w:rsidRDefault="00475017" w:rsidP="00CD73C2">
            <w:pPr>
              <w:pStyle w:val="JuPara"/>
              <w:ind w:firstLine="0"/>
              <w:jc w:val="left"/>
              <w:rPr>
                <w:sz w:val="16"/>
                <w:szCs w:val="16"/>
              </w:rPr>
            </w:pPr>
            <w:r w:rsidRPr="00CD73C2">
              <w:rPr>
                <w:sz w:val="16"/>
                <w:szCs w:val="16"/>
              </w:rPr>
              <w:t>01/09/1976</w:t>
            </w:r>
          </w:p>
          <w:p w:rsidR="00475017" w:rsidRPr="00CD73C2" w:rsidRDefault="00475017" w:rsidP="00CD73C2">
            <w:pPr>
              <w:pStyle w:val="JuPara"/>
              <w:ind w:firstLine="0"/>
              <w:jc w:val="left"/>
              <w:rPr>
                <w:sz w:val="16"/>
                <w:szCs w:val="16"/>
              </w:rPr>
            </w:pPr>
            <w:proofErr w:type="spellStart"/>
            <w:r w:rsidRPr="00CD73C2">
              <w:rPr>
                <w:sz w:val="16"/>
                <w:szCs w:val="16"/>
              </w:rPr>
              <w:t>Volsk</w:t>
            </w:r>
            <w:proofErr w:type="spellEnd"/>
            <w:r w:rsidRPr="00CD73C2">
              <w:rPr>
                <w:sz w:val="16"/>
                <w:szCs w:val="16"/>
              </w:rPr>
              <w:t>, Saratov Region</w:t>
            </w:r>
          </w:p>
        </w:tc>
      </w:tr>
      <w:tr w:rsidR="00475017" w:rsidRPr="00CD73C2" w:rsidTr="009939AD">
        <w:trPr>
          <w:trHeight w:val="711"/>
          <w:jc w:val="center"/>
        </w:trPr>
        <w:tc>
          <w:tcPr>
            <w:tcW w:w="567" w:type="dxa"/>
          </w:tcPr>
          <w:p w:rsidR="00475017" w:rsidRPr="00CD73C2" w:rsidRDefault="00475017" w:rsidP="00CD73C2">
            <w:pPr>
              <w:pStyle w:val="JuPara"/>
              <w:numPr>
                <w:ilvl w:val="0"/>
                <w:numId w:val="19"/>
              </w:numPr>
              <w:ind w:left="357" w:hanging="357"/>
              <w:jc w:val="left"/>
              <w:rPr>
                <w:b/>
                <w:sz w:val="16"/>
                <w:szCs w:val="16"/>
              </w:rPr>
            </w:pPr>
          </w:p>
        </w:tc>
        <w:tc>
          <w:tcPr>
            <w:tcW w:w="1702" w:type="dxa"/>
          </w:tcPr>
          <w:p w:rsidR="00475017" w:rsidRPr="00CD73C2" w:rsidRDefault="00475017" w:rsidP="00CD73C2">
            <w:pPr>
              <w:pStyle w:val="JuPara"/>
              <w:ind w:firstLine="0"/>
              <w:jc w:val="left"/>
              <w:rPr>
                <w:bCs/>
                <w:sz w:val="16"/>
                <w:szCs w:val="16"/>
              </w:rPr>
            </w:pPr>
            <w:r w:rsidRPr="00CD73C2">
              <w:rPr>
                <w:bCs/>
                <w:sz w:val="16"/>
                <w:szCs w:val="16"/>
              </w:rPr>
              <w:t>20413/17</w:t>
            </w:r>
          </w:p>
        </w:tc>
        <w:tc>
          <w:tcPr>
            <w:tcW w:w="1483" w:type="dxa"/>
          </w:tcPr>
          <w:p w:rsidR="00475017" w:rsidRPr="00CD73C2" w:rsidRDefault="00475017" w:rsidP="00CD73C2">
            <w:pPr>
              <w:pStyle w:val="JuPara"/>
              <w:ind w:hanging="9"/>
              <w:jc w:val="left"/>
              <w:rPr>
                <w:sz w:val="16"/>
                <w:szCs w:val="16"/>
              </w:rPr>
            </w:pPr>
            <w:r w:rsidRPr="00CD73C2">
              <w:rPr>
                <w:sz w:val="16"/>
                <w:szCs w:val="16"/>
              </w:rPr>
              <w:t>01/03/2017</w:t>
            </w:r>
          </w:p>
        </w:tc>
        <w:tc>
          <w:tcPr>
            <w:tcW w:w="3892" w:type="dxa"/>
          </w:tcPr>
          <w:p w:rsidR="00475017" w:rsidRPr="00CD73C2" w:rsidRDefault="00475017" w:rsidP="00CD73C2">
            <w:pPr>
              <w:pStyle w:val="JuPara"/>
              <w:ind w:firstLine="0"/>
              <w:jc w:val="left"/>
              <w:rPr>
                <w:b/>
                <w:sz w:val="16"/>
                <w:szCs w:val="16"/>
                <w:lang w:val="en-US"/>
              </w:rPr>
            </w:pPr>
            <w:proofErr w:type="spellStart"/>
            <w:r w:rsidRPr="00CD73C2">
              <w:rPr>
                <w:b/>
                <w:sz w:val="16"/>
                <w:szCs w:val="16"/>
                <w:lang w:val="en-US"/>
              </w:rPr>
              <w:t>Georgiy</w:t>
            </w:r>
            <w:proofErr w:type="spellEnd"/>
            <w:r w:rsidRPr="00CD73C2">
              <w:rPr>
                <w:b/>
                <w:sz w:val="16"/>
                <w:szCs w:val="16"/>
                <w:lang w:val="en-US"/>
              </w:rPr>
              <w:t xml:space="preserve"> </w:t>
            </w:r>
            <w:proofErr w:type="spellStart"/>
            <w:r w:rsidRPr="00CD73C2">
              <w:rPr>
                <w:b/>
                <w:sz w:val="16"/>
                <w:szCs w:val="16"/>
                <w:lang w:val="en-US"/>
              </w:rPr>
              <w:t>Gennadyevich</w:t>
            </w:r>
            <w:proofErr w:type="spellEnd"/>
            <w:r w:rsidRPr="00CD73C2">
              <w:rPr>
                <w:b/>
                <w:sz w:val="16"/>
                <w:szCs w:val="16"/>
                <w:lang w:val="en-US"/>
              </w:rPr>
              <w:t xml:space="preserve"> PEREVERZEV</w:t>
            </w:r>
          </w:p>
          <w:p w:rsidR="00475017" w:rsidRPr="00CD73C2" w:rsidRDefault="00475017" w:rsidP="00CD73C2">
            <w:pPr>
              <w:pStyle w:val="JuPara"/>
              <w:ind w:firstLine="0"/>
              <w:jc w:val="left"/>
              <w:rPr>
                <w:sz w:val="16"/>
                <w:szCs w:val="16"/>
                <w:lang w:val="en-US"/>
              </w:rPr>
            </w:pPr>
            <w:r w:rsidRPr="00CD73C2">
              <w:rPr>
                <w:sz w:val="16"/>
                <w:szCs w:val="16"/>
                <w:lang w:val="en-US"/>
              </w:rPr>
              <w:t>17/02/1973</w:t>
            </w:r>
          </w:p>
          <w:p w:rsidR="00475017" w:rsidRPr="00CD73C2" w:rsidRDefault="00475017" w:rsidP="00CD73C2">
            <w:pPr>
              <w:pStyle w:val="JuPara"/>
              <w:ind w:firstLine="0"/>
              <w:jc w:val="left"/>
              <w:rPr>
                <w:sz w:val="16"/>
                <w:szCs w:val="16"/>
                <w:lang w:val="en-US"/>
              </w:rPr>
            </w:pPr>
            <w:proofErr w:type="spellStart"/>
            <w:r w:rsidRPr="00CD73C2">
              <w:rPr>
                <w:sz w:val="16"/>
                <w:szCs w:val="16"/>
                <w:lang w:val="en-US"/>
              </w:rPr>
              <w:t>Volsk</w:t>
            </w:r>
            <w:proofErr w:type="spellEnd"/>
            <w:r w:rsidRPr="00CD73C2">
              <w:rPr>
                <w:sz w:val="16"/>
                <w:szCs w:val="16"/>
                <w:lang w:val="en-US"/>
              </w:rPr>
              <w:t>, Saratov Region</w:t>
            </w:r>
          </w:p>
        </w:tc>
      </w:tr>
    </w:tbl>
    <w:p w:rsidR="00475017" w:rsidRPr="00CD73C2" w:rsidRDefault="00475017" w:rsidP="00CD73C2">
      <w:pPr>
        <w:jc w:val="center"/>
        <w:rPr>
          <w:rFonts w:ascii="Times New Roman" w:eastAsia="Times New Roman" w:hAnsi="Times New Roman" w:cs="Times New Roman"/>
          <w:b/>
          <w:sz w:val="20"/>
          <w:szCs w:val="20"/>
        </w:rPr>
      </w:pPr>
    </w:p>
    <w:p w:rsidR="00D00A33" w:rsidRPr="00CD73C2" w:rsidRDefault="00D00A33" w:rsidP="00CD73C2">
      <w:pPr>
        <w:jc w:val="center"/>
        <w:rPr>
          <w:rFonts w:ascii="Times New Roman" w:eastAsia="Times New Roman" w:hAnsi="Times New Roman" w:cs="Times New Roman"/>
          <w:b/>
          <w:sz w:val="20"/>
          <w:szCs w:val="20"/>
        </w:rPr>
      </w:pPr>
    </w:p>
    <w:p w:rsidR="00D00A33" w:rsidRPr="00CD73C2" w:rsidRDefault="00D00A33" w:rsidP="00CD73C2">
      <w:pPr>
        <w:jc w:val="center"/>
        <w:rPr>
          <w:rFonts w:ascii="Times New Roman" w:eastAsia="Times New Roman" w:hAnsi="Times New Roman" w:cs="Times New Roman"/>
          <w:b/>
          <w:sz w:val="20"/>
          <w:szCs w:val="20"/>
        </w:rPr>
        <w:sectPr w:rsidR="00D00A33" w:rsidRPr="00CD73C2" w:rsidSect="00223730">
          <w:headerReference w:type="even" r:id="rId14"/>
          <w:headerReference w:type="default" r:id="rId15"/>
          <w:footerReference w:type="default" r:id="rId16"/>
          <w:footnotePr>
            <w:numRestart w:val="eachSect"/>
          </w:footnotePr>
          <w:pgSz w:w="11906" w:h="16838" w:code="9"/>
          <w:pgMar w:top="2274" w:right="2274" w:bottom="2274" w:left="2274" w:header="1701" w:footer="720" w:gutter="0"/>
          <w:pgNumType w:start="1"/>
          <w:cols w:space="720"/>
          <w:titlePg/>
          <w:docGrid w:linePitch="326"/>
        </w:sectPr>
      </w:pPr>
    </w:p>
    <w:p w:rsidR="00475017" w:rsidRPr="00CD73C2" w:rsidRDefault="00475017" w:rsidP="00CD73C2">
      <w:pPr>
        <w:jc w:val="center"/>
        <w:rPr>
          <w:rFonts w:ascii="Times New Roman" w:eastAsia="Times New Roman" w:hAnsi="Times New Roman" w:cs="Times New Roman"/>
          <w:b/>
          <w:sz w:val="20"/>
          <w:szCs w:val="20"/>
        </w:rPr>
      </w:pPr>
      <w:r w:rsidRPr="00CD73C2">
        <w:rPr>
          <w:rFonts w:ascii="Times New Roman" w:eastAsia="Times New Roman" w:hAnsi="Times New Roman" w:cs="Times New Roman"/>
          <w:b/>
          <w:sz w:val="20"/>
          <w:szCs w:val="20"/>
        </w:rPr>
        <w:lastRenderedPageBreak/>
        <w:t>APPENDIX II</w:t>
      </w:r>
    </w:p>
    <w:p w:rsidR="00475017" w:rsidRPr="00CD73C2" w:rsidRDefault="00475017" w:rsidP="00CD73C2">
      <w:pPr>
        <w:jc w:val="center"/>
        <w:rPr>
          <w:rFonts w:ascii="Times New Roman" w:eastAsia="Times New Roman" w:hAnsi="Times New Roman" w:cs="Times New Roman"/>
          <w:sz w:val="20"/>
          <w:szCs w:val="20"/>
          <w:u w:val="single"/>
        </w:rPr>
      </w:pPr>
      <w:r w:rsidRPr="00CD73C2">
        <w:rPr>
          <w:rFonts w:ascii="Times New Roman" w:eastAsia="Times New Roman" w:hAnsi="Times New Roman" w:cs="Times New Roman"/>
          <w:sz w:val="20"/>
          <w:szCs w:val="20"/>
          <w:u w:val="single"/>
        </w:rPr>
        <w:t>Facts in respect of each application</w:t>
      </w:r>
    </w:p>
    <w:p w:rsidR="00475017" w:rsidRPr="00CD73C2" w:rsidRDefault="00475017" w:rsidP="00CD73C2"/>
    <w:tbl>
      <w:tblPr>
        <w:tblStyle w:val="afe"/>
        <w:tblW w:w="12333" w:type="dxa"/>
        <w:tblInd w:w="108" w:type="dxa"/>
        <w:tblLayout w:type="fixed"/>
        <w:tblLook w:val="04A0" w:firstRow="1" w:lastRow="0" w:firstColumn="1" w:lastColumn="0" w:noHBand="0" w:noVBand="1"/>
      </w:tblPr>
      <w:tblGrid>
        <w:gridCol w:w="567"/>
        <w:gridCol w:w="1276"/>
        <w:gridCol w:w="2126"/>
        <w:gridCol w:w="4111"/>
        <w:gridCol w:w="4253"/>
      </w:tblGrid>
      <w:tr w:rsidR="00475017" w:rsidRPr="00CD73C2" w:rsidTr="009939AD">
        <w:trPr>
          <w:tblHeader/>
        </w:trPr>
        <w:tc>
          <w:tcPr>
            <w:tcW w:w="567" w:type="dxa"/>
            <w:vMerge w:val="restart"/>
          </w:tcPr>
          <w:p w:rsidR="00475017" w:rsidRPr="00CD73C2" w:rsidRDefault="00475017" w:rsidP="00CD73C2">
            <w:pPr>
              <w:jc w:val="center"/>
              <w:rPr>
                <w:sz w:val="20"/>
                <w:szCs w:val="16"/>
              </w:rPr>
            </w:pPr>
            <w:r w:rsidRPr="00CD73C2">
              <w:rPr>
                <w:rFonts w:ascii="Times New Roman" w:eastAsia="Times New Roman" w:hAnsi="Times New Roman" w:cs="Times New Roman"/>
                <w:sz w:val="20"/>
                <w:szCs w:val="16"/>
              </w:rPr>
              <w:t>No.</w:t>
            </w:r>
          </w:p>
        </w:tc>
        <w:tc>
          <w:tcPr>
            <w:tcW w:w="1276" w:type="dxa"/>
            <w:vMerge w:val="restart"/>
          </w:tcPr>
          <w:p w:rsidR="00475017" w:rsidRPr="00CD73C2" w:rsidRDefault="00475017" w:rsidP="00CD73C2">
            <w:pPr>
              <w:jc w:val="center"/>
              <w:rPr>
                <w:sz w:val="20"/>
                <w:szCs w:val="16"/>
              </w:rPr>
            </w:pPr>
            <w:r w:rsidRPr="00CD73C2">
              <w:rPr>
                <w:sz w:val="20"/>
                <w:szCs w:val="16"/>
              </w:rPr>
              <w:t>Application no.</w:t>
            </w:r>
          </w:p>
        </w:tc>
        <w:tc>
          <w:tcPr>
            <w:tcW w:w="10490" w:type="dxa"/>
            <w:gridSpan w:val="3"/>
          </w:tcPr>
          <w:p w:rsidR="00475017" w:rsidRPr="00CD73C2" w:rsidRDefault="00475017" w:rsidP="00CD73C2">
            <w:pPr>
              <w:jc w:val="center"/>
              <w:rPr>
                <w:sz w:val="20"/>
                <w:szCs w:val="16"/>
                <w:lang w:val="ru-RU"/>
              </w:rPr>
            </w:pPr>
            <w:r w:rsidRPr="00CD73C2">
              <w:rPr>
                <w:sz w:val="20"/>
                <w:szCs w:val="16"/>
              </w:rPr>
              <w:t>Administrative proceedings</w:t>
            </w:r>
          </w:p>
        </w:tc>
      </w:tr>
      <w:tr w:rsidR="00475017" w:rsidRPr="00CD73C2" w:rsidTr="009939AD">
        <w:trPr>
          <w:tblHeader/>
        </w:trPr>
        <w:tc>
          <w:tcPr>
            <w:tcW w:w="567" w:type="dxa"/>
            <w:vMerge/>
          </w:tcPr>
          <w:p w:rsidR="00475017" w:rsidRPr="00CD73C2" w:rsidRDefault="00475017" w:rsidP="00CD73C2">
            <w:pPr>
              <w:rPr>
                <w:sz w:val="20"/>
                <w:szCs w:val="16"/>
              </w:rPr>
            </w:pPr>
          </w:p>
        </w:tc>
        <w:tc>
          <w:tcPr>
            <w:tcW w:w="1276" w:type="dxa"/>
            <w:vMerge/>
          </w:tcPr>
          <w:p w:rsidR="00475017" w:rsidRPr="00CD73C2" w:rsidRDefault="00475017" w:rsidP="00CD73C2">
            <w:pPr>
              <w:rPr>
                <w:sz w:val="20"/>
                <w:szCs w:val="16"/>
              </w:rPr>
            </w:pPr>
          </w:p>
        </w:tc>
        <w:tc>
          <w:tcPr>
            <w:tcW w:w="2126" w:type="dxa"/>
          </w:tcPr>
          <w:p w:rsidR="00475017" w:rsidRPr="00CD73C2" w:rsidRDefault="00475017" w:rsidP="00CD73C2">
            <w:pPr>
              <w:jc w:val="center"/>
              <w:rPr>
                <w:sz w:val="20"/>
                <w:szCs w:val="16"/>
              </w:rPr>
            </w:pPr>
            <w:r w:rsidRPr="00CD73C2">
              <w:rPr>
                <w:sz w:val="20"/>
                <w:szCs w:val="16"/>
              </w:rPr>
              <w:t>Date of the administrative offence record</w:t>
            </w:r>
          </w:p>
        </w:tc>
        <w:tc>
          <w:tcPr>
            <w:tcW w:w="4111" w:type="dxa"/>
          </w:tcPr>
          <w:p w:rsidR="00475017" w:rsidRPr="00CD73C2" w:rsidRDefault="00475017" w:rsidP="00CD73C2">
            <w:pPr>
              <w:jc w:val="center"/>
              <w:rPr>
                <w:sz w:val="20"/>
                <w:szCs w:val="16"/>
              </w:rPr>
            </w:pPr>
            <w:r w:rsidRPr="00CD73C2">
              <w:rPr>
                <w:sz w:val="20"/>
                <w:szCs w:val="16"/>
              </w:rPr>
              <w:t>First level of jurisdiction</w:t>
            </w:r>
          </w:p>
        </w:tc>
        <w:tc>
          <w:tcPr>
            <w:tcW w:w="4253" w:type="dxa"/>
          </w:tcPr>
          <w:p w:rsidR="00475017" w:rsidRPr="00CD73C2" w:rsidRDefault="00475017" w:rsidP="00CD73C2">
            <w:pPr>
              <w:jc w:val="center"/>
              <w:rPr>
                <w:sz w:val="20"/>
                <w:szCs w:val="16"/>
              </w:rPr>
            </w:pPr>
            <w:r w:rsidRPr="00CD73C2">
              <w:rPr>
                <w:sz w:val="20"/>
                <w:szCs w:val="16"/>
              </w:rPr>
              <w:t>Appeal proceedings</w:t>
            </w:r>
          </w:p>
        </w:tc>
      </w:tr>
      <w:tr w:rsidR="00475017" w:rsidRPr="00CD73C2" w:rsidTr="009939AD">
        <w:trPr>
          <w:cantSplit/>
        </w:trPr>
        <w:tc>
          <w:tcPr>
            <w:tcW w:w="567" w:type="dxa"/>
          </w:tcPr>
          <w:p w:rsidR="00475017" w:rsidRPr="00CD73C2" w:rsidRDefault="00475017" w:rsidP="00CD73C2">
            <w:pPr>
              <w:pStyle w:val="JuPara"/>
              <w:ind w:firstLine="0"/>
              <w:rPr>
                <w:sz w:val="20"/>
                <w:szCs w:val="16"/>
              </w:rPr>
            </w:pPr>
            <w:r w:rsidRPr="00CD73C2">
              <w:rPr>
                <w:sz w:val="20"/>
                <w:szCs w:val="16"/>
              </w:rPr>
              <w:t>1.</w:t>
            </w:r>
          </w:p>
        </w:tc>
        <w:tc>
          <w:tcPr>
            <w:tcW w:w="1276" w:type="dxa"/>
          </w:tcPr>
          <w:p w:rsidR="00475017" w:rsidRPr="00CD73C2" w:rsidRDefault="00475017" w:rsidP="00CD73C2">
            <w:pPr>
              <w:pStyle w:val="JuPara"/>
              <w:ind w:firstLine="0"/>
              <w:rPr>
                <w:sz w:val="20"/>
                <w:szCs w:val="16"/>
              </w:rPr>
            </w:pPr>
            <w:r w:rsidRPr="00CD73C2">
              <w:rPr>
                <w:sz w:val="20"/>
                <w:szCs w:val="16"/>
              </w:rPr>
              <w:t>18820/17</w:t>
            </w:r>
          </w:p>
        </w:tc>
        <w:tc>
          <w:tcPr>
            <w:tcW w:w="2126" w:type="dxa"/>
          </w:tcPr>
          <w:p w:rsidR="00475017" w:rsidRPr="00CD73C2" w:rsidRDefault="00475017" w:rsidP="00CD73C2">
            <w:pPr>
              <w:pStyle w:val="JuPara"/>
              <w:ind w:firstLine="0"/>
              <w:rPr>
                <w:sz w:val="20"/>
                <w:szCs w:val="16"/>
              </w:rPr>
            </w:pPr>
            <w:r w:rsidRPr="00CD73C2">
              <w:rPr>
                <w:sz w:val="20"/>
                <w:szCs w:val="16"/>
              </w:rPr>
              <w:t>20 June 2016</w:t>
            </w:r>
          </w:p>
        </w:tc>
        <w:tc>
          <w:tcPr>
            <w:tcW w:w="4111" w:type="dxa"/>
          </w:tcPr>
          <w:p w:rsidR="00475017" w:rsidRPr="00CD73C2" w:rsidRDefault="00475017" w:rsidP="00CD73C2">
            <w:pPr>
              <w:pStyle w:val="JuPara"/>
              <w:ind w:firstLine="0"/>
              <w:rPr>
                <w:sz w:val="20"/>
                <w:szCs w:val="16"/>
              </w:rPr>
            </w:pPr>
            <w:r w:rsidRPr="00CD73C2">
              <w:rPr>
                <w:sz w:val="20"/>
                <w:szCs w:val="16"/>
              </w:rPr>
              <w:t>19 September 2016, justice of peac</w:t>
            </w:r>
            <w:r w:rsidR="001C71CD" w:rsidRPr="00CD73C2">
              <w:rPr>
                <w:sz w:val="20"/>
                <w:szCs w:val="16"/>
              </w:rPr>
              <w:t>e</w:t>
            </w:r>
            <w:r w:rsidRPr="00CD73C2">
              <w:rPr>
                <w:sz w:val="20"/>
                <w:szCs w:val="16"/>
              </w:rPr>
              <w:t xml:space="preserve"> of judicial circuit no. 2 of the </w:t>
            </w:r>
            <w:proofErr w:type="spellStart"/>
            <w:r w:rsidRPr="00CD73C2">
              <w:rPr>
                <w:sz w:val="20"/>
                <w:szCs w:val="16"/>
              </w:rPr>
              <w:t>Volsk</w:t>
            </w:r>
            <w:proofErr w:type="spellEnd"/>
            <w:r w:rsidRPr="00CD73C2">
              <w:rPr>
                <w:sz w:val="20"/>
                <w:szCs w:val="16"/>
              </w:rPr>
              <w:t xml:space="preserve"> District of the Saratov Region</w:t>
            </w:r>
          </w:p>
        </w:tc>
        <w:tc>
          <w:tcPr>
            <w:tcW w:w="4253" w:type="dxa"/>
          </w:tcPr>
          <w:p w:rsidR="00475017" w:rsidRPr="00CD73C2" w:rsidRDefault="00475017" w:rsidP="00CD73C2">
            <w:pPr>
              <w:pStyle w:val="JuPara"/>
              <w:ind w:firstLine="0"/>
              <w:rPr>
                <w:sz w:val="20"/>
                <w:szCs w:val="16"/>
              </w:rPr>
            </w:pPr>
            <w:r w:rsidRPr="00CD73C2">
              <w:rPr>
                <w:sz w:val="20"/>
                <w:szCs w:val="16"/>
              </w:rPr>
              <w:t xml:space="preserve">15 November 2016, </w:t>
            </w:r>
            <w:proofErr w:type="spellStart"/>
            <w:r w:rsidRPr="00CD73C2">
              <w:rPr>
                <w:sz w:val="20"/>
                <w:szCs w:val="16"/>
              </w:rPr>
              <w:t>Volsk</w:t>
            </w:r>
            <w:proofErr w:type="spellEnd"/>
            <w:r w:rsidRPr="00CD73C2">
              <w:rPr>
                <w:sz w:val="20"/>
                <w:szCs w:val="16"/>
              </w:rPr>
              <w:t xml:space="preserve"> District Court of the Saratov Region</w:t>
            </w:r>
          </w:p>
        </w:tc>
      </w:tr>
      <w:tr w:rsidR="00475017" w:rsidRPr="00CD73C2" w:rsidTr="009939AD">
        <w:trPr>
          <w:cantSplit/>
        </w:trPr>
        <w:tc>
          <w:tcPr>
            <w:tcW w:w="567" w:type="dxa"/>
          </w:tcPr>
          <w:p w:rsidR="00475017" w:rsidRPr="00CD73C2" w:rsidRDefault="00475017" w:rsidP="00CD73C2">
            <w:pPr>
              <w:pStyle w:val="JuPara"/>
              <w:ind w:firstLine="0"/>
              <w:rPr>
                <w:sz w:val="20"/>
                <w:szCs w:val="16"/>
              </w:rPr>
            </w:pPr>
            <w:r w:rsidRPr="00CD73C2">
              <w:rPr>
                <w:sz w:val="20"/>
                <w:szCs w:val="16"/>
              </w:rPr>
              <w:t>2.</w:t>
            </w:r>
          </w:p>
        </w:tc>
        <w:tc>
          <w:tcPr>
            <w:tcW w:w="1276" w:type="dxa"/>
          </w:tcPr>
          <w:p w:rsidR="00475017" w:rsidRPr="00CD73C2" w:rsidRDefault="00475017" w:rsidP="00CD73C2">
            <w:pPr>
              <w:pStyle w:val="JuPara"/>
              <w:ind w:firstLine="0"/>
              <w:rPr>
                <w:sz w:val="20"/>
                <w:szCs w:val="16"/>
              </w:rPr>
            </w:pPr>
            <w:r w:rsidRPr="00CD73C2">
              <w:rPr>
                <w:sz w:val="20"/>
                <w:szCs w:val="16"/>
              </w:rPr>
              <w:t>20413/17</w:t>
            </w:r>
          </w:p>
        </w:tc>
        <w:tc>
          <w:tcPr>
            <w:tcW w:w="2126" w:type="dxa"/>
          </w:tcPr>
          <w:p w:rsidR="00475017" w:rsidRPr="00CD73C2" w:rsidRDefault="00475017" w:rsidP="00CD73C2">
            <w:pPr>
              <w:pStyle w:val="JuPara"/>
              <w:ind w:firstLine="0"/>
              <w:rPr>
                <w:sz w:val="20"/>
                <w:szCs w:val="16"/>
              </w:rPr>
            </w:pPr>
            <w:r w:rsidRPr="00CD73C2">
              <w:rPr>
                <w:sz w:val="20"/>
                <w:szCs w:val="16"/>
              </w:rPr>
              <w:t>13 May 2016</w:t>
            </w:r>
          </w:p>
        </w:tc>
        <w:tc>
          <w:tcPr>
            <w:tcW w:w="4111" w:type="dxa"/>
          </w:tcPr>
          <w:p w:rsidR="00475017" w:rsidRPr="00CD73C2" w:rsidRDefault="00475017" w:rsidP="00CD73C2">
            <w:pPr>
              <w:pStyle w:val="JuPara"/>
              <w:ind w:firstLine="0"/>
              <w:rPr>
                <w:sz w:val="20"/>
                <w:szCs w:val="16"/>
              </w:rPr>
            </w:pPr>
            <w:r w:rsidRPr="00CD73C2">
              <w:rPr>
                <w:sz w:val="20"/>
                <w:szCs w:val="16"/>
              </w:rPr>
              <w:t>13 October 2016, justice of peac</w:t>
            </w:r>
            <w:r w:rsidR="001C71CD" w:rsidRPr="00CD73C2">
              <w:rPr>
                <w:sz w:val="20"/>
                <w:szCs w:val="16"/>
              </w:rPr>
              <w:t>e</w:t>
            </w:r>
            <w:r w:rsidRPr="00CD73C2">
              <w:rPr>
                <w:sz w:val="20"/>
                <w:szCs w:val="16"/>
              </w:rPr>
              <w:t xml:space="preserve"> of judicial circuit no. 4 of the </w:t>
            </w:r>
            <w:proofErr w:type="spellStart"/>
            <w:r w:rsidRPr="00CD73C2">
              <w:rPr>
                <w:sz w:val="20"/>
                <w:szCs w:val="16"/>
              </w:rPr>
              <w:t>Volsk</w:t>
            </w:r>
            <w:proofErr w:type="spellEnd"/>
            <w:r w:rsidRPr="00CD73C2">
              <w:rPr>
                <w:sz w:val="20"/>
                <w:szCs w:val="16"/>
              </w:rPr>
              <w:t xml:space="preserve"> District of the Saratov Region</w:t>
            </w:r>
          </w:p>
        </w:tc>
        <w:tc>
          <w:tcPr>
            <w:tcW w:w="4253" w:type="dxa"/>
          </w:tcPr>
          <w:p w:rsidR="00475017" w:rsidRPr="00CD73C2" w:rsidRDefault="00475017" w:rsidP="00CD73C2">
            <w:pPr>
              <w:pStyle w:val="JuPara"/>
              <w:ind w:firstLine="0"/>
              <w:rPr>
                <w:sz w:val="20"/>
                <w:szCs w:val="16"/>
              </w:rPr>
            </w:pPr>
            <w:r w:rsidRPr="00CD73C2">
              <w:rPr>
                <w:sz w:val="20"/>
                <w:szCs w:val="16"/>
              </w:rPr>
              <w:t xml:space="preserve">18 November 2016, </w:t>
            </w:r>
            <w:proofErr w:type="spellStart"/>
            <w:r w:rsidRPr="00CD73C2">
              <w:rPr>
                <w:sz w:val="20"/>
                <w:szCs w:val="16"/>
              </w:rPr>
              <w:t>Volsk</w:t>
            </w:r>
            <w:proofErr w:type="spellEnd"/>
            <w:r w:rsidRPr="00CD73C2">
              <w:rPr>
                <w:sz w:val="20"/>
                <w:szCs w:val="16"/>
              </w:rPr>
              <w:t xml:space="preserve"> District Court of the Saratov Region</w:t>
            </w:r>
          </w:p>
        </w:tc>
      </w:tr>
    </w:tbl>
    <w:p w:rsidR="002A613A" w:rsidRPr="00CD73C2" w:rsidRDefault="002A613A" w:rsidP="00CD73C2">
      <w:pPr>
        <w:pStyle w:val="JuList"/>
        <w:numPr>
          <w:ilvl w:val="0"/>
          <w:numId w:val="0"/>
        </w:numPr>
        <w:ind w:left="340"/>
      </w:pPr>
    </w:p>
    <w:sectPr w:rsidR="002A613A" w:rsidRPr="00CD73C2" w:rsidSect="009112E3">
      <w:headerReference w:type="even" r:id="rId17"/>
      <w:headerReference w:type="default" r:id="rId18"/>
      <w:footerReference w:type="even" r:id="rId19"/>
      <w:footerReference w:type="default" r:id="rId20"/>
      <w:footnotePr>
        <w:numRestart w:val="eachSect"/>
      </w:foot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17" w:rsidRPr="00085457" w:rsidRDefault="00475017" w:rsidP="0098410D">
      <w:r w:rsidRPr="00085457">
        <w:separator/>
      </w:r>
    </w:p>
  </w:endnote>
  <w:endnote w:type="continuationSeparator" w:id="0">
    <w:p w:rsidR="00475017" w:rsidRPr="00085457" w:rsidRDefault="00475017" w:rsidP="0098410D">
      <w:r w:rsidRPr="000854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17" w:rsidRPr="00150BFA" w:rsidRDefault="00475017" w:rsidP="0020718E">
    <w:pPr>
      <w:jc w:val="center"/>
    </w:pPr>
    <w:r>
      <w:rPr>
        <w:noProof/>
        <w:lang w:val="ru-RU" w:eastAsia="ru-RU"/>
      </w:rPr>
      <w:drawing>
        <wp:inline distT="0" distB="0" distL="0" distR="0" wp14:anchorId="355DB9EA" wp14:editId="67B22218">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085457" w:rsidRDefault="0098410D" w:rsidP="00AF12C5">
    <w:pPr>
      <w:pStyle w:val="af"/>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F7F" w:rsidRPr="00150BFA" w:rsidRDefault="00EF2F7F" w:rsidP="0020718E">
    <w:pPr>
      <w:jc w:val="center"/>
    </w:pPr>
  </w:p>
  <w:p w:rsidR="00EF2F7F" w:rsidRPr="00085457" w:rsidRDefault="00EF2F7F" w:rsidP="00AF12C5">
    <w:pPr>
      <w:pStyle w:val="af"/>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3D" w:rsidRDefault="002B2993">
    <w:pPr>
      <w:pStyle w:val="af"/>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3D" w:rsidRPr="000B7195" w:rsidRDefault="002B2993" w:rsidP="00AF12C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17" w:rsidRPr="00085457" w:rsidRDefault="00475017" w:rsidP="0098410D">
      <w:r w:rsidRPr="00085457">
        <w:separator/>
      </w:r>
    </w:p>
  </w:footnote>
  <w:footnote w:type="continuationSeparator" w:id="0">
    <w:p w:rsidR="00475017" w:rsidRPr="00085457" w:rsidRDefault="00475017" w:rsidP="0098410D">
      <w:r w:rsidRPr="0008545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17" w:rsidRPr="00A45145" w:rsidRDefault="00475017" w:rsidP="00A45145">
    <w:pPr>
      <w:jc w:val="center"/>
    </w:pPr>
    <w:r>
      <w:rPr>
        <w:noProof/>
        <w:lang w:val="ru-RU" w:eastAsia="ru-RU"/>
      </w:rPr>
      <w:drawing>
        <wp:inline distT="0" distB="0" distL="0" distR="0" wp14:anchorId="1650BC2C" wp14:editId="324FAAF1">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98410D" w:rsidP="00B14793">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17" w:rsidRPr="00711955" w:rsidRDefault="00EF2F7F" w:rsidP="00EF2F7F">
    <w:pPr>
      <w:pStyle w:val="JuHeader"/>
      <w:rPr>
        <w:lang w:val="en-US"/>
      </w:rPr>
    </w:pPr>
    <w:r w:rsidRPr="00D3026E">
      <w:tab/>
    </w:r>
    <w:r>
      <w:t>KADADOV</w:t>
    </w:r>
    <w:r w:rsidRPr="004D3C56">
      <w:t xml:space="preserve"> </w:t>
    </w:r>
    <w:r w:rsidR="00711955" w:rsidRPr="00D3026E">
      <w:t xml:space="preserve">AND </w:t>
    </w:r>
    <w:r w:rsidR="00711955">
      <w:t>PEREVERZEV</w:t>
    </w:r>
    <w:r w:rsidR="00711955" w:rsidRPr="00D3026E">
      <w:t xml:space="preserve"> </w:t>
    </w:r>
    <w:r w:rsidRPr="00D3026E">
      <w:t xml:space="preserve">v. </w:t>
    </w:r>
    <w:r w:rsidRPr="00B312DE">
      <w:t>RUSSIA</w:t>
    </w:r>
    <w:r w:rsidRPr="00D3026E">
      <w:t xml:space="preserve"> JUDGMENT</w:t>
    </w:r>
    <w:r w:rsidRPr="00711955">
      <w:rPr>
        <w:lang w:val="en-US"/>
      </w:rPr>
      <w:tab/>
    </w:r>
    <w:r>
      <w:rPr>
        <w:rStyle w:val="aff7"/>
        <w:szCs w:val="18"/>
      </w:rPr>
      <w:fldChar w:fldCharType="begin"/>
    </w:r>
    <w:r w:rsidRPr="00D3026E">
      <w:rPr>
        <w:rStyle w:val="aff7"/>
        <w:szCs w:val="18"/>
      </w:rPr>
      <w:instrText xml:space="preserve"> PAGE </w:instrText>
    </w:r>
    <w:r>
      <w:rPr>
        <w:rStyle w:val="aff7"/>
        <w:szCs w:val="18"/>
      </w:rPr>
      <w:fldChar w:fldCharType="separate"/>
    </w:r>
    <w:r w:rsidR="002B2993">
      <w:rPr>
        <w:rStyle w:val="aff7"/>
        <w:noProof/>
        <w:szCs w:val="18"/>
      </w:rPr>
      <w:t>1</w:t>
    </w:r>
    <w:r>
      <w:rPr>
        <w:rStyle w:val="aff7"/>
        <w:szCs w:val="18"/>
      </w:rPr>
      <w:fldChar w:fldCharType="end"/>
    </w:r>
  </w:p>
  <w:p w:rsidR="0098410D" w:rsidRPr="00085457" w:rsidRDefault="0098410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17" w:rsidRPr="00D3026E" w:rsidRDefault="00475017" w:rsidP="00223730">
    <w:pPr>
      <w:pStyle w:val="JuHeader"/>
    </w:pPr>
    <w:r>
      <w:rPr>
        <w:rStyle w:val="aff7"/>
        <w:szCs w:val="18"/>
      </w:rPr>
      <w:fldChar w:fldCharType="begin"/>
    </w:r>
    <w:r w:rsidRPr="00D3026E">
      <w:rPr>
        <w:rStyle w:val="aff7"/>
        <w:szCs w:val="18"/>
      </w:rPr>
      <w:instrText xml:space="preserve"> PAGE </w:instrText>
    </w:r>
    <w:r>
      <w:rPr>
        <w:rStyle w:val="aff7"/>
        <w:szCs w:val="18"/>
      </w:rPr>
      <w:fldChar w:fldCharType="separate"/>
    </w:r>
    <w:r w:rsidR="002B2993">
      <w:rPr>
        <w:rStyle w:val="aff7"/>
        <w:noProof/>
        <w:szCs w:val="18"/>
      </w:rPr>
      <w:t>4</w:t>
    </w:r>
    <w:r>
      <w:rPr>
        <w:rStyle w:val="aff7"/>
        <w:szCs w:val="18"/>
      </w:rPr>
      <w:fldChar w:fldCharType="end"/>
    </w:r>
    <w:r w:rsidRPr="00D3026E">
      <w:tab/>
    </w:r>
    <w:r>
      <w:t>KADADOV</w:t>
    </w:r>
    <w:r w:rsidRPr="004D3C56">
      <w:t xml:space="preserve"> </w:t>
    </w:r>
    <w:r w:rsidR="00711955" w:rsidRPr="00D3026E">
      <w:t xml:space="preserve">AND </w:t>
    </w:r>
    <w:r w:rsidR="00711955">
      <w:t>PEREVERZEV</w:t>
    </w:r>
    <w:r w:rsidR="00711955" w:rsidRPr="00D3026E">
      <w:t xml:space="preserve"> </w:t>
    </w:r>
    <w:r w:rsidR="00F1174F" w:rsidRPr="00D3026E">
      <w:t xml:space="preserve">v. </w:t>
    </w:r>
    <w:r w:rsidR="00F1174F" w:rsidRPr="00B312DE">
      <w:t>RUSSIA</w:t>
    </w:r>
    <w:r w:rsidR="00F1174F" w:rsidRPr="00D3026E">
      <w:t xml:space="preserve"> </w:t>
    </w:r>
    <w:r w:rsidRPr="00D3026E">
      <w:t>JUDGMENT</w:t>
    </w:r>
    <w:r w:rsidR="00CD73C2">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17" w:rsidRPr="00D3026E" w:rsidRDefault="00475017" w:rsidP="00223730">
    <w:pPr>
      <w:pStyle w:val="JuHeader"/>
    </w:pPr>
    <w:r w:rsidRPr="003152BA">
      <w:tab/>
    </w:r>
    <w:r>
      <w:t>KADADOV</w:t>
    </w:r>
    <w:r w:rsidRPr="00D3026E">
      <w:t xml:space="preserve"> </w:t>
    </w:r>
    <w:r w:rsidR="00196FC0" w:rsidRPr="00D3026E">
      <w:t xml:space="preserve">AND </w:t>
    </w:r>
    <w:r w:rsidR="00196FC0">
      <w:t>PEREVERZEV</w:t>
    </w:r>
    <w:r w:rsidR="00196FC0" w:rsidRPr="00D3026E">
      <w:t xml:space="preserve"> </w:t>
    </w:r>
    <w:r w:rsidR="00F1174F" w:rsidRPr="00D3026E">
      <w:t xml:space="preserve">v. </w:t>
    </w:r>
    <w:r w:rsidR="00F1174F" w:rsidRPr="00B312DE">
      <w:t>RUSSIA</w:t>
    </w:r>
    <w:r w:rsidR="00F1174F" w:rsidRPr="00D3026E">
      <w:t xml:space="preserve"> </w:t>
    </w:r>
    <w:r w:rsidRPr="00D3026E">
      <w:t>JUDGMENT</w:t>
    </w:r>
    <w:r w:rsidRPr="00D3026E">
      <w:tab/>
    </w:r>
    <w:r>
      <w:rPr>
        <w:rStyle w:val="aff7"/>
        <w:szCs w:val="18"/>
      </w:rPr>
      <w:fldChar w:fldCharType="begin"/>
    </w:r>
    <w:r w:rsidRPr="00D3026E">
      <w:rPr>
        <w:rStyle w:val="aff7"/>
        <w:szCs w:val="18"/>
      </w:rPr>
      <w:instrText xml:space="preserve"> PAGE </w:instrText>
    </w:r>
    <w:r>
      <w:rPr>
        <w:rStyle w:val="aff7"/>
        <w:szCs w:val="18"/>
      </w:rPr>
      <w:fldChar w:fldCharType="separate"/>
    </w:r>
    <w:r w:rsidR="002B2993">
      <w:rPr>
        <w:rStyle w:val="aff7"/>
        <w:noProof/>
        <w:szCs w:val="18"/>
      </w:rPr>
      <w:t>5</w:t>
    </w:r>
    <w:r>
      <w:rPr>
        <w:rStyle w:val="aff7"/>
        <w:szCs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3D" w:rsidRPr="004D0EC7" w:rsidRDefault="00475017" w:rsidP="009112E3">
    <w:pPr>
      <w:pStyle w:val="JuHeaderLandscape"/>
    </w:pPr>
    <w:r>
      <w:rPr>
        <w:rStyle w:val="aff7"/>
      </w:rPr>
      <w:fldChar w:fldCharType="begin"/>
    </w:r>
    <w:r>
      <w:rPr>
        <w:rStyle w:val="aff7"/>
      </w:rPr>
      <w:instrText xml:space="preserve"> PAGE </w:instrText>
    </w:r>
    <w:r>
      <w:rPr>
        <w:rStyle w:val="aff7"/>
      </w:rPr>
      <w:fldChar w:fldCharType="separate"/>
    </w:r>
    <w:r w:rsidR="002B2993">
      <w:rPr>
        <w:rStyle w:val="aff7"/>
        <w:noProof/>
      </w:rPr>
      <w:t>6</w:t>
    </w:r>
    <w:r>
      <w:rPr>
        <w:rStyle w:val="aff7"/>
      </w:rPr>
      <w:fldChar w:fldCharType="end"/>
    </w:r>
    <w:r w:rsidR="00882CD5" w:rsidRPr="004D0EC7">
      <w:tab/>
    </w:r>
    <w:r w:rsidR="009112E3">
      <w:t>KADADOV</w:t>
    </w:r>
    <w:r w:rsidR="009112E3" w:rsidRPr="00D3026E">
      <w:t xml:space="preserve"> </w:t>
    </w:r>
    <w:r w:rsidR="00196FC0" w:rsidRPr="00D3026E">
      <w:t xml:space="preserve">AND </w:t>
    </w:r>
    <w:r w:rsidR="00196FC0">
      <w:t>PEREVERZEV</w:t>
    </w:r>
    <w:r w:rsidR="00196FC0" w:rsidRPr="00D3026E">
      <w:t xml:space="preserve"> </w:t>
    </w:r>
    <w:r w:rsidR="009112E3" w:rsidRPr="00D3026E">
      <w:t xml:space="preserve">v. </w:t>
    </w:r>
    <w:r w:rsidR="009112E3" w:rsidRPr="00B312DE">
      <w:t>RUSSIA</w:t>
    </w:r>
    <w:r w:rsidR="009112E3" w:rsidRPr="00D3026E">
      <w:t xml:space="preserve"> JUDGMENT</w:t>
    </w:r>
    <w:r w:rsidR="009112E3">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3D" w:rsidRPr="00882CD5" w:rsidRDefault="009112E3" w:rsidP="00854A3F">
    <w:pPr>
      <w:pStyle w:val="JuHeaderLandscape"/>
    </w:pPr>
    <w:r>
      <w:rPr>
        <w:rStyle w:val="aff7"/>
        <w:szCs w:val="18"/>
      </w:rPr>
      <w:fldChar w:fldCharType="begin"/>
    </w:r>
    <w:r w:rsidRPr="00D3026E">
      <w:rPr>
        <w:rStyle w:val="aff7"/>
        <w:szCs w:val="18"/>
      </w:rPr>
      <w:instrText xml:space="preserve"> PAGE </w:instrText>
    </w:r>
    <w:r>
      <w:rPr>
        <w:rStyle w:val="aff7"/>
        <w:szCs w:val="18"/>
      </w:rPr>
      <w:fldChar w:fldCharType="separate"/>
    </w:r>
    <w:r>
      <w:rPr>
        <w:rStyle w:val="aff7"/>
        <w:noProof/>
        <w:szCs w:val="18"/>
      </w:rPr>
      <w:t>1</w:t>
    </w:r>
    <w:r>
      <w:rPr>
        <w:rStyle w:val="aff7"/>
        <w:szCs w:val="18"/>
      </w:rPr>
      <w:fldChar w:fldCharType="end"/>
    </w:r>
    <w:r w:rsidR="00882CD5" w:rsidRPr="00882CD5">
      <w:tab/>
    </w:r>
    <w:r w:rsidR="00854A3F">
      <w:t>KADADOV</w:t>
    </w:r>
    <w:r w:rsidR="00854A3F" w:rsidRPr="00D3026E">
      <w:t xml:space="preserve"> v. </w:t>
    </w:r>
    <w:r w:rsidR="00854A3F" w:rsidRPr="00B312DE">
      <w:t>RUSSIA</w:t>
    </w:r>
    <w:r w:rsidR="00854A3F" w:rsidRPr="00D3026E">
      <w:t xml:space="preserve"> AND </w:t>
    </w:r>
    <w:r w:rsidR="00854A3F">
      <w:t>PEREVERZEV</w:t>
    </w:r>
    <w:r w:rsidR="00854A3F" w:rsidRPr="00D3026E">
      <w:t xml:space="preserve"> v. RUSSIA JUDGMENT</w:t>
    </w:r>
    <w:r w:rsidR="00882CD5" w:rsidRPr="00882CD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a"/>
      <w:lvlText w:val="%1."/>
      <w:lvlJc w:val="left"/>
      <w:pPr>
        <w:tabs>
          <w:tab w:val="num" w:pos="360"/>
        </w:tabs>
        <w:ind w:left="360" w:hanging="360"/>
      </w:pPr>
    </w:lvl>
  </w:abstractNum>
  <w:abstractNum w:abstractNumId="9" w15:restartNumberingAfterBreak="0">
    <w:nsid w:val="1AA96CEA"/>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B3476D"/>
    <w:multiLevelType w:val="hybridMultilevel"/>
    <w:tmpl w:val="E7F060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B788660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a1"/>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2"/>
  </w:num>
  <w:num w:numId="3">
    <w:abstractNumId w:val="14"/>
  </w:num>
  <w:num w:numId="4">
    <w:abstractNumId w:val="10"/>
  </w:num>
  <w:num w:numId="5">
    <w:abstractNumId w:val="9"/>
  </w:num>
  <w:num w:numId="6">
    <w:abstractNumId w:val="15"/>
  </w:num>
  <w:num w:numId="7">
    <w:abstractNumId w:val="11"/>
  </w:num>
  <w:num w:numId="8">
    <w:abstractNumId w:val="16"/>
  </w:num>
  <w:num w:numId="9">
    <w:abstractNumId w:val="18"/>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2"/>
    <w:docVar w:name="EMM" w:val="0"/>
    <w:docVar w:name="NBEMMDOC" w:val="0"/>
  </w:docVars>
  <w:rsids>
    <w:rsidRoot w:val="00475017"/>
    <w:rsid w:val="000041F8"/>
    <w:rsid w:val="000042A8"/>
    <w:rsid w:val="00004308"/>
    <w:rsid w:val="00005BF0"/>
    <w:rsid w:val="00007154"/>
    <w:rsid w:val="000103AE"/>
    <w:rsid w:val="00011D69"/>
    <w:rsid w:val="00012AD3"/>
    <w:rsid w:val="00015C2D"/>
    <w:rsid w:val="00015F00"/>
    <w:rsid w:val="00022C1D"/>
    <w:rsid w:val="00034987"/>
    <w:rsid w:val="00041560"/>
    <w:rsid w:val="00057330"/>
    <w:rsid w:val="000602DF"/>
    <w:rsid w:val="00061B05"/>
    <w:rsid w:val="000632D5"/>
    <w:rsid w:val="000644EE"/>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32BD"/>
    <w:rsid w:val="001943B5"/>
    <w:rsid w:val="00195134"/>
    <w:rsid w:val="00196FC0"/>
    <w:rsid w:val="001A145B"/>
    <w:rsid w:val="001A4627"/>
    <w:rsid w:val="001A674C"/>
    <w:rsid w:val="001B3B24"/>
    <w:rsid w:val="001C055B"/>
    <w:rsid w:val="001C0F98"/>
    <w:rsid w:val="001C2A42"/>
    <w:rsid w:val="001C71CD"/>
    <w:rsid w:val="001D63ED"/>
    <w:rsid w:val="001D7348"/>
    <w:rsid w:val="001E035B"/>
    <w:rsid w:val="001E0961"/>
    <w:rsid w:val="001E3EAE"/>
    <w:rsid w:val="001E6857"/>
    <w:rsid w:val="001E6F32"/>
    <w:rsid w:val="001F2145"/>
    <w:rsid w:val="001F6262"/>
    <w:rsid w:val="001F67B0"/>
    <w:rsid w:val="001F7B3D"/>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48AD"/>
    <w:rsid w:val="002A01CC"/>
    <w:rsid w:val="002A613A"/>
    <w:rsid w:val="002A61B1"/>
    <w:rsid w:val="002A663C"/>
    <w:rsid w:val="002B2993"/>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5017"/>
    <w:rsid w:val="00477E3A"/>
    <w:rsid w:val="00483E5F"/>
    <w:rsid w:val="00485FF9"/>
    <w:rsid w:val="004907F0"/>
    <w:rsid w:val="0049140B"/>
    <w:rsid w:val="004923A5"/>
    <w:rsid w:val="0049310E"/>
    <w:rsid w:val="00496BFB"/>
    <w:rsid w:val="004A15C7"/>
    <w:rsid w:val="004B013B"/>
    <w:rsid w:val="004B112B"/>
    <w:rsid w:val="004B444E"/>
    <w:rsid w:val="004C01E4"/>
    <w:rsid w:val="004C086C"/>
    <w:rsid w:val="004C1F56"/>
    <w:rsid w:val="004C27BC"/>
    <w:rsid w:val="004C6621"/>
    <w:rsid w:val="004D0EC7"/>
    <w:rsid w:val="004D15F3"/>
    <w:rsid w:val="004D4EF1"/>
    <w:rsid w:val="004D5311"/>
    <w:rsid w:val="004D5DCC"/>
    <w:rsid w:val="004D7E45"/>
    <w:rsid w:val="004F10AF"/>
    <w:rsid w:val="004F11A4"/>
    <w:rsid w:val="004F2389"/>
    <w:rsid w:val="004F304D"/>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34F9"/>
    <w:rsid w:val="005D4190"/>
    <w:rsid w:val="005D67A3"/>
    <w:rsid w:val="005E2988"/>
    <w:rsid w:val="005E3085"/>
    <w:rsid w:val="005F51E1"/>
    <w:rsid w:val="005F735D"/>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6F712D"/>
    <w:rsid w:val="00711955"/>
    <w:rsid w:val="00715127"/>
    <w:rsid w:val="00715E8E"/>
    <w:rsid w:val="00723580"/>
    <w:rsid w:val="00723755"/>
    <w:rsid w:val="0073136C"/>
    <w:rsid w:val="00731F0F"/>
    <w:rsid w:val="00733250"/>
    <w:rsid w:val="00741404"/>
    <w:rsid w:val="007449E5"/>
    <w:rsid w:val="0074750E"/>
    <w:rsid w:val="00747FF0"/>
    <w:rsid w:val="00763602"/>
    <w:rsid w:val="00764D4E"/>
    <w:rsid w:val="00765A1F"/>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4A3F"/>
    <w:rsid w:val="008577FD"/>
    <w:rsid w:val="00860B03"/>
    <w:rsid w:val="0086497A"/>
    <w:rsid w:val="00867066"/>
    <w:rsid w:val="008713A1"/>
    <w:rsid w:val="00872584"/>
    <w:rsid w:val="008754AB"/>
    <w:rsid w:val="0088060C"/>
    <w:rsid w:val="00882CD5"/>
    <w:rsid w:val="00883151"/>
    <w:rsid w:val="00893576"/>
    <w:rsid w:val="00893E73"/>
    <w:rsid w:val="008B02D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12E3"/>
    <w:rsid w:val="009140A3"/>
    <w:rsid w:val="009144A2"/>
    <w:rsid w:val="0091510C"/>
    <w:rsid w:val="009259AC"/>
    <w:rsid w:val="00926F38"/>
    <w:rsid w:val="00927BEB"/>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B1B5F"/>
    <w:rsid w:val="009B6673"/>
    <w:rsid w:val="009C191B"/>
    <w:rsid w:val="009C2BD6"/>
    <w:rsid w:val="009E1F32"/>
    <w:rsid w:val="009E2CC2"/>
    <w:rsid w:val="009E776C"/>
    <w:rsid w:val="009F4C8F"/>
    <w:rsid w:val="00A05588"/>
    <w:rsid w:val="00A1726E"/>
    <w:rsid w:val="00A204CF"/>
    <w:rsid w:val="00A21D2B"/>
    <w:rsid w:val="00A23D49"/>
    <w:rsid w:val="00A27004"/>
    <w:rsid w:val="00A308CE"/>
    <w:rsid w:val="00A30C29"/>
    <w:rsid w:val="00A34DD6"/>
    <w:rsid w:val="00A36819"/>
    <w:rsid w:val="00A36989"/>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115C3"/>
    <w:rsid w:val="00C15547"/>
    <w:rsid w:val="00C22687"/>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C35"/>
    <w:rsid w:val="00CD7369"/>
    <w:rsid w:val="00CD73C2"/>
    <w:rsid w:val="00CE0B0E"/>
    <w:rsid w:val="00CE3831"/>
    <w:rsid w:val="00CF2397"/>
    <w:rsid w:val="00D00A33"/>
    <w:rsid w:val="00D00ABB"/>
    <w:rsid w:val="00D02EEC"/>
    <w:rsid w:val="00D03551"/>
    <w:rsid w:val="00D06A63"/>
    <w:rsid w:val="00D07E0E"/>
    <w:rsid w:val="00D11478"/>
    <w:rsid w:val="00D15ED0"/>
    <w:rsid w:val="00D164BF"/>
    <w:rsid w:val="00D21B3E"/>
    <w:rsid w:val="00D21FED"/>
    <w:rsid w:val="00D23048"/>
    <w:rsid w:val="00D24251"/>
    <w:rsid w:val="00D26E72"/>
    <w:rsid w:val="00D343E2"/>
    <w:rsid w:val="00D361A2"/>
    <w:rsid w:val="00D44C2E"/>
    <w:rsid w:val="00D45414"/>
    <w:rsid w:val="00D50A0A"/>
    <w:rsid w:val="00D566BD"/>
    <w:rsid w:val="00D57A4D"/>
    <w:rsid w:val="00D60AA7"/>
    <w:rsid w:val="00D6435F"/>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8FD"/>
    <w:rsid w:val="00E64915"/>
    <w:rsid w:val="00E64D3A"/>
    <w:rsid w:val="00E661D4"/>
    <w:rsid w:val="00E70091"/>
    <w:rsid w:val="00E70D2E"/>
    <w:rsid w:val="00E720F5"/>
    <w:rsid w:val="00E76D47"/>
    <w:rsid w:val="00E827BC"/>
    <w:rsid w:val="00E849F7"/>
    <w:rsid w:val="00E90302"/>
    <w:rsid w:val="00E95C1E"/>
    <w:rsid w:val="00E97396"/>
    <w:rsid w:val="00EA185E"/>
    <w:rsid w:val="00EA592A"/>
    <w:rsid w:val="00EB14E4"/>
    <w:rsid w:val="00EB32A5"/>
    <w:rsid w:val="00EB34ED"/>
    <w:rsid w:val="00EB447C"/>
    <w:rsid w:val="00EB7BE0"/>
    <w:rsid w:val="00EC315E"/>
    <w:rsid w:val="00ED077C"/>
    <w:rsid w:val="00ED10A9"/>
    <w:rsid w:val="00ED1190"/>
    <w:rsid w:val="00ED6544"/>
    <w:rsid w:val="00EE0277"/>
    <w:rsid w:val="00EE2899"/>
    <w:rsid w:val="00EE3E00"/>
    <w:rsid w:val="00EE5DD2"/>
    <w:rsid w:val="00EF2F7F"/>
    <w:rsid w:val="00EF3DB4"/>
    <w:rsid w:val="00F00A79"/>
    <w:rsid w:val="00F00E86"/>
    <w:rsid w:val="00F07C1E"/>
    <w:rsid w:val="00F105DB"/>
    <w:rsid w:val="00F1174F"/>
    <w:rsid w:val="00F132BC"/>
    <w:rsid w:val="00F13D80"/>
    <w:rsid w:val="00F15B4D"/>
    <w:rsid w:val="00F16AAA"/>
    <w:rsid w:val="00F1709C"/>
    <w:rsid w:val="00F21161"/>
    <w:rsid w:val="00F218EF"/>
    <w:rsid w:val="00F21BC7"/>
    <w:rsid w:val="00F266A2"/>
    <w:rsid w:val="00F32269"/>
    <w:rsid w:val="00F35B7A"/>
    <w:rsid w:val="00F56A6F"/>
    <w:rsid w:val="00F5709C"/>
    <w:rsid w:val="00F60B85"/>
    <w:rsid w:val="00F64EF1"/>
    <w:rsid w:val="00F7349B"/>
    <w:rsid w:val="00F8765F"/>
    <w:rsid w:val="00F90767"/>
    <w:rsid w:val="00FA1637"/>
    <w:rsid w:val="00FA685B"/>
    <w:rsid w:val="00FB0C01"/>
    <w:rsid w:val="00FB5934"/>
    <w:rsid w:val="00FC18F2"/>
    <w:rsid w:val="00FC2A17"/>
    <w:rsid w:val="00FC38CF"/>
    <w:rsid w:val="00FC39E5"/>
    <w:rsid w:val="00FC3A78"/>
    <w:rsid w:val="00FD1005"/>
    <w:rsid w:val="00FD6C75"/>
    <w:rsid w:val="00FD7972"/>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51725A"/>
    <w:rPr>
      <w:rFonts w:eastAsiaTheme="minorEastAsia"/>
      <w:sz w:val="24"/>
      <w:lang w:val="en-GB"/>
    </w:rPr>
  </w:style>
  <w:style w:type="paragraph" w:styleId="1">
    <w:name w:val="heading 1"/>
    <w:basedOn w:val="a2"/>
    <w:next w:val="a2"/>
    <w:link w:val="10"/>
    <w:uiPriority w:val="99"/>
    <w:semiHidden/>
    <w:rsid w:val="0051725A"/>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51725A"/>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51725A"/>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51725A"/>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51725A"/>
    <w:pPr>
      <w:spacing w:before="200"/>
      <w:outlineLvl w:val="4"/>
    </w:pPr>
    <w:rPr>
      <w:rFonts w:asciiTheme="majorHAnsi" w:eastAsiaTheme="majorEastAsia" w:hAnsiTheme="majorHAnsi" w:cstheme="majorBidi"/>
      <w:b/>
      <w:bCs/>
      <w:color w:val="808080"/>
    </w:rPr>
  </w:style>
  <w:style w:type="paragraph" w:styleId="6">
    <w:name w:val="heading 6"/>
    <w:basedOn w:val="a2"/>
    <w:next w:val="a2"/>
    <w:link w:val="60"/>
    <w:uiPriority w:val="99"/>
    <w:semiHidden/>
    <w:rsid w:val="0051725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51725A"/>
    <w:pPr>
      <w:outlineLvl w:val="6"/>
    </w:pPr>
    <w:rPr>
      <w:rFonts w:asciiTheme="majorHAnsi" w:eastAsiaTheme="majorEastAsia" w:hAnsiTheme="majorHAnsi" w:cstheme="majorBidi"/>
      <w:i/>
      <w:iCs/>
      <w:lang w:bidi="en-US"/>
    </w:rPr>
  </w:style>
  <w:style w:type="paragraph" w:styleId="8">
    <w:name w:val="heading 8"/>
    <w:basedOn w:val="a2"/>
    <w:next w:val="a2"/>
    <w:link w:val="80"/>
    <w:uiPriority w:val="99"/>
    <w:semiHidden/>
    <w:qFormat/>
    <w:rsid w:val="0051725A"/>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9"/>
    <w:semiHidden/>
    <w:qFormat/>
    <w:rsid w:val="0051725A"/>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51725A"/>
    <w:rPr>
      <w:rFonts w:ascii="Tahoma" w:hAnsi="Tahoma" w:cs="Tahoma"/>
      <w:sz w:val="16"/>
      <w:szCs w:val="16"/>
    </w:rPr>
  </w:style>
  <w:style w:type="character" w:customStyle="1" w:styleId="a7">
    <w:name w:val="Текст выноски Знак"/>
    <w:basedOn w:val="a3"/>
    <w:link w:val="a6"/>
    <w:uiPriority w:val="99"/>
    <w:semiHidden/>
    <w:rsid w:val="0051725A"/>
    <w:rPr>
      <w:rFonts w:ascii="Tahoma" w:eastAsiaTheme="minorEastAsia" w:hAnsi="Tahoma" w:cs="Tahoma"/>
      <w:sz w:val="16"/>
      <w:szCs w:val="16"/>
      <w:lang w:val="en-GB"/>
    </w:rPr>
  </w:style>
  <w:style w:type="character" w:styleId="a8">
    <w:name w:val="Book Title"/>
    <w:uiPriority w:val="99"/>
    <w:semiHidden/>
    <w:qFormat/>
    <w:rsid w:val="0051725A"/>
    <w:rPr>
      <w:i/>
      <w:iCs/>
      <w:smallCaps/>
      <w:spacing w:val="5"/>
    </w:rPr>
  </w:style>
  <w:style w:type="paragraph" w:customStyle="1" w:styleId="JuHeader">
    <w:name w:val="Ju_Header"/>
    <w:aliases w:val="_Header,ECHR_Header"/>
    <w:basedOn w:val="a9"/>
    <w:uiPriority w:val="4"/>
    <w:qFormat/>
    <w:rsid w:val="0051725A"/>
    <w:pPr>
      <w:tabs>
        <w:tab w:val="clear" w:pos="4536"/>
        <w:tab w:val="clear" w:pos="9072"/>
        <w:tab w:val="center" w:pos="3686"/>
        <w:tab w:val="right" w:pos="7371"/>
      </w:tabs>
    </w:pPr>
    <w:rPr>
      <w:sz w:val="18"/>
    </w:rPr>
  </w:style>
  <w:style w:type="paragraph" w:customStyle="1" w:styleId="NormalJustified">
    <w:name w:val="Normal_Justified"/>
    <w:basedOn w:val="a2"/>
    <w:semiHidden/>
    <w:rsid w:val="0051725A"/>
    <w:pPr>
      <w:jc w:val="both"/>
    </w:pPr>
  </w:style>
  <w:style w:type="character" w:styleId="aa">
    <w:name w:val="Strong"/>
    <w:uiPriority w:val="99"/>
    <w:semiHidden/>
    <w:qFormat/>
    <w:rsid w:val="0051725A"/>
    <w:rPr>
      <w:b/>
      <w:bCs/>
    </w:rPr>
  </w:style>
  <w:style w:type="paragraph" w:styleId="ab">
    <w:name w:val="No Spacing"/>
    <w:basedOn w:val="a2"/>
    <w:link w:val="ac"/>
    <w:semiHidden/>
    <w:qFormat/>
    <w:rsid w:val="0051725A"/>
  </w:style>
  <w:style w:type="character" w:customStyle="1" w:styleId="ac">
    <w:name w:val="Без интервала Знак"/>
    <w:basedOn w:val="a3"/>
    <w:link w:val="ab"/>
    <w:semiHidden/>
    <w:rsid w:val="0051725A"/>
    <w:rPr>
      <w:rFonts w:eastAsiaTheme="minorEastAsia"/>
      <w:sz w:val="24"/>
      <w:lang w:val="en-GB"/>
    </w:rPr>
  </w:style>
  <w:style w:type="paragraph" w:customStyle="1" w:styleId="JuQuot">
    <w:name w:val="Ju_Quot"/>
    <w:aliases w:val="_Quote,ECHR_Para_Quote"/>
    <w:basedOn w:val="NormalJustified"/>
    <w:uiPriority w:val="14"/>
    <w:qFormat/>
    <w:rsid w:val="0051725A"/>
    <w:pPr>
      <w:spacing w:before="120" w:after="120"/>
      <w:ind w:left="425" w:firstLine="142"/>
    </w:pPr>
    <w:rPr>
      <w:sz w:val="20"/>
    </w:rPr>
  </w:style>
  <w:style w:type="paragraph" w:customStyle="1" w:styleId="DecList">
    <w:name w:val="Dec_List"/>
    <w:aliases w:val="_List"/>
    <w:basedOn w:val="JuList"/>
    <w:uiPriority w:val="22"/>
    <w:rsid w:val="0051725A"/>
    <w:pPr>
      <w:numPr>
        <w:numId w:val="0"/>
      </w:numPr>
      <w:ind w:left="340"/>
    </w:pPr>
  </w:style>
  <w:style w:type="paragraph" w:customStyle="1" w:styleId="JuList">
    <w:name w:val="Ju_List"/>
    <w:aliases w:val="_List_1"/>
    <w:basedOn w:val="NormalJustified"/>
    <w:uiPriority w:val="23"/>
    <w:qFormat/>
    <w:rsid w:val="0051725A"/>
    <w:pPr>
      <w:numPr>
        <w:numId w:val="2"/>
      </w:numPr>
      <w:spacing w:before="280" w:after="60"/>
    </w:pPr>
    <w:rPr>
      <w:rFonts w:eastAsiaTheme="minorHAnsi"/>
    </w:rPr>
  </w:style>
  <w:style w:type="paragraph" w:customStyle="1" w:styleId="JuLista">
    <w:name w:val="Ju_List_a"/>
    <w:aliases w:val="_List_2"/>
    <w:basedOn w:val="NormalJustified"/>
    <w:uiPriority w:val="23"/>
    <w:qFormat/>
    <w:rsid w:val="0051725A"/>
    <w:pPr>
      <w:numPr>
        <w:ilvl w:val="1"/>
        <w:numId w:val="2"/>
      </w:numPr>
    </w:pPr>
  </w:style>
  <w:style w:type="paragraph" w:customStyle="1" w:styleId="JuListi">
    <w:name w:val="Ju_List_i"/>
    <w:aliases w:val="_List_3"/>
    <w:basedOn w:val="NormalJustified"/>
    <w:uiPriority w:val="23"/>
    <w:rsid w:val="0051725A"/>
    <w:pPr>
      <w:numPr>
        <w:ilvl w:val="2"/>
        <w:numId w:val="2"/>
      </w:numPr>
    </w:pPr>
  </w:style>
  <w:style w:type="paragraph" w:customStyle="1" w:styleId="JuHArticle">
    <w:name w:val="Ju_H_Article"/>
    <w:aliases w:val="_Title_Quote"/>
    <w:basedOn w:val="a2"/>
    <w:next w:val="JuQuot"/>
    <w:uiPriority w:val="20"/>
    <w:qFormat/>
    <w:rsid w:val="0051725A"/>
    <w:pPr>
      <w:keepNext/>
      <w:spacing w:before="100" w:beforeAutospacing="1" w:after="120"/>
      <w:contextualSpacing/>
      <w:jc w:val="center"/>
    </w:pPr>
    <w:rPr>
      <w:rFonts w:eastAsiaTheme="minorHAnsi"/>
      <w:b/>
      <w:sz w:val="20"/>
    </w:rPr>
  </w:style>
  <w:style w:type="paragraph" w:customStyle="1" w:styleId="DecHTitle">
    <w:name w:val="Dec_H_Title"/>
    <w:aliases w:val="_Title_1"/>
    <w:basedOn w:val="JuPara"/>
    <w:next w:val="JuPara"/>
    <w:uiPriority w:val="35"/>
    <w:qFormat/>
    <w:rsid w:val="0051725A"/>
    <w:pPr>
      <w:keepNext/>
      <w:keepLines/>
      <w:spacing w:after="240"/>
      <w:ind w:firstLine="0"/>
      <w:jc w:val="center"/>
      <w:outlineLvl w:val="0"/>
    </w:pPr>
    <w:rPr>
      <w:rFonts w:asciiTheme="majorHAnsi" w:hAnsiTheme="majorHAnsi"/>
      <w:sz w:val="28"/>
    </w:rPr>
  </w:style>
  <w:style w:type="paragraph" w:customStyle="1" w:styleId="Title4">
    <w:name w:val="_Title_4"/>
    <w:basedOn w:val="JuPara"/>
    <w:next w:val="JuPara"/>
    <w:uiPriority w:val="35"/>
    <w:qFormat/>
    <w:rsid w:val="0051725A"/>
    <w:pPr>
      <w:keepNext/>
      <w:keepLines/>
      <w:tabs>
        <w:tab w:val="right" w:pos="7938"/>
      </w:tabs>
      <w:ind w:firstLine="0"/>
      <w:jc w:val="center"/>
    </w:pPr>
    <w:rPr>
      <w:rFonts w:eastAsiaTheme="minorHAnsi"/>
      <w:i/>
    </w:rPr>
  </w:style>
  <w:style w:type="paragraph" w:customStyle="1" w:styleId="JuHHead">
    <w:name w:val="Ju_H_Head"/>
    <w:aliases w:val="_Head_1,ECHR_Title_1"/>
    <w:basedOn w:val="a2"/>
    <w:next w:val="JuPara"/>
    <w:uiPriority w:val="19"/>
    <w:qFormat/>
    <w:rsid w:val="0051725A"/>
    <w:pPr>
      <w:keepNext/>
      <w:keepLines/>
      <w:numPr>
        <w:numId w:val="1"/>
      </w:numPr>
      <w:spacing w:before="100" w:beforeAutospacing="1" w:after="240"/>
      <w:jc w:val="both"/>
      <w:outlineLvl w:val="0"/>
    </w:pPr>
    <w:rPr>
      <w:caps/>
      <w:sz w:val="28"/>
    </w:rPr>
  </w:style>
  <w:style w:type="numbering" w:customStyle="1" w:styleId="ECHRA1StyleBulletedSquare">
    <w:name w:val="ECHR_A1_Style_Bulleted_Square"/>
    <w:basedOn w:val="a5"/>
    <w:rsid w:val="0051725A"/>
    <w:pPr>
      <w:numPr>
        <w:numId w:val="6"/>
      </w:numPr>
    </w:pPr>
  </w:style>
  <w:style w:type="paragraph" w:customStyle="1" w:styleId="JuSigned">
    <w:name w:val="Ju_Signed"/>
    <w:aliases w:val="_Signature"/>
    <w:basedOn w:val="a2"/>
    <w:next w:val="JuPara"/>
    <w:uiPriority w:val="32"/>
    <w:qFormat/>
    <w:rsid w:val="0051725A"/>
    <w:pPr>
      <w:tabs>
        <w:tab w:val="center" w:pos="851"/>
        <w:tab w:val="center" w:pos="6407"/>
      </w:tabs>
      <w:spacing w:before="720"/>
    </w:pPr>
  </w:style>
  <w:style w:type="paragraph" w:styleId="ad">
    <w:name w:val="Title"/>
    <w:basedOn w:val="a2"/>
    <w:next w:val="a2"/>
    <w:link w:val="ae"/>
    <w:uiPriority w:val="99"/>
    <w:semiHidden/>
    <w:qFormat/>
    <w:rsid w:val="0051725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e">
    <w:name w:val="Заголовок Знак"/>
    <w:basedOn w:val="a3"/>
    <w:link w:val="ad"/>
    <w:uiPriority w:val="99"/>
    <w:semiHidden/>
    <w:rsid w:val="0051725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a5"/>
    <w:uiPriority w:val="99"/>
    <w:rsid w:val="0051725A"/>
    <w:pPr>
      <w:numPr>
        <w:numId w:val="7"/>
      </w:numPr>
    </w:pPr>
  </w:style>
  <w:style w:type="numbering" w:customStyle="1" w:styleId="ECHRA1StyleNumberedList">
    <w:name w:val="ECHR_A1_Style_Numbered_List"/>
    <w:basedOn w:val="a5"/>
    <w:rsid w:val="0051725A"/>
    <w:pPr>
      <w:numPr>
        <w:numId w:val="8"/>
      </w:numPr>
    </w:pPr>
  </w:style>
  <w:style w:type="table" w:customStyle="1" w:styleId="ECHRTable2019">
    <w:name w:val="ECHR_Table_2019"/>
    <w:basedOn w:val="a4"/>
    <w:uiPriority w:val="99"/>
    <w:rsid w:val="0051725A"/>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af"/>
    <w:uiPriority w:val="57"/>
    <w:semiHidden/>
    <w:rsid w:val="0051725A"/>
    <w:rPr>
      <w:sz w:val="8"/>
    </w:rPr>
  </w:style>
  <w:style w:type="paragraph" w:customStyle="1" w:styleId="JuCourt">
    <w:name w:val="Ju_Court"/>
    <w:basedOn w:val="a2"/>
    <w:next w:val="a2"/>
    <w:uiPriority w:val="31"/>
    <w:qFormat/>
    <w:rsid w:val="0051725A"/>
    <w:pPr>
      <w:tabs>
        <w:tab w:val="left" w:pos="907"/>
        <w:tab w:val="left" w:pos="1701"/>
        <w:tab w:val="right" w:pos="7371"/>
      </w:tabs>
      <w:spacing w:before="240"/>
      <w:ind w:left="397" w:hanging="397"/>
    </w:pPr>
    <w:rPr>
      <w:lang w:bidi="en-US"/>
    </w:rPr>
  </w:style>
  <w:style w:type="paragraph" w:customStyle="1" w:styleId="JuHIRoman">
    <w:name w:val="Ju_H_I_Roman"/>
    <w:aliases w:val="_Head_2,ECHR_Heading_1"/>
    <w:basedOn w:val="a2"/>
    <w:next w:val="JuPara"/>
    <w:uiPriority w:val="19"/>
    <w:qFormat/>
    <w:rsid w:val="0051725A"/>
    <w:pPr>
      <w:keepNext/>
      <w:keepLines/>
      <w:numPr>
        <w:ilvl w:val="1"/>
        <w:numId w:val="1"/>
      </w:numPr>
      <w:spacing w:before="100" w:beforeAutospacing="1" w:after="240"/>
      <w:jc w:val="both"/>
      <w:outlineLvl w:val="1"/>
    </w:pPr>
    <w:rPr>
      <w:caps/>
    </w:rPr>
  </w:style>
  <w:style w:type="paragraph" w:customStyle="1" w:styleId="JuHA">
    <w:name w:val="Ju_H_A"/>
    <w:aliases w:val="_Head_3,ECHR_Heading_2"/>
    <w:basedOn w:val="a2"/>
    <w:next w:val="JuPara"/>
    <w:uiPriority w:val="19"/>
    <w:qFormat/>
    <w:rsid w:val="0051725A"/>
    <w:pPr>
      <w:keepNext/>
      <w:keepLines/>
      <w:numPr>
        <w:ilvl w:val="2"/>
        <w:numId w:val="1"/>
      </w:numPr>
      <w:spacing w:before="100" w:beforeAutospacing="1" w:after="240"/>
      <w:jc w:val="both"/>
      <w:outlineLvl w:val="2"/>
    </w:pPr>
    <w:rPr>
      <w:b/>
    </w:rPr>
  </w:style>
  <w:style w:type="paragraph" w:customStyle="1" w:styleId="JuH1">
    <w:name w:val="Ju_H_1."/>
    <w:aliases w:val="_Head_4,ECHR_Heading_3"/>
    <w:basedOn w:val="a2"/>
    <w:next w:val="JuPara"/>
    <w:uiPriority w:val="19"/>
    <w:qFormat/>
    <w:rsid w:val="0051725A"/>
    <w:pPr>
      <w:keepNext/>
      <w:keepLines/>
      <w:numPr>
        <w:ilvl w:val="3"/>
        <w:numId w:val="1"/>
      </w:numPr>
      <w:spacing w:before="100" w:beforeAutospacing="1" w:after="120"/>
      <w:jc w:val="both"/>
      <w:outlineLvl w:val="3"/>
    </w:pPr>
    <w:rPr>
      <w:i/>
    </w:rPr>
  </w:style>
  <w:style w:type="paragraph" w:styleId="a9">
    <w:name w:val="header"/>
    <w:basedOn w:val="a2"/>
    <w:link w:val="af0"/>
    <w:uiPriority w:val="57"/>
    <w:semiHidden/>
    <w:rsid w:val="0051725A"/>
    <w:pPr>
      <w:tabs>
        <w:tab w:val="center" w:pos="4536"/>
        <w:tab w:val="right" w:pos="9072"/>
      </w:tabs>
    </w:pPr>
    <w:rPr>
      <w:rFonts w:eastAsiaTheme="minorHAnsi"/>
    </w:rPr>
  </w:style>
  <w:style w:type="character" w:customStyle="1" w:styleId="af0">
    <w:name w:val="Верхний колонтитул Знак"/>
    <w:basedOn w:val="a3"/>
    <w:link w:val="a9"/>
    <w:uiPriority w:val="57"/>
    <w:semiHidden/>
    <w:rsid w:val="0051725A"/>
    <w:rPr>
      <w:sz w:val="24"/>
      <w:lang w:val="en-GB"/>
    </w:rPr>
  </w:style>
  <w:style w:type="character" w:customStyle="1" w:styleId="10">
    <w:name w:val="Заголовок 1 Знак"/>
    <w:basedOn w:val="a3"/>
    <w:link w:val="1"/>
    <w:uiPriority w:val="99"/>
    <w:semiHidden/>
    <w:rsid w:val="0051725A"/>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a2"/>
    <w:next w:val="JuPara"/>
    <w:uiPriority w:val="19"/>
    <w:rsid w:val="0051725A"/>
    <w:pPr>
      <w:keepNext/>
      <w:keepLines/>
      <w:numPr>
        <w:ilvl w:val="4"/>
        <w:numId w:val="1"/>
      </w:numPr>
      <w:spacing w:before="100" w:beforeAutospacing="1" w:after="120"/>
      <w:jc w:val="both"/>
      <w:outlineLvl w:val="4"/>
    </w:pPr>
    <w:rPr>
      <w:b/>
      <w:sz w:val="20"/>
    </w:rPr>
  </w:style>
  <w:style w:type="paragraph" w:customStyle="1" w:styleId="JuHi">
    <w:name w:val="Ju_H_i"/>
    <w:aliases w:val="_Head_6"/>
    <w:basedOn w:val="a2"/>
    <w:next w:val="JuPara"/>
    <w:uiPriority w:val="19"/>
    <w:rsid w:val="0051725A"/>
    <w:pPr>
      <w:keepNext/>
      <w:keepLines/>
      <w:numPr>
        <w:ilvl w:val="5"/>
        <w:numId w:val="1"/>
      </w:numPr>
      <w:spacing w:before="100" w:beforeAutospacing="1" w:after="120"/>
      <w:jc w:val="both"/>
      <w:outlineLvl w:val="5"/>
    </w:pPr>
    <w:rPr>
      <w:i/>
      <w:sz w:val="20"/>
    </w:rPr>
  </w:style>
  <w:style w:type="character" w:customStyle="1" w:styleId="22">
    <w:name w:val="Заголовок 2 Знак"/>
    <w:basedOn w:val="a3"/>
    <w:link w:val="21"/>
    <w:uiPriority w:val="99"/>
    <w:semiHidden/>
    <w:rsid w:val="0051725A"/>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a2"/>
    <w:next w:val="JuPara"/>
    <w:uiPriority w:val="19"/>
    <w:rsid w:val="0051725A"/>
    <w:pPr>
      <w:keepNext/>
      <w:keepLines/>
      <w:numPr>
        <w:ilvl w:val="6"/>
        <w:numId w:val="1"/>
      </w:numPr>
      <w:spacing w:before="100" w:beforeAutospacing="1" w:after="120"/>
      <w:jc w:val="both"/>
      <w:outlineLvl w:val="6"/>
    </w:pPr>
    <w:rPr>
      <w:sz w:val="20"/>
    </w:rPr>
  </w:style>
  <w:style w:type="paragraph" w:customStyle="1" w:styleId="JuH">
    <w:name w:val="Ju_H_–"/>
    <w:aliases w:val="_Head_8"/>
    <w:basedOn w:val="a2"/>
    <w:next w:val="JuPara"/>
    <w:uiPriority w:val="19"/>
    <w:rsid w:val="0051725A"/>
    <w:pPr>
      <w:keepNext/>
      <w:keepLines/>
      <w:numPr>
        <w:ilvl w:val="7"/>
        <w:numId w:val="1"/>
      </w:numPr>
      <w:spacing w:before="100" w:beforeAutospacing="1" w:after="120"/>
      <w:jc w:val="both"/>
      <w:outlineLvl w:val="7"/>
    </w:pPr>
    <w:rPr>
      <w:i/>
      <w:sz w:val="20"/>
    </w:rPr>
  </w:style>
  <w:style w:type="character" w:customStyle="1" w:styleId="32">
    <w:name w:val="Заголовок 3 Знак"/>
    <w:basedOn w:val="a3"/>
    <w:link w:val="31"/>
    <w:uiPriority w:val="99"/>
    <w:semiHidden/>
    <w:rsid w:val="0051725A"/>
    <w:rPr>
      <w:rFonts w:asciiTheme="majorHAnsi" w:eastAsiaTheme="majorEastAsia" w:hAnsiTheme="majorHAnsi" w:cstheme="majorBidi"/>
      <w:b/>
      <w:bCs/>
      <w:color w:val="5F5F5F"/>
      <w:sz w:val="24"/>
      <w:lang w:val="en-GB"/>
    </w:rPr>
  </w:style>
  <w:style w:type="paragraph" w:customStyle="1" w:styleId="JuParaLast">
    <w:name w:val="Ju_Para_Last"/>
    <w:aliases w:val="_Para_Spaced"/>
    <w:basedOn w:val="NormalJustified"/>
    <w:uiPriority w:val="30"/>
    <w:qFormat/>
    <w:rsid w:val="0051725A"/>
    <w:pPr>
      <w:keepNext/>
      <w:keepLines/>
      <w:spacing w:before="240" w:after="240"/>
      <w:ind w:firstLine="284"/>
    </w:pPr>
    <w:rPr>
      <w:rFonts w:eastAsiaTheme="minorHAnsi"/>
    </w:rPr>
  </w:style>
  <w:style w:type="paragraph" w:customStyle="1" w:styleId="JuJudges">
    <w:name w:val="Ju_Judges"/>
    <w:basedOn w:val="a2"/>
    <w:uiPriority w:val="31"/>
    <w:qFormat/>
    <w:rsid w:val="0051725A"/>
    <w:pPr>
      <w:tabs>
        <w:tab w:val="left" w:pos="567"/>
        <w:tab w:val="left" w:pos="1134"/>
      </w:tabs>
    </w:pPr>
  </w:style>
  <w:style w:type="character" w:customStyle="1" w:styleId="42">
    <w:name w:val="Заголовок 4 Знак"/>
    <w:basedOn w:val="a3"/>
    <w:link w:val="41"/>
    <w:uiPriority w:val="99"/>
    <w:semiHidden/>
    <w:rsid w:val="0051725A"/>
    <w:rPr>
      <w:rFonts w:asciiTheme="majorHAnsi" w:eastAsiaTheme="majorEastAsia" w:hAnsiTheme="majorHAnsi" w:cstheme="majorBidi"/>
      <w:b/>
      <w:bCs/>
      <w:i/>
      <w:iCs/>
      <w:color w:val="777777"/>
      <w:sz w:val="24"/>
      <w:lang w:val="en-GB"/>
    </w:rPr>
  </w:style>
  <w:style w:type="paragraph" w:customStyle="1" w:styleId="JuInitialled">
    <w:name w:val="Ju_Initialled"/>
    <w:aliases w:val="_Right"/>
    <w:basedOn w:val="a2"/>
    <w:uiPriority w:val="30"/>
    <w:qFormat/>
    <w:rsid w:val="0051725A"/>
    <w:pPr>
      <w:tabs>
        <w:tab w:val="center" w:pos="6407"/>
      </w:tabs>
      <w:spacing w:before="720"/>
      <w:jc w:val="right"/>
    </w:pPr>
  </w:style>
  <w:style w:type="character" w:customStyle="1" w:styleId="52">
    <w:name w:val="Заголовок 5 Знак"/>
    <w:basedOn w:val="a3"/>
    <w:link w:val="51"/>
    <w:uiPriority w:val="99"/>
    <w:semiHidden/>
    <w:rsid w:val="0051725A"/>
    <w:rPr>
      <w:rFonts w:asciiTheme="majorHAnsi" w:eastAsiaTheme="majorEastAsia" w:hAnsiTheme="majorHAnsi" w:cstheme="majorBidi"/>
      <w:b/>
      <w:bCs/>
      <w:color w:val="808080"/>
      <w:sz w:val="24"/>
      <w:lang w:val="en-GB"/>
    </w:rPr>
  </w:style>
  <w:style w:type="character" w:customStyle="1" w:styleId="JuITMark">
    <w:name w:val="Ju_ITMark"/>
    <w:basedOn w:val="a3"/>
    <w:uiPriority w:val="38"/>
    <w:qFormat/>
    <w:rsid w:val="0051725A"/>
    <w:rPr>
      <w:vanish w:val="0"/>
      <w:color w:val="auto"/>
      <w:sz w:val="14"/>
      <w:bdr w:val="none" w:sz="0" w:space="0" w:color="auto"/>
      <w:shd w:val="clear" w:color="auto" w:fill="BEE5FF" w:themeFill="background1" w:themeFillTint="33"/>
    </w:rPr>
  </w:style>
  <w:style w:type="character" w:customStyle="1" w:styleId="JUNAMES">
    <w:name w:val="JU_NAMES"/>
    <w:uiPriority w:val="34"/>
    <w:qFormat/>
    <w:rsid w:val="0051725A"/>
    <w:rPr>
      <w:caps w:val="0"/>
      <w:smallCaps/>
    </w:rPr>
  </w:style>
  <w:style w:type="character" w:styleId="af1">
    <w:name w:val="Subtle Emphasis"/>
    <w:uiPriority w:val="99"/>
    <w:semiHidden/>
    <w:qFormat/>
    <w:rsid w:val="0051725A"/>
    <w:rPr>
      <w:i/>
      <w:iCs/>
    </w:r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51725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af2">
    <w:name w:val="Emphasis"/>
    <w:uiPriority w:val="99"/>
    <w:semiHidden/>
    <w:qFormat/>
    <w:rsid w:val="0051725A"/>
    <w:rPr>
      <w:b/>
      <w:bCs/>
      <w:i/>
      <w:iCs/>
      <w:spacing w:val="10"/>
      <w:bdr w:val="none" w:sz="0" w:space="0" w:color="auto"/>
      <w:shd w:val="clear" w:color="auto" w:fill="auto"/>
    </w:rPr>
  </w:style>
  <w:style w:type="paragraph" w:styleId="af">
    <w:name w:val="footer"/>
    <w:basedOn w:val="a2"/>
    <w:link w:val="af3"/>
    <w:uiPriority w:val="57"/>
    <w:semiHidden/>
    <w:rsid w:val="0051725A"/>
    <w:pPr>
      <w:tabs>
        <w:tab w:val="center" w:pos="4536"/>
        <w:tab w:val="right" w:pos="9696"/>
      </w:tabs>
      <w:ind w:left="-680" w:right="-680"/>
    </w:pPr>
    <w:rPr>
      <w:rFonts w:eastAsiaTheme="minorHAnsi"/>
    </w:rPr>
  </w:style>
  <w:style w:type="character" w:customStyle="1" w:styleId="af3">
    <w:name w:val="Нижний колонтитул Знак"/>
    <w:basedOn w:val="a3"/>
    <w:link w:val="af"/>
    <w:uiPriority w:val="57"/>
    <w:semiHidden/>
    <w:rsid w:val="0051725A"/>
    <w:rPr>
      <w:sz w:val="24"/>
      <w:lang w:val="en-GB"/>
    </w:rPr>
  </w:style>
  <w:style w:type="character" w:styleId="af4">
    <w:name w:val="footnote reference"/>
    <w:basedOn w:val="a3"/>
    <w:uiPriority w:val="99"/>
    <w:semiHidden/>
    <w:rsid w:val="0051725A"/>
    <w:rPr>
      <w:vertAlign w:val="superscript"/>
    </w:rPr>
  </w:style>
  <w:style w:type="paragraph" w:styleId="af5">
    <w:name w:val="footnote text"/>
    <w:basedOn w:val="a2"/>
    <w:link w:val="af6"/>
    <w:uiPriority w:val="99"/>
    <w:semiHidden/>
    <w:rsid w:val="0051725A"/>
    <w:rPr>
      <w:sz w:val="20"/>
      <w:szCs w:val="20"/>
    </w:rPr>
  </w:style>
  <w:style w:type="character" w:customStyle="1" w:styleId="af6">
    <w:name w:val="Текст сноски Знак"/>
    <w:basedOn w:val="a3"/>
    <w:link w:val="af5"/>
    <w:uiPriority w:val="99"/>
    <w:semiHidden/>
    <w:rsid w:val="0051725A"/>
    <w:rPr>
      <w:rFonts w:eastAsiaTheme="minorEastAsia"/>
      <w:sz w:val="20"/>
      <w:szCs w:val="20"/>
      <w:lang w:val="en-GB"/>
    </w:rPr>
  </w:style>
  <w:style w:type="character" w:customStyle="1" w:styleId="60">
    <w:name w:val="Заголовок 6 Знак"/>
    <w:basedOn w:val="a3"/>
    <w:link w:val="6"/>
    <w:uiPriority w:val="99"/>
    <w:semiHidden/>
    <w:rsid w:val="0051725A"/>
    <w:rPr>
      <w:rFonts w:asciiTheme="majorHAnsi" w:eastAsiaTheme="majorEastAsia" w:hAnsiTheme="majorHAnsi" w:cstheme="majorBidi"/>
      <w:b/>
      <w:bCs/>
      <w:i/>
      <w:iCs/>
      <w:color w:val="7F7F7F" w:themeColor="text1" w:themeTint="80"/>
      <w:sz w:val="24"/>
      <w:lang w:val="en-GB" w:bidi="en-US"/>
    </w:rPr>
  </w:style>
  <w:style w:type="character" w:customStyle="1" w:styleId="70">
    <w:name w:val="Заголовок 7 Знак"/>
    <w:basedOn w:val="a3"/>
    <w:link w:val="7"/>
    <w:uiPriority w:val="99"/>
    <w:semiHidden/>
    <w:rsid w:val="0051725A"/>
    <w:rPr>
      <w:rFonts w:asciiTheme="majorHAnsi" w:eastAsiaTheme="majorEastAsia" w:hAnsiTheme="majorHAnsi" w:cstheme="majorBidi"/>
      <w:i/>
      <w:iCs/>
      <w:sz w:val="24"/>
      <w:lang w:val="en-GB" w:bidi="en-US"/>
    </w:rPr>
  </w:style>
  <w:style w:type="character" w:customStyle="1" w:styleId="80">
    <w:name w:val="Заголовок 8 Знак"/>
    <w:basedOn w:val="a3"/>
    <w:link w:val="8"/>
    <w:uiPriority w:val="99"/>
    <w:semiHidden/>
    <w:rsid w:val="0051725A"/>
    <w:rPr>
      <w:rFonts w:asciiTheme="majorHAnsi" w:eastAsiaTheme="majorEastAsia" w:hAnsiTheme="majorHAnsi" w:cstheme="majorBidi"/>
      <w:sz w:val="20"/>
      <w:szCs w:val="20"/>
      <w:lang w:val="en-GB" w:bidi="en-US"/>
    </w:rPr>
  </w:style>
  <w:style w:type="character" w:customStyle="1" w:styleId="90">
    <w:name w:val="Заголовок 9 Знак"/>
    <w:basedOn w:val="a3"/>
    <w:link w:val="9"/>
    <w:uiPriority w:val="99"/>
    <w:semiHidden/>
    <w:rsid w:val="0051725A"/>
    <w:rPr>
      <w:rFonts w:asciiTheme="majorHAnsi" w:eastAsiaTheme="majorEastAsia" w:hAnsiTheme="majorHAnsi" w:cstheme="majorBidi"/>
      <w:i/>
      <w:iCs/>
      <w:spacing w:val="5"/>
      <w:sz w:val="20"/>
      <w:szCs w:val="20"/>
      <w:lang w:val="en-GB" w:bidi="en-US"/>
    </w:rPr>
  </w:style>
  <w:style w:type="character" w:styleId="af7">
    <w:name w:val="Hyperlink"/>
    <w:basedOn w:val="a3"/>
    <w:uiPriority w:val="99"/>
    <w:semiHidden/>
    <w:rsid w:val="0051725A"/>
    <w:rPr>
      <w:color w:val="0072BC" w:themeColor="hyperlink"/>
      <w:u w:val="single"/>
    </w:rPr>
  </w:style>
  <w:style w:type="character" w:styleId="af8">
    <w:name w:val="Intense Emphasis"/>
    <w:uiPriority w:val="99"/>
    <w:semiHidden/>
    <w:qFormat/>
    <w:rsid w:val="0051725A"/>
    <w:rPr>
      <w:b/>
      <w:bCs/>
    </w:rPr>
  </w:style>
  <w:style w:type="paragraph" w:styleId="af9">
    <w:name w:val="Intense Quote"/>
    <w:basedOn w:val="a2"/>
    <w:next w:val="a2"/>
    <w:link w:val="afa"/>
    <w:uiPriority w:val="99"/>
    <w:semiHidden/>
    <w:qFormat/>
    <w:rsid w:val="0051725A"/>
    <w:pPr>
      <w:pBdr>
        <w:bottom w:val="single" w:sz="4" w:space="1" w:color="auto"/>
      </w:pBdr>
      <w:spacing w:before="200" w:after="280"/>
      <w:ind w:left="1008" w:right="1152"/>
    </w:pPr>
    <w:rPr>
      <w:b/>
      <w:bCs/>
      <w:i/>
      <w:iCs/>
      <w:lang w:bidi="en-US"/>
    </w:rPr>
  </w:style>
  <w:style w:type="character" w:customStyle="1" w:styleId="afa">
    <w:name w:val="Выделенная цитата Знак"/>
    <w:basedOn w:val="a3"/>
    <w:link w:val="af9"/>
    <w:uiPriority w:val="99"/>
    <w:semiHidden/>
    <w:rsid w:val="0051725A"/>
    <w:rPr>
      <w:rFonts w:eastAsiaTheme="minorEastAsia"/>
      <w:b/>
      <w:bCs/>
      <w:i/>
      <w:iCs/>
      <w:sz w:val="24"/>
      <w:lang w:val="en-GB" w:bidi="en-US"/>
    </w:rPr>
  </w:style>
  <w:style w:type="character" w:styleId="afb">
    <w:name w:val="Intense Reference"/>
    <w:uiPriority w:val="99"/>
    <w:semiHidden/>
    <w:qFormat/>
    <w:rsid w:val="0051725A"/>
    <w:rPr>
      <w:smallCaps/>
      <w:spacing w:val="5"/>
      <w:u w:val="single"/>
    </w:rPr>
  </w:style>
  <w:style w:type="paragraph" w:styleId="afc">
    <w:name w:val="List Paragraph"/>
    <w:basedOn w:val="a2"/>
    <w:uiPriority w:val="99"/>
    <w:semiHidden/>
    <w:qFormat/>
    <w:rsid w:val="0051725A"/>
    <w:pPr>
      <w:ind w:left="720"/>
      <w:contextualSpacing/>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51725A"/>
    <w:pPr>
      <w:spacing w:before="200"/>
      <w:ind w:left="360" w:right="360"/>
    </w:pPr>
    <w:rPr>
      <w:i/>
      <w:iCs/>
      <w:lang w:bidi="en-US"/>
    </w:rPr>
  </w:style>
  <w:style w:type="character" w:customStyle="1" w:styleId="24">
    <w:name w:val="Цитата 2 Знак"/>
    <w:basedOn w:val="a3"/>
    <w:link w:val="23"/>
    <w:uiPriority w:val="99"/>
    <w:semiHidden/>
    <w:rsid w:val="0051725A"/>
    <w:rPr>
      <w:rFonts w:eastAsiaTheme="minorEastAsia"/>
      <w:i/>
      <w:iCs/>
      <w:sz w:val="24"/>
      <w:lang w:val="en-GB" w:bidi="en-US"/>
    </w:rPr>
  </w:style>
  <w:style w:type="character" w:styleId="afd">
    <w:name w:val="Subtle Reference"/>
    <w:uiPriority w:val="99"/>
    <w:semiHidden/>
    <w:qFormat/>
    <w:rsid w:val="0051725A"/>
    <w:rPr>
      <w:smallCaps/>
    </w:rPr>
  </w:style>
  <w:style w:type="table" w:styleId="afe">
    <w:name w:val="Table Grid"/>
    <w:basedOn w:val="a4"/>
    <w:uiPriority w:val="59"/>
    <w:rsid w:val="0051725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51725A"/>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51725A"/>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51725A"/>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51725A"/>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51725A"/>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51725A"/>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a4"/>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51725A"/>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51725A"/>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51725A"/>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51725A"/>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aff1">
    <w:name w:val="Subtitle"/>
    <w:basedOn w:val="a2"/>
    <w:next w:val="a2"/>
    <w:link w:val="aff2"/>
    <w:uiPriority w:val="99"/>
    <w:semiHidden/>
    <w:qFormat/>
    <w:rsid w:val="0051725A"/>
    <w:pPr>
      <w:spacing w:after="600"/>
    </w:pPr>
    <w:rPr>
      <w:rFonts w:asciiTheme="majorHAnsi" w:eastAsiaTheme="majorEastAsia" w:hAnsiTheme="majorHAnsi" w:cstheme="majorBidi"/>
      <w:i/>
      <w:iCs/>
      <w:spacing w:val="13"/>
      <w:szCs w:val="24"/>
      <w:lang w:bidi="en-US"/>
    </w:rPr>
  </w:style>
  <w:style w:type="character" w:customStyle="1" w:styleId="aff2">
    <w:name w:val="Подзаголовок Знак"/>
    <w:basedOn w:val="a3"/>
    <w:link w:val="aff1"/>
    <w:uiPriority w:val="99"/>
    <w:semiHidden/>
    <w:rsid w:val="0051725A"/>
    <w:rPr>
      <w:rFonts w:asciiTheme="majorHAnsi" w:eastAsiaTheme="majorEastAsia" w:hAnsiTheme="majorHAnsi" w:cstheme="majorBidi"/>
      <w:i/>
      <w:iCs/>
      <w:spacing w:val="13"/>
      <w:sz w:val="24"/>
      <w:szCs w:val="24"/>
      <w:lang w:val="en-GB" w:bidi="en-US"/>
    </w:rPr>
  </w:style>
  <w:style w:type="numbering" w:styleId="111111">
    <w:name w:val="Outline List 2"/>
    <w:basedOn w:val="a5"/>
    <w:uiPriority w:val="99"/>
    <w:semiHidden/>
    <w:unhideWhenUsed/>
    <w:rsid w:val="0051725A"/>
    <w:pPr>
      <w:numPr>
        <w:numId w:val="3"/>
      </w:numPr>
    </w:pPr>
  </w:style>
  <w:style w:type="paragraph" w:customStyle="1" w:styleId="JuPara">
    <w:name w:val="Ju_Para"/>
    <w:aliases w:val="_Para,ECHR_Para,Para,Left,First line:  0 cm"/>
    <w:basedOn w:val="NormalJustified"/>
    <w:link w:val="ECHRParaChar"/>
    <w:uiPriority w:val="12"/>
    <w:qFormat/>
    <w:rsid w:val="0051725A"/>
    <w:pPr>
      <w:ind w:firstLine="284"/>
    </w:pPr>
  </w:style>
  <w:style w:type="numbering" w:styleId="1ai">
    <w:name w:val="Outline List 1"/>
    <w:basedOn w:val="a5"/>
    <w:uiPriority w:val="99"/>
    <w:semiHidden/>
    <w:unhideWhenUsed/>
    <w:rsid w:val="0051725A"/>
    <w:pPr>
      <w:numPr>
        <w:numId w:val="4"/>
      </w:numPr>
    </w:pPr>
  </w:style>
  <w:style w:type="table" w:customStyle="1" w:styleId="ECHRTableSimpleBox">
    <w:name w:val="ECHR_Table_Simple_Box"/>
    <w:basedOn w:val="a4"/>
    <w:uiPriority w:val="99"/>
    <w:rsid w:val="0051725A"/>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51725A"/>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0">
    <w:name w:val="Outline List 3"/>
    <w:basedOn w:val="a5"/>
    <w:uiPriority w:val="99"/>
    <w:semiHidden/>
    <w:unhideWhenUsed/>
    <w:rsid w:val="0051725A"/>
    <w:pPr>
      <w:numPr>
        <w:numId w:val="5"/>
      </w:numPr>
    </w:pPr>
  </w:style>
  <w:style w:type="table" w:customStyle="1" w:styleId="ECHRTableForInternalUse">
    <w:name w:val="ECHR_Table_For_Internal_Use"/>
    <w:basedOn w:val="a4"/>
    <w:uiPriority w:val="99"/>
    <w:rsid w:val="0051725A"/>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64393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3">
    <w:name w:val="Bibliography"/>
    <w:basedOn w:val="a2"/>
    <w:next w:val="a2"/>
    <w:uiPriority w:val="99"/>
    <w:semiHidden/>
    <w:rsid w:val="0051725A"/>
  </w:style>
  <w:style w:type="paragraph" w:styleId="aff4">
    <w:name w:val="Block Text"/>
    <w:basedOn w:val="a2"/>
    <w:uiPriority w:val="99"/>
    <w:semiHidden/>
    <w:rsid w:val="0051725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a4"/>
    <w:uiPriority w:val="99"/>
    <w:rsid w:val="0051725A"/>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aff5">
    <w:name w:val="Body Text"/>
    <w:basedOn w:val="a2"/>
    <w:link w:val="aff6"/>
    <w:uiPriority w:val="99"/>
    <w:semiHidden/>
    <w:rsid w:val="0051725A"/>
    <w:pPr>
      <w:spacing w:after="120"/>
    </w:pPr>
  </w:style>
  <w:style w:type="character" w:customStyle="1" w:styleId="aff6">
    <w:name w:val="Основной текст Знак"/>
    <w:basedOn w:val="a3"/>
    <w:link w:val="aff5"/>
    <w:uiPriority w:val="99"/>
    <w:semiHidden/>
    <w:rsid w:val="0051725A"/>
    <w:rPr>
      <w:rFonts w:eastAsiaTheme="minorEastAsia"/>
      <w:sz w:val="24"/>
      <w:lang w:val="en-GB"/>
    </w:r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26">
    <w:name w:val="Body Text 2"/>
    <w:basedOn w:val="a2"/>
    <w:link w:val="27"/>
    <w:uiPriority w:val="99"/>
    <w:semiHidden/>
    <w:rsid w:val="0051725A"/>
    <w:pPr>
      <w:spacing w:after="120" w:line="480" w:lineRule="auto"/>
    </w:pPr>
  </w:style>
  <w:style w:type="table" w:customStyle="1" w:styleId="ECHRHeaderTableReduced">
    <w:name w:val="ECHR_Header_Table_Reduced"/>
    <w:basedOn w:val="a4"/>
    <w:uiPriority w:val="99"/>
    <w:rsid w:val="0051725A"/>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a2"/>
    <w:next w:val="JuPara"/>
    <w:uiPriority w:val="31"/>
    <w:rsid w:val="0051725A"/>
    <w:pPr>
      <w:ind w:firstLine="284"/>
    </w:pPr>
    <w:rPr>
      <w:b/>
    </w:rPr>
  </w:style>
  <w:style w:type="character" w:styleId="aff7">
    <w:name w:val="page number"/>
    <w:uiPriority w:val="99"/>
    <w:semiHidden/>
    <w:rsid w:val="0051725A"/>
    <w:rPr>
      <w:sz w:val="18"/>
    </w:rPr>
  </w:style>
  <w:style w:type="paragraph" w:styleId="a1">
    <w:name w:val="List Bullet"/>
    <w:basedOn w:val="a2"/>
    <w:uiPriority w:val="99"/>
    <w:semiHidden/>
    <w:rsid w:val="0051725A"/>
    <w:pPr>
      <w:numPr>
        <w:numId w:val="9"/>
      </w:numPr>
    </w:pPr>
  </w:style>
  <w:style w:type="paragraph" w:styleId="30">
    <w:name w:val="List Bullet 3"/>
    <w:basedOn w:val="a2"/>
    <w:uiPriority w:val="99"/>
    <w:semiHidden/>
    <w:rsid w:val="0051725A"/>
    <w:pPr>
      <w:numPr>
        <w:numId w:val="11"/>
      </w:numPr>
      <w:contextualSpacing/>
    </w:pPr>
  </w:style>
  <w:style w:type="character" w:customStyle="1" w:styleId="27">
    <w:name w:val="Основной текст 2 Знак"/>
    <w:basedOn w:val="a3"/>
    <w:link w:val="26"/>
    <w:uiPriority w:val="99"/>
    <w:semiHidden/>
    <w:rsid w:val="0051725A"/>
    <w:rPr>
      <w:rFonts w:eastAsiaTheme="minorEastAsia"/>
      <w:sz w:val="24"/>
      <w:lang w:val="en-GB"/>
    </w:rPr>
  </w:style>
  <w:style w:type="paragraph" w:styleId="34">
    <w:name w:val="Body Text 3"/>
    <w:basedOn w:val="a2"/>
    <w:link w:val="35"/>
    <w:uiPriority w:val="99"/>
    <w:semiHidden/>
    <w:rsid w:val="0051725A"/>
    <w:pPr>
      <w:spacing w:after="120"/>
    </w:pPr>
    <w:rPr>
      <w:sz w:val="16"/>
      <w:szCs w:val="16"/>
    </w:rPr>
  </w:style>
  <w:style w:type="character" w:customStyle="1" w:styleId="35">
    <w:name w:val="Основной текст 3 Знак"/>
    <w:basedOn w:val="a3"/>
    <w:link w:val="34"/>
    <w:uiPriority w:val="99"/>
    <w:semiHidden/>
    <w:rsid w:val="0051725A"/>
    <w:rPr>
      <w:rFonts w:eastAsiaTheme="minorEastAsia"/>
      <w:sz w:val="16"/>
      <w:szCs w:val="16"/>
      <w:lang w:val="en-GB"/>
    </w:rPr>
  </w:style>
  <w:style w:type="paragraph" w:styleId="aff8">
    <w:name w:val="Body Text First Indent"/>
    <w:basedOn w:val="aff5"/>
    <w:link w:val="aff9"/>
    <w:uiPriority w:val="99"/>
    <w:semiHidden/>
    <w:rsid w:val="0051725A"/>
    <w:pPr>
      <w:spacing w:after="0"/>
      <w:ind w:firstLine="360"/>
    </w:pPr>
  </w:style>
  <w:style w:type="character" w:customStyle="1" w:styleId="aff9">
    <w:name w:val="Красная строка Знак"/>
    <w:basedOn w:val="aff6"/>
    <w:link w:val="aff8"/>
    <w:uiPriority w:val="99"/>
    <w:semiHidden/>
    <w:rsid w:val="0051725A"/>
    <w:rPr>
      <w:rFonts w:eastAsiaTheme="minorEastAsia"/>
      <w:sz w:val="24"/>
      <w:lang w:val="en-GB"/>
    </w:rPr>
  </w:style>
  <w:style w:type="paragraph" w:styleId="affa">
    <w:name w:val="Body Text Indent"/>
    <w:basedOn w:val="a2"/>
    <w:link w:val="affb"/>
    <w:uiPriority w:val="99"/>
    <w:semiHidden/>
    <w:rsid w:val="0051725A"/>
    <w:pPr>
      <w:spacing w:after="120"/>
      <w:ind w:left="283"/>
    </w:pPr>
  </w:style>
  <w:style w:type="character" w:customStyle="1" w:styleId="affb">
    <w:name w:val="Основной текст с отступом Знак"/>
    <w:basedOn w:val="a3"/>
    <w:link w:val="affa"/>
    <w:uiPriority w:val="99"/>
    <w:semiHidden/>
    <w:rsid w:val="0051725A"/>
    <w:rPr>
      <w:rFonts w:eastAsiaTheme="minorEastAsia"/>
      <w:sz w:val="24"/>
      <w:lang w:val="en-GB"/>
    </w:rPr>
  </w:style>
  <w:style w:type="paragraph" w:styleId="28">
    <w:name w:val="Body Text First Indent 2"/>
    <w:basedOn w:val="affa"/>
    <w:link w:val="29"/>
    <w:uiPriority w:val="99"/>
    <w:semiHidden/>
    <w:rsid w:val="0051725A"/>
    <w:pPr>
      <w:spacing w:after="0"/>
      <w:ind w:left="360" w:firstLine="360"/>
    </w:pPr>
  </w:style>
  <w:style w:type="character" w:customStyle="1" w:styleId="29">
    <w:name w:val="Красная строка 2 Знак"/>
    <w:basedOn w:val="affb"/>
    <w:link w:val="28"/>
    <w:uiPriority w:val="99"/>
    <w:semiHidden/>
    <w:rsid w:val="0051725A"/>
    <w:rPr>
      <w:rFonts w:eastAsiaTheme="minorEastAsia"/>
      <w:sz w:val="24"/>
      <w:lang w:val="en-GB"/>
    </w:rPr>
  </w:style>
  <w:style w:type="paragraph" w:styleId="2a">
    <w:name w:val="Body Text Indent 2"/>
    <w:basedOn w:val="a2"/>
    <w:link w:val="2b"/>
    <w:uiPriority w:val="99"/>
    <w:semiHidden/>
    <w:rsid w:val="0051725A"/>
    <w:pPr>
      <w:spacing w:after="120" w:line="480" w:lineRule="auto"/>
      <w:ind w:left="283"/>
    </w:pPr>
  </w:style>
  <w:style w:type="character" w:customStyle="1" w:styleId="2b">
    <w:name w:val="Основной текст с отступом 2 Знак"/>
    <w:basedOn w:val="a3"/>
    <w:link w:val="2a"/>
    <w:uiPriority w:val="99"/>
    <w:semiHidden/>
    <w:rsid w:val="0051725A"/>
    <w:rPr>
      <w:rFonts w:eastAsiaTheme="minorEastAsia"/>
      <w:sz w:val="24"/>
      <w:lang w:val="en-GB"/>
    </w:rPr>
  </w:style>
  <w:style w:type="paragraph" w:styleId="36">
    <w:name w:val="Body Text Indent 3"/>
    <w:basedOn w:val="a2"/>
    <w:link w:val="37"/>
    <w:uiPriority w:val="99"/>
    <w:semiHidden/>
    <w:rsid w:val="0051725A"/>
    <w:pPr>
      <w:spacing w:after="120"/>
      <w:ind w:left="283"/>
    </w:pPr>
    <w:rPr>
      <w:sz w:val="16"/>
      <w:szCs w:val="16"/>
    </w:rPr>
  </w:style>
  <w:style w:type="character" w:customStyle="1" w:styleId="37">
    <w:name w:val="Основной текст с отступом 3 Знак"/>
    <w:basedOn w:val="a3"/>
    <w:link w:val="36"/>
    <w:uiPriority w:val="99"/>
    <w:semiHidden/>
    <w:rsid w:val="0051725A"/>
    <w:rPr>
      <w:rFonts w:eastAsiaTheme="minorEastAsia"/>
      <w:sz w:val="16"/>
      <w:szCs w:val="16"/>
      <w:lang w:val="en-GB"/>
    </w:rPr>
  </w:style>
  <w:style w:type="paragraph" w:styleId="affc">
    <w:name w:val="caption"/>
    <w:basedOn w:val="a2"/>
    <w:next w:val="a2"/>
    <w:uiPriority w:val="99"/>
    <w:semiHidden/>
    <w:qFormat/>
    <w:rsid w:val="0051725A"/>
    <w:pPr>
      <w:spacing w:after="200"/>
    </w:pPr>
    <w:rPr>
      <w:b/>
      <w:bCs/>
      <w:color w:val="0072BC" w:themeColor="accent1"/>
      <w:sz w:val="18"/>
      <w:szCs w:val="18"/>
    </w:rPr>
  </w:style>
  <w:style w:type="paragraph" w:styleId="affd">
    <w:name w:val="Closing"/>
    <w:basedOn w:val="a2"/>
    <w:link w:val="affe"/>
    <w:uiPriority w:val="99"/>
    <w:semiHidden/>
    <w:rsid w:val="0051725A"/>
    <w:pPr>
      <w:ind w:left="4252"/>
    </w:pPr>
  </w:style>
  <w:style w:type="character" w:customStyle="1" w:styleId="affe">
    <w:name w:val="Прощание Знак"/>
    <w:basedOn w:val="a3"/>
    <w:link w:val="affd"/>
    <w:uiPriority w:val="99"/>
    <w:semiHidden/>
    <w:rsid w:val="0051725A"/>
    <w:rPr>
      <w:rFonts w:eastAsiaTheme="minorEastAsia"/>
      <w:sz w:val="24"/>
      <w:lang w:val="en-GB"/>
    </w:rPr>
  </w:style>
  <w:style w:type="table" w:styleId="afff">
    <w:name w:val="Colorful Grid"/>
    <w:basedOn w:val="a4"/>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0">
    <w:name w:val="Colorful List"/>
    <w:basedOn w:val="a4"/>
    <w:uiPriority w:val="72"/>
    <w:semiHidden/>
    <w:rsid w:val="0051725A"/>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rsid w:val="0051725A"/>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72"/>
    <w:semiHidden/>
    <w:rsid w:val="0051725A"/>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72"/>
    <w:semiHidden/>
    <w:rsid w:val="0051725A"/>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72"/>
    <w:semiHidden/>
    <w:rsid w:val="0051725A"/>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72"/>
    <w:semiHidden/>
    <w:rsid w:val="0051725A"/>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rsid w:val="0051725A"/>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1">
    <w:name w:val="Colorful Shading"/>
    <w:basedOn w:val="a4"/>
    <w:uiPriority w:val="71"/>
    <w:semiHidden/>
    <w:rsid w:val="0051725A"/>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rsid w:val="0051725A"/>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rsid w:val="0051725A"/>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rsid w:val="0051725A"/>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71"/>
    <w:semiHidden/>
    <w:rsid w:val="0051725A"/>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rsid w:val="0051725A"/>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rsid w:val="0051725A"/>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f2">
    <w:name w:val="annotation reference"/>
    <w:basedOn w:val="a3"/>
    <w:uiPriority w:val="99"/>
    <w:semiHidden/>
    <w:rsid w:val="0051725A"/>
    <w:rPr>
      <w:sz w:val="16"/>
      <w:szCs w:val="16"/>
    </w:rPr>
  </w:style>
  <w:style w:type="paragraph" w:styleId="afff3">
    <w:name w:val="annotation text"/>
    <w:basedOn w:val="a2"/>
    <w:link w:val="afff4"/>
    <w:semiHidden/>
    <w:rsid w:val="0051725A"/>
    <w:rPr>
      <w:sz w:val="20"/>
      <w:szCs w:val="20"/>
    </w:rPr>
  </w:style>
  <w:style w:type="character" w:customStyle="1" w:styleId="afff4">
    <w:name w:val="Текст примечания Знак"/>
    <w:basedOn w:val="a3"/>
    <w:link w:val="afff3"/>
    <w:semiHidden/>
    <w:rsid w:val="0051725A"/>
    <w:rPr>
      <w:rFonts w:eastAsiaTheme="minorEastAsia"/>
      <w:sz w:val="20"/>
      <w:szCs w:val="20"/>
      <w:lang w:val="en-GB"/>
    </w:rPr>
  </w:style>
  <w:style w:type="paragraph" w:styleId="afff5">
    <w:name w:val="annotation subject"/>
    <w:basedOn w:val="afff3"/>
    <w:next w:val="afff3"/>
    <w:link w:val="afff6"/>
    <w:uiPriority w:val="99"/>
    <w:semiHidden/>
    <w:rsid w:val="0051725A"/>
    <w:rPr>
      <w:b/>
      <w:bCs/>
    </w:rPr>
  </w:style>
  <w:style w:type="character" w:customStyle="1" w:styleId="afff6">
    <w:name w:val="Тема примечания Знак"/>
    <w:basedOn w:val="afff4"/>
    <w:link w:val="afff5"/>
    <w:uiPriority w:val="99"/>
    <w:semiHidden/>
    <w:rsid w:val="0051725A"/>
    <w:rPr>
      <w:rFonts w:eastAsiaTheme="minorEastAsia"/>
      <w:b/>
      <w:bCs/>
      <w:sz w:val="20"/>
      <w:szCs w:val="20"/>
      <w:lang w:val="en-GB"/>
    </w:rPr>
  </w:style>
  <w:style w:type="table" w:styleId="afff7">
    <w:name w:val="Dark List"/>
    <w:basedOn w:val="a4"/>
    <w:uiPriority w:val="70"/>
    <w:semiHidden/>
    <w:rsid w:val="0051725A"/>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rsid w:val="0051725A"/>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70"/>
    <w:semiHidden/>
    <w:rsid w:val="0051725A"/>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70"/>
    <w:semiHidden/>
    <w:rsid w:val="0051725A"/>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70"/>
    <w:semiHidden/>
    <w:rsid w:val="0051725A"/>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70"/>
    <w:semiHidden/>
    <w:rsid w:val="0051725A"/>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rsid w:val="0051725A"/>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9"/>
    <w:semiHidden/>
    <w:rsid w:val="0051725A"/>
  </w:style>
  <w:style w:type="character" w:customStyle="1" w:styleId="afff9">
    <w:name w:val="Дата Знак"/>
    <w:basedOn w:val="a3"/>
    <w:link w:val="afff8"/>
    <w:uiPriority w:val="99"/>
    <w:semiHidden/>
    <w:rsid w:val="0051725A"/>
    <w:rPr>
      <w:rFonts w:eastAsiaTheme="minorEastAsia"/>
      <w:sz w:val="24"/>
      <w:lang w:val="en-GB"/>
    </w:rPr>
  </w:style>
  <w:style w:type="paragraph" w:styleId="afffa">
    <w:name w:val="Document Map"/>
    <w:basedOn w:val="a2"/>
    <w:link w:val="afffb"/>
    <w:uiPriority w:val="99"/>
    <w:semiHidden/>
    <w:rsid w:val="0051725A"/>
    <w:rPr>
      <w:rFonts w:ascii="Tahoma" w:hAnsi="Tahoma" w:cs="Tahoma"/>
      <w:sz w:val="16"/>
      <w:szCs w:val="16"/>
    </w:rPr>
  </w:style>
  <w:style w:type="character" w:customStyle="1" w:styleId="afffb">
    <w:name w:val="Схема документа Знак"/>
    <w:basedOn w:val="a3"/>
    <w:link w:val="afffa"/>
    <w:uiPriority w:val="99"/>
    <w:semiHidden/>
    <w:rsid w:val="0051725A"/>
    <w:rPr>
      <w:rFonts w:ascii="Tahoma" w:eastAsiaTheme="minorEastAsia" w:hAnsi="Tahoma" w:cs="Tahoma"/>
      <w:sz w:val="16"/>
      <w:szCs w:val="16"/>
      <w:lang w:val="en-GB"/>
    </w:rPr>
  </w:style>
  <w:style w:type="paragraph" w:styleId="afffc">
    <w:name w:val="E-mail Signature"/>
    <w:basedOn w:val="a2"/>
    <w:link w:val="afffd"/>
    <w:uiPriority w:val="99"/>
    <w:semiHidden/>
    <w:rsid w:val="0051725A"/>
  </w:style>
  <w:style w:type="character" w:customStyle="1" w:styleId="afffd">
    <w:name w:val="Электронная подпись Знак"/>
    <w:basedOn w:val="a3"/>
    <w:link w:val="afffc"/>
    <w:uiPriority w:val="99"/>
    <w:semiHidden/>
    <w:rsid w:val="0051725A"/>
    <w:rPr>
      <w:rFonts w:eastAsiaTheme="minorEastAsia"/>
      <w:sz w:val="24"/>
      <w:lang w:val="en-GB"/>
    </w:rPr>
  </w:style>
  <w:style w:type="character" w:styleId="afffe">
    <w:name w:val="endnote reference"/>
    <w:basedOn w:val="a3"/>
    <w:uiPriority w:val="99"/>
    <w:semiHidden/>
    <w:rsid w:val="0051725A"/>
    <w:rPr>
      <w:vertAlign w:val="superscript"/>
    </w:rPr>
  </w:style>
  <w:style w:type="paragraph" w:styleId="affff">
    <w:name w:val="endnote text"/>
    <w:basedOn w:val="a2"/>
    <w:link w:val="affff0"/>
    <w:uiPriority w:val="99"/>
    <w:semiHidden/>
    <w:rsid w:val="0051725A"/>
    <w:rPr>
      <w:sz w:val="20"/>
      <w:szCs w:val="20"/>
    </w:rPr>
  </w:style>
  <w:style w:type="character" w:customStyle="1" w:styleId="affff0">
    <w:name w:val="Текст концевой сноски Знак"/>
    <w:basedOn w:val="a3"/>
    <w:link w:val="affff"/>
    <w:uiPriority w:val="99"/>
    <w:semiHidden/>
    <w:rsid w:val="0051725A"/>
    <w:rPr>
      <w:rFonts w:eastAsiaTheme="minorEastAsia"/>
      <w:sz w:val="20"/>
      <w:szCs w:val="20"/>
      <w:lang w:val="en-GB"/>
    </w:rPr>
  </w:style>
  <w:style w:type="paragraph" w:styleId="affff1">
    <w:name w:val="envelope address"/>
    <w:basedOn w:val="a2"/>
    <w:uiPriority w:val="99"/>
    <w:semiHidden/>
    <w:rsid w:val="0051725A"/>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51725A"/>
    <w:rPr>
      <w:rFonts w:asciiTheme="majorHAnsi" w:eastAsiaTheme="majorEastAsia" w:hAnsiTheme="majorHAnsi" w:cstheme="majorBidi"/>
      <w:sz w:val="20"/>
      <w:szCs w:val="20"/>
    </w:rPr>
  </w:style>
  <w:style w:type="character" w:styleId="affff2">
    <w:name w:val="FollowedHyperlink"/>
    <w:basedOn w:val="a3"/>
    <w:uiPriority w:val="99"/>
    <w:semiHidden/>
    <w:rsid w:val="0051725A"/>
    <w:rPr>
      <w:color w:val="7030A0" w:themeColor="followedHyperlink"/>
      <w:u w:val="single"/>
    </w:rPr>
  </w:style>
  <w:style w:type="character" w:styleId="HTML">
    <w:name w:val="HTML Acronym"/>
    <w:basedOn w:val="a3"/>
    <w:uiPriority w:val="99"/>
    <w:semiHidden/>
    <w:rsid w:val="0051725A"/>
  </w:style>
  <w:style w:type="paragraph" w:styleId="HTML0">
    <w:name w:val="HTML Address"/>
    <w:basedOn w:val="a2"/>
    <w:link w:val="HTML1"/>
    <w:uiPriority w:val="99"/>
    <w:semiHidden/>
    <w:rsid w:val="0051725A"/>
    <w:rPr>
      <w:i/>
      <w:iCs/>
    </w:rPr>
  </w:style>
  <w:style w:type="character" w:customStyle="1" w:styleId="HTML1">
    <w:name w:val="Адрес HTML Знак"/>
    <w:basedOn w:val="a3"/>
    <w:link w:val="HTML0"/>
    <w:uiPriority w:val="99"/>
    <w:semiHidden/>
    <w:rsid w:val="0051725A"/>
    <w:rPr>
      <w:rFonts w:eastAsiaTheme="minorEastAsia"/>
      <w:i/>
      <w:iCs/>
      <w:sz w:val="24"/>
      <w:lang w:val="en-GB"/>
    </w:rPr>
  </w:style>
  <w:style w:type="character" w:styleId="HTML2">
    <w:name w:val="HTML Cite"/>
    <w:basedOn w:val="a3"/>
    <w:uiPriority w:val="99"/>
    <w:semiHidden/>
    <w:rsid w:val="0051725A"/>
    <w:rPr>
      <w:i/>
      <w:iCs/>
    </w:rPr>
  </w:style>
  <w:style w:type="character" w:styleId="HTML3">
    <w:name w:val="HTML Code"/>
    <w:basedOn w:val="a3"/>
    <w:uiPriority w:val="99"/>
    <w:semiHidden/>
    <w:rsid w:val="0051725A"/>
    <w:rPr>
      <w:rFonts w:ascii="Consolas" w:hAnsi="Consolas" w:cs="Consolas"/>
      <w:sz w:val="20"/>
      <w:szCs w:val="20"/>
    </w:rPr>
  </w:style>
  <w:style w:type="character" w:styleId="HTML4">
    <w:name w:val="HTML Definition"/>
    <w:basedOn w:val="a3"/>
    <w:uiPriority w:val="99"/>
    <w:semiHidden/>
    <w:rsid w:val="0051725A"/>
    <w:rPr>
      <w:i/>
      <w:iCs/>
    </w:rPr>
  </w:style>
  <w:style w:type="character" w:styleId="HTML5">
    <w:name w:val="HTML Keyboard"/>
    <w:basedOn w:val="a3"/>
    <w:uiPriority w:val="99"/>
    <w:semiHidden/>
    <w:rsid w:val="0051725A"/>
    <w:rPr>
      <w:rFonts w:ascii="Consolas" w:hAnsi="Consolas" w:cs="Consolas"/>
      <w:sz w:val="20"/>
      <w:szCs w:val="20"/>
    </w:rPr>
  </w:style>
  <w:style w:type="paragraph" w:styleId="HTML6">
    <w:name w:val="HTML Preformatted"/>
    <w:basedOn w:val="a2"/>
    <w:link w:val="HTML7"/>
    <w:uiPriority w:val="99"/>
    <w:semiHidden/>
    <w:rsid w:val="0051725A"/>
    <w:rPr>
      <w:rFonts w:ascii="Consolas" w:hAnsi="Consolas" w:cs="Consolas"/>
      <w:sz w:val="20"/>
      <w:szCs w:val="20"/>
    </w:rPr>
  </w:style>
  <w:style w:type="character" w:customStyle="1" w:styleId="HTML7">
    <w:name w:val="Стандартный HTML Знак"/>
    <w:basedOn w:val="a3"/>
    <w:link w:val="HTML6"/>
    <w:uiPriority w:val="99"/>
    <w:semiHidden/>
    <w:rsid w:val="0051725A"/>
    <w:rPr>
      <w:rFonts w:ascii="Consolas" w:eastAsiaTheme="minorEastAsia" w:hAnsi="Consolas" w:cs="Consolas"/>
      <w:sz w:val="20"/>
      <w:szCs w:val="20"/>
      <w:lang w:val="en-GB"/>
    </w:rPr>
  </w:style>
  <w:style w:type="character" w:styleId="HTML8">
    <w:name w:val="HTML Sample"/>
    <w:basedOn w:val="a3"/>
    <w:uiPriority w:val="99"/>
    <w:semiHidden/>
    <w:rsid w:val="0051725A"/>
    <w:rPr>
      <w:rFonts w:ascii="Consolas" w:hAnsi="Consolas" w:cs="Consolas"/>
      <w:sz w:val="24"/>
      <w:szCs w:val="24"/>
    </w:rPr>
  </w:style>
  <w:style w:type="character" w:styleId="HTML9">
    <w:name w:val="HTML Typewriter"/>
    <w:basedOn w:val="a3"/>
    <w:uiPriority w:val="99"/>
    <w:semiHidden/>
    <w:rsid w:val="0051725A"/>
    <w:rPr>
      <w:rFonts w:ascii="Consolas" w:hAnsi="Consolas" w:cs="Consolas"/>
      <w:sz w:val="20"/>
      <w:szCs w:val="20"/>
    </w:rPr>
  </w:style>
  <w:style w:type="character" w:styleId="HTMLa">
    <w:name w:val="HTML Variable"/>
    <w:basedOn w:val="a3"/>
    <w:uiPriority w:val="99"/>
    <w:semiHidden/>
    <w:rsid w:val="0051725A"/>
    <w:rPr>
      <w:i/>
      <w:iCs/>
    </w:rPr>
  </w:style>
  <w:style w:type="paragraph" w:styleId="12">
    <w:name w:val="index 1"/>
    <w:basedOn w:val="a2"/>
    <w:next w:val="a2"/>
    <w:autoRedefine/>
    <w:uiPriority w:val="99"/>
    <w:semiHidden/>
    <w:rsid w:val="0051725A"/>
    <w:pPr>
      <w:ind w:left="240" w:hanging="240"/>
    </w:pPr>
  </w:style>
  <w:style w:type="paragraph" w:styleId="2d">
    <w:name w:val="index 2"/>
    <w:basedOn w:val="a2"/>
    <w:next w:val="a2"/>
    <w:autoRedefine/>
    <w:uiPriority w:val="99"/>
    <w:semiHidden/>
    <w:rsid w:val="0051725A"/>
    <w:pPr>
      <w:ind w:left="480" w:hanging="240"/>
    </w:pPr>
  </w:style>
  <w:style w:type="paragraph" w:styleId="38">
    <w:name w:val="index 3"/>
    <w:basedOn w:val="a2"/>
    <w:next w:val="a2"/>
    <w:autoRedefine/>
    <w:uiPriority w:val="99"/>
    <w:semiHidden/>
    <w:rsid w:val="0051725A"/>
    <w:pPr>
      <w:ind w:left="720" w:hanging="240"/>
    </w:pPr>
  </w:style>
  <w:style w:type="paragraph" w:styleId="44">
    <w:name w:val="index 4"/>
    <w:basedOn w:val="a2"/>
    <w:next w:val="a2"/>
    <w:autoRedefine/>
    <w:uiPriority w:val="99"/>
    <w:semiHidden/>
    <w:rsid w:val="0051725A"/>
    <w:pPr>
      <w:ind w:left="960" w:hanging="240"/>
    </w:pPr>
  </w:style>
  <w:style w:type="paragraph" w:styleId="54">
    <w:name w:val="index 5"/>
    <w:basedOn w:val="a2"/>
    <w:next w:val="a2"/>
    <w:autoRedefine/>
    <w:uiPriority w:val="99"/>
    <w:semiHidden/>
    <w:rsid w:val="0051725A"/>
    <w:pPr>
      <w:ind w:left="1200" w:hanging="240"/>
    </w:pPr>
  </w:style>
  <w:style w:type="paragraph" w:styleId="61">
    <w:name w:val="index 6"/>
    <w:basedOn w:val="a2"/>
    <w:next w:val="a2"/>
    <w:autoRedefine/>
    <w:uiPriority w:val="99"/>
    <w:semiHidden/>
    <w:rsid w:val="0051725A"/>
    <w:pPr>
      <w:ind w:left="1440" w:hanging="240"/>
    </w:pPr>
  </w:style>
  <w:style w:type="paragraph" w:styleId="71">
    <w:name w:val="index 7"/>
    <w:basedOn w:val="a2"/>
    <w:next w:val="a2"/>
    <w:autoRedefine/>
    <w:uiPriority w:val="99"/>
    <w:semiHidden/>
    <w:rsid w:val="0051725A"/>
    <w:pPr>
      <w:ind w:left="1680" w:hanging="240"/>
    </w:pPr>
  </w:style>
  <w:style w:type="paragraph" w:styleId="81">
    <w:name w:val="index 8"/>
    <w:basedOn w:val="a2"/>
    <w:next w:val="a2"/>
    <w:autoRedefine/>
    <w:uiPriority w:val="99"/>
    <w:semiHidden/>
    <w:rsid w:val="0051725A"/>
    <w:pPr>
      <w:ind w:left="1920" w:hanging="240"/>
    </w:pPr>
  </w:style>
  <w:style w:type="paragraph" w:styleId="91">
    <w:name w:val="index 9"/>
    <w:basedOn w:val="a2"/>
    <w:next w:val="a2"/>
    <w:autoRedefine/>
    <w:uiPriority w:val="99"/>
    <w:semiHidden/>
    <w:rsid w:val="0051725A"/>
    <w:pPr>
      <w:ind w:left="2160" w:hanging="240"/>
    </w:pPr>
  </w:style>
  <w:style w:type="paragraph" w:styleId="affff3">
    <w:name w:val="index heading"/>
    <w:basedOn w:val="a2"/>
    <w:next w:val="12"/>
    <w:uiPriority w:val="99"/>
    <w:semiHidden/>
    <w:rsid w:val="0051725A"/>
    <w:rPr>
      <w:rFonts w:asciiTheme="majorHAnsi" w:eastAsiaTheme="majorEastAsia" w:hAnsiTheme="majorHAnsi" w:cstheme="majorBidi"/>
      <w:b/>
      <w:bCs/>
    </w:rPr>
  </w:style>
  <w:style w:type="table" w:styleId="affff4">
    <w:name w:val="Light Grid"/>
    <w:basedOn w:val="a4"/>
    <w:uiPriority w:val="62"/>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62"/>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62"/>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62"/>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62"/>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61"/>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61"/>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61"/>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61"/>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61"/>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60"/>
    <w:semiHidden/>
    <w:rsid w:val="005172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rsid w:val="0051725A"/>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60"/>
    <w:semiHidden/>
    <w:rsid w:val="0051725A"/>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60"/>
    <w:semiHidden/>
    <w:rsid w:val="0051725A"/>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60"/>
    <w:semiHidden/>
    <w:rsid w:val="0051725A"/>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60"/>
    <w:semiHidden/>
    <w:rsid w:val="0051725A"/>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rsid w:val="0051725A"/>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51725A"/>
  </w:style>
  <w:style w:type="paragraph" w:styleId="affff8">
    <w:name w:val="List"/>
    <w:basedOn w:val="a2"/>
    <w:uiPriority w:val="99"/>
    <w:semiHidden/>
    <w:rsid w:val="0051725A"/>
    <w:pPr>
      <w:ind w:left="283" w:hanging="283"/>
      <w:contextualSpacing/>
    </w:pPr>
  </w:style>
  <w:style w:type="paragraph" w:styleId="2e">
    <w:name w:val="List 2"/>
    <w:basedOn w:val="a2"/>
    <w:uiPriority w:val="99"/>
    <w:semiHidden/>
    <w:rsid w:val="0051725A"/>
    <w:pPr>
      <w:ind w:left="566" w:hanging="283"/>
      <w:contextualSpacing/>
    </w:pPr>
  </w:style>
  <w:style w:type="paragraph" w:styleId="39">
    <w:name w:val="List 3"/>
    <w:basedOn w:val="a2"/>
    <w:uiPriority w:val="99"/>
    <w:semiHidden/>
    <w:rsid w:val="0051725A"/>
    <w:pPr>
      <w:ind w:left="849" w:hanging="283"/>
      <w:contextualSpacing/>
    </w:pPr>
  </w:style>
  <w:style w:type="paragraph" w:styleId="45">
    <w:name w:val="List 4"/>
    <w:basedOn w:val="a2"/>
    <w:uiPriority w:val="99"/>
    <w:semiHidden/>
    <w:rsid w:val="0051725A"/>
    <w:pPr>
      <w:ind w:left="1132" w:hanging="283"/>
      <w:contextualSpacing/>
    </w:pPr>
  </w:style>
  <w:style w:type="paragraph" w:styleId="55">
    <w:name w:val="List 5"/>
    <w:basedOn w:val="a2"/>
    <w:uiPriority w:val="99"/>
    <w:semiHidden/>
    <w:rsid w:val="0051725A"/>
    <w:pPr>
      <w:ind w:left="1415" w:hanging="283"/>
      <w:contextualSpacing/>
    </w:pPr>
  </w:style>
  <w:style w:type="paragraph" w:styleId="20">
    <w:name w:val="List Bullet 2"/>
    <w:basedOn w:val="a2"/>
    <w:uiPriority w:val="99"/>
    <w:semiHidden/>
    <w:rsid w:val="0051725A"/>
    <w:pPr>
      <w:numPr>
        <w:numId w:val="10"/>
      </w:numPr>
      <w:contextualSpacing/>
    </w:pPr>
  </w:style>
  <w:style w:type="paragraph" w:styleId="40">
    <w:name w:val="List Bullet 4"/>
    <w:basedOn w:val="a2"/>
    <w:uiPriority w:val="99"/>
    <w:semiHidden/>
    <w:rsid w:val="0051725A"/>
    <w:pPr>
      <w:numPr>
        <w:numId w:val="12"/>
      </w:numPr>
      <w:contextualSpacing/>
    </w:pPr>
  </w:style>
  <w:style w:type="paragraph" w:styleId="50">
    <w:name w:val="List Bullet 5"/>
    <w:basedOn w:val="a2"/>
    <w:uiPriority w:val="99"/>
    <w:semiHidden/>
    <w:rsid w:val="0051725A"/>
    <w:pPr>
      <w:numPr>
        <w:numId w:val="13"/>
      </w:numPr>
      <w:contextualSpacing/>
    </w:pPr>
  </w:style>
  <w:style w:type="paragraph" w:styleId="affff9">
    <w:name w:val="List Continue"/>
    <w:basedOn w:val="a2"/>
    <w:uiPriority w:val="99"/>
    <w:semiHidden/>
    <w:rsid w:val="0051725A"/>
    <w:pPr>
      <w:spacing w:after="120"/>
      <w:ind w:left="283"/>
      <w:contextualSpacing/>
    </w:pPr>
  </w:style>
  <w:style w:type="paragraph" w:styleId="2f">
    <w:name w:val="List Continue 2"/>
    <w:basedOn w:val="a2"/>
    <w:uiPriority w:val="99"/>
    <w:semiHidden/>
    <w:rsid w:val="0051725A"/>
    <w:pPr>
      <w:spacing w:after="120"/>
      <w:ind w:left="566"/>
      <w:contextualSpacing/>
    </w:pPr>
  </w:style>
  <w:style w:type="paragraph" w:styleId="3a">
    <w:name w:val="List Continue 3"/>
    <w:basedOn w:val="a2"/>
    <w:uiPriority w:val="99"/>
    <w:semiHidden/>
    <w:rsid w:val="0051725A"/>
    <w:pPr>
      <w:spacing w:after="120"/>
      <w:ind w:left="849"/>
      <w:contextualSpacing/>
    </w:pPr>
  </w:style>
  <w:style w:type="paragraph" w:styleId="46">
    <w:name w:val="List Continue 4"/>
    <w:basedOn w:val="a2"/>
    <w:uiPriority w:val="99"/>
    <w:semiHidden/>
    <w:rsid w:val="0051725A"/>
    <w:pPr>
      <w:spacing w:after="120"/>
      <w:ind w:left="1132"/>
      <w:contextualSpacing/>
    </w:pPr>
  </w:style>
  <w:style w:type="paragraph" w:styleId="56">
    <w:name w:val="List Continue 5"/>
    <w:basedOn w:val="a2"/>
    <w:uiPriority w:val="99"/>
    <w:semiHidden/>
    <w:rsid w:val="0051725A"/>
    <w:pPr>
      <w:spacing w:after="120"/>
      <w:ind w:left="1415"/>
      <w:contextualSpacing/>
    </w:pPr>
  </w:style>
  <w:style w:type="paragraph" w:styleId="a">
    <w:name w:val="List Number"/>
    <w:basedOn w:val="a2"/>
    <w:uiPriority w:val="99"/>
    <w:semiHidden/>
    <w:rsid w:val="0051725A"/>
    <w:pPr>
      <w:numPr>
        <w:numId w:val="14"/>
      </w:numPr>
      <w:contextualSpacing/>
    </w:pPr>
  </w:style>
  <w:style w:type="paragraph" w:styleId="2">
    <w:name w:val="List Number 2"/>
    <w:basedOn w:val="a2"/>
    <w:uiPriority w:val="99"/>
    <w:semiHidden/>
    <w:rsid w:val="0051725A"/>
    <w:pPr>
      <w:numPr>
        <w:numId w:val="15"/>
      </w:numPr>
      <w:contextualSpacing/>
    </w:pPr>
  </w:style>
  <w:style w:type="paragraph" w:styleId="3">
    <w:name w:val="List Number 3"/>
    <w:basedOn w:val="a2"/>
    <w:uiPriority w:val="99"/>
    <w:semiHidden/>
    <w:rsid w:val="0051725A"/>
    <w:pPr>
      <w:numPr>
        <w:numId w:val="16"/>
      </w:numPr>
      <w:contextualSpacing/>
    </w:pPr>
  </w:style>
  <w:style w:type="paragraph" w:styleId="4">
    <w:name w:val="List Number 4"/>
    <w:basedOn w:val="a2"/>
    <w:uiPriority w:val="99"/>
    <w:semiHidden/>
    <w:rsid w:val="0051725A"/>
    <w:pPr>
      <w:numPr>
        <w:numId w:val="17"/>
      </w:numPr>
      <w:contextualSpacing/>
    </w:pPr>
  </w:style>
  <w:style w:type="paragraph" w:styleId="5">
    <w:name w:val="List Number 5"/>
    <w:basedOn w:val="a2"/>
    <w:uiPriority w:val="99"/>
    <w:semiHidden/>
    <w:rsid w:val="0051725A"/>
    <w:pPr>
      <w:numPr>
        <w:numId w:val="18"/>
      </w:numPr>
      <w:contextualSpacing/>
    </w:pPr>
  </w:style>
  <w:style w:type="paragraph" w:styleId="affffa">
    <w:name w:val="macro"/>
    <w:link w:val="affffb"/>
    <w:uiPriority w:val="99"/>
    <w:semiHidden/>
    <w:rsid w:val="0051725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9"/>
    <w:semiHidden/>
    <w:rsid w:val="0051725A"/>
    <w:rPr>
      <w:rFonts w:ascii="Consolas" w:eastAsiaTheme="minorEastAsia" w:hAnsi="Consolas" w:cs="Consolas"/>
      <w:sz w:val="20"/>
      <w:szCs w:val="20"/>
    </w:rPr>
  </w:style>
  <w:style w:type="table" w:styleId="13">
    <w:name w:val="Medium Grid 1"/>
    <w:basedOn w:val="a4"/>
    <w:uiPriority w:val="67"/>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67"/>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67"/>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67"/>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67"/>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67"/>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65"/>
    <w:semiHidden/>
    <w:rsid w:val="005172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rsid w:val="0051725A"/>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65"/>
    <w:semiHidden/>
    <w:rsid w:val="0051725A"/>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65"/>
    <w:semiHidden/>
    <w:rsid w:val="0051725A"/>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65"/>
    <w:semiHidden/>
    <w:rsid w:val="0051725A"/>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65"/>
    <w:semiHidden/>
    <w:rsid w:val="0051725A"/>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65"/>
    <w:semiHidden/>
    <w:rsid w:val="0051725A"/>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63"/>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51725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51725A"/>
    <w:rPr>
      <w:rFonts w:asciiTheme="majorHAnsi" w:eastAsiaTheme="majorEastAsia" w:hAnsiTheme="majorHAnsi" w:cstheme="majorBidi"/>
      <w:sz w:val="24"/>
      <w:szCs w:val="24"/>
      <w:shd w:val="pct20" w:color="auto" w:fill="auto"/>
      <w:lang w:val="en-GB"/>
    </w:rPr>
  </w:style>
  <w:style w:type="paragraph" w:styleId="affffe">
    <w:name w:val="Normal (Web)"/>
    <w:basedOn w:val="a2"/>
    <w:uiPriority w:val="99"/>
    <w:semiHidden/>
    <w:rsid w:val="0051725A"/>
    <w:rPr>
      <w:rFonts w:ascii="Times New Roman" w:hAnsi="Times New Roman" w:cs="Times New Roman"/>
      <w:szCs w:val="24"/>
    </w:rPr>
  </w:style>
  <w:style w:type="paragraph" w:styleId="afffff">
    <w:name w:val="Normal Indent"/>
    <w:basedOn w:val="a2"/>
    <w:uiPriority w:val="99"/>
    <w:semiHidden/>
    <w:rsid w:val="0051725A"/>
    <w:pPr>
      <w:ind w:left="720"/>
    </w:pPr>
  </w:style>
  <w:style w:type="paragraph" w:styleId="afffff0">
    <w:name w:val="Note Heading"/>
    <w:basedOn w:val="a2"/>
    <w:next w:val="a2"/>
    <w:link w:val="afffff1"/>
    <w:uiPriority w:val="99"/>
    <w:semiHidden/>
    <w:rsid w:val="0051725A"/>
  </w:style>
  <w:style w:type="character" w:customStyle="1" w:styleId="afffff1">
    <w:name w:val="Заголовок записки Знак"/>
    <w:basedOn w:val="a3"/>
    <w:link w:val="afffff0"/>
    <w:uiPriority w:val="99"/>
    <w:semiHidden/>
    <w:rsid w:val="0051725A"/>
    <w:rPr>
      <w:rFonts w:eastAsiaTheme="minorEastAsia"/>
      <w:sz w:val="24"/>
      <w:lang w:val="en-GB"/>
    </w:rPr>
  </w:style>
  <w:style w:type="character" w:styleId="afffff2">
    <w:name w:val="Placeholder Text"/>
    <w:basedOn w:val="a3"/>
    <w:uiPriority w:val="99"/>
    <w:semiHidden/>
    <w:rsid w:val="0051725A"/>
    <w:rPr>
      <w:color w:val="auto"/>
      <w:bdr w:val="none" w:sz="0" w:space="0" w:color="auto"/>
      <w:shd w:val="clear" w:color="auto" w:fill="DFDFDF" w:themeFill="background2" w:themeFillShade="E6"/>
    </w:rPr>
  </w:style>
  <w:style w:type="paragraph" w:styleId="afffff3">
    <w:name w:val="Plain Text"/>
    <w:basedOn w:val="a2"/>
    <w:link w:val="afffff4"/>
    <w:uiPriority w:val="99"/>
    <w:semiHidden/>
    <w:rsid w:val="0051725A"/>
    <w:rPr>
      <w:rFonts w:ascii="Consolas" w:hAnsi="Consolas" w:cs="Consolas"/>
      <w:sz w:val="21"/>
      <w:szCs w:val="21"/>
    </w:rPr>
  </w:style>
  <w:style w:type="character" w:customStyle="1" w:styleId="afffff4">
    <w:name w:val="Текст Знак"/>
    <w:basedOn w:val="a3"/>
    <w:link w:val="afffff3"/>
    <w:uiPriority w:val="99"/>
    <w:semiHidden/>
    <w:rsid w:val="0051725A"/>
    <w:rPr>
      <w:rFonts w:ascii="Consolas" w:eastAsiaTheme="minorEastAsia" w:hAnsi="Consolas" w:cs="Consolas"/>
      <w:sz w:val="21"/>
      <w:szCs w:val="21"/>
      <w:lang w:val="en-GB"/>
    </w:rPr>
  </w:style>
  <w:style w:type="paragraph" w:styleId="afffff5">
    <w:name w:val="Salutation"/>
    <w:basedOn w:val="a2"/>
    <w:next w:val="a2"/>
    <w:link w:val="afffff6"/>
    <w:uiPriority w:val="99"/>
    <w:semiHidden/>
    <w:rsid w:val="0051725A"/>
  </w:style>
  <w:style w:type="character" w:customStyle="1" w:styleId="afffff6">
    <w:name w:val="Приветствие Знак"/>
    <w:basedOn w:val="a3"/>
    <w:link w:val="afffff5"/>
    <w:uiPriority w:val="99"/>
    <w:semiHidden/>
    <w:rsid w:val="0051725A"/>
    <w:rPr>
      <w:rFonts w:eastAsiaTheme="minorEastAsia"/>
      <w:sz w:val="24"/>
      <w:lang w:val="en-GB"/>
    </w:rPr>
  </w:style>
  <w:style w:type="paragraph" w:styleId="afffff7">
    <w:name w:val="Signature"/>
    <w:basedOn w:val="a2"/>
    <w:link w:val="afffff8"/>
    <w:uiPriority w:val="99"/>
    <w:semiHidden/>
    <w:rsid w:val="0051725A"/>
    <w:pPr>
      <w:ind w:left="4252"/>
    </w:pPr>
  </w:style>
  <w:style w:type="character" w:customStyle="1" w:styleId="afffff8">
    <w:name w:val="Подпись Знак"/>
    <w:basedOn w:val="a3"/>
    <w:link w:val="afffff7"/>
    <w:uiPriority w:val="99"/>
    <w:semiHidden/>
    <w:rsid w:val="0051725A"/>
    <w:rPr>
      <w:rFonts w:eastAsiaTheme="minorEastAsia"/>
      <w:sz w:val="24"/>
      <w:lang w:val="en-GB"/>
    </w:rPr>
  </w:style>
  <w:style w:type="table" w:styleId="16">
    <w:name w:val="Table 3D effects 1"/>
    <w:basedOn w:val="a4"/>
    <w:uiPriority w:val="99"/>
    <w:semiHidden/>
    <w:unhideWhenUsed/>
    <w:rsid w:val="0051725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51725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51725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51725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51725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51725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51725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51725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51725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51725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51725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51725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51725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51725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unhideWhenUsed/>
    <w:rsid w:val="0051725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51725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51725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51725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51725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51725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51725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51725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51725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51725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51725A"/>
    <w:pPr>
      <w:ind w:left="240" w:hanging="240"/>
    </w:pPr>
  </w:style>
  <w:style w:type="paragraph" w:styleId="afffffc">
    <w:name w:val="table of figures"/>
    <w:basedOn w:val="a2"/>
    <w:next w:val="a2"/>
    <w:uiPriority w:val="99"/>
    <w:semiHidden/>
    <w:rsid w:val="0051725A"/>
  </w:style>
  <w:style w:type="table" w:styleId="afffffd">
    <w:name w:val="Table Professional"/>
    <w:basedOn w:val="a4"/>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51725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51725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51725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51725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51725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unhideWhenUsed/>
    <w:rsid w:val="0051725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51725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51725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51725A"/>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51725A"/>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51725A"/>
    <w:pPr>
      <w:spacing w:after="100"/>
      <w:ind w:left="1680"/>
    </w:pPr>
  </w:style>
  <w:style w:type="paragraph" w:styleId="92">
    <w:name w:val="toc 9"/>
    <w:basedOn w:val="a2"/>
    <w:next w:val="a2"/>
    <w:autoRedefine/>
    <w:uiPriority w:val="99"/>
    <w:semiHidden/>
    <w:rsid w:val="0051725A"/>
    <w:pPr>
      <w:spacing w:after="100"/>
      <w:ind w:left="1920"/>
    </w:pPr>
  </w:style>
  <w:style w:type="paragraph" w:customStyle="1" w:styleId="ECHRFooter">
    <w:name w:val="ECHR_Footer"/>
    <w:aliases w:val="Footer_ECHR"/>
    <w:basedOn w:val="af"/>
    <w:uiPriority w:val="57"/>
    <w:semiHidden/>
    <w:rsid w:val="0064393B"/>
    <w:rPr>
      <w:sz w:val="8"/>
    </w:rPr>
  </w:style>
  <w:style w:type="paragraph" w:customStyle="1" w:styleId="FooterLine">
    <w:name w:val="_Footer_Line"/>
    <w:aliases w:val="Footer_Line"/>
    <w:basedOn w:val="a2"/>
    <w:next w:val="Footer"/>
    <w:uiPriority w:val="57"/>
    <w:semiHidden/>
    <w:rsid w:val="0051725A"/>
    <w:pPr>
      <w:pBdr>
        <w:top w:val="single" w:sz="6" w:space="1" w:color="5F5F5F"/>
      </w:pBdr>
      <w:tabs>
        <w:tab w:val="center" w:pos="4536"/>
        <w:tab w:val="right" w:pos="9696"/>
      </w:tabs>
      <w:ind w:left="-680" w:right="-680"/>
    </w:pPr>
    <w:rPr>
      <w:color w:val="5F5F5F"/>
    </w:rPr>
  </w:style>
  <w:style w:type="paragraph" w:customStyle="1" w:styleId="DecHCase">
    <w:name w:val="Dec_H_Case"/>
    <w:aliases w:val="_Title_3"/>
    <w:basedOn w:val="JuPara"/>
    <w:next w:val="JuPara"/>
    <w:uiPriority w:val="35"/>
    <w:qFormat/>
    <w:rsid w:val="0051725A"/>
    <w:pPr>
      <w:keepNext/>
      <w:keepLines/>
      <w:spacing w:after="280"/>
      <w:ind w:firstLine="0"/>
      <w:jc w:val="center"/>
    </w:pPr>
    <w:rPr>
      <w:rFonts w:asciiTheme="majorHAnsi" w:hAnsiTheme="majorHAnsi"/>
    </w:rPr>
  </w:style>
  <w:style w:type="paragraph" w:customStyle="1" w:styleId="JuHeaderLandscape">
    <w:name w:val="Ju_Header_Landscape"/>
    <w:aliases w:val="_Header_Landscape"/>
    <w:basedOn w:val="JuHeader"/>
    <w:uiPriority w:val="30"/>
    <w:qFormat/>
    <w:rsid w:val="0051725A"/>
    <w:pPr>
      <w:tabs>
        <w:tab w:val="clear" w:pos="3686"/>
        <w:tab w:val="clear" w:pos="7371"/>
        <w:tab w:val="center" w:pos="6146"/>
        <w:tab w:val="right" w:pos="12293"/>
      </w:tabs>
    </w:pPr>
  </w:style>
  <w:style w:type="paragraph" w:customStyle="1" w:styleId="JuTitle">
    <w:name w:val="Ju_Title"/>
    <w:aliases w:val="_Title_2"/>
    <w:basedOn w:val="a2"/>
    <w:next w:val="JuPara"/>
    <w:uiPriority w:val="35"/>
    <w:qFormat/>
    <w:rsid w:val="0051725A"/>
    <w:pPr>
      <w:keepNext/>
      <w:keepLines/>
      <w:spacing w:before="1320" w:after="280"/>
      <w:contextualSpacing/>
      <w:jc w:val="center"/>
    </w:pPr>
    <w:rPr>
      <w:rFonts w:eastAsiaTheme="minorHAnsi"/>
      <w:b/>
    </w:rPr>
  </w:style>
  <w:style w:type="character" w:customStyle="1" w:styleId="ECHRParaChar">
    <w:name w:val="ECHR_Para Char"/>
    <w:aliases w:val="Ju_Para Char"/>
    <w:link w:val="JuPara"/>
    <w:uiPriority w:val="12"/>
    <w:rsid w:val="00475017"/>
    <w:rPr>
      <w:rFonts w:eastAsiaTheme="minorEastAsia"/>
      <w:sz w:val="24"/>
      <w:lang w:val="en-GB"/>
    </w:rPr>
  </w:style>
  <w:style w:type="table" w:customStyle="1" w:styleId="TableGrid1">
    <w:name w:val="Table Grid1"/>
    <w:basedOn w:val="a4"/>
    <w:next w:val="afe"/>
    <w:uiPriority w:val="59"/>
    <w:rsid w:val="0047501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0F093-E01B-48BD-9A0C-0CD8D901B30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35EF327-E4DC-4730-92B0-8E0BE9DB3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D1B8B6-74B0-425E-931B-48A7366679E3}">
  <ds:schemaRefs>
    <ds:schemaRef ds:uri="http://schemas.microsoft.com/sharepoint/v3/contenttype/forms"/>
  </ds:schemaRefs>
</ds:datastoreItem>
</file>

<file path=customXml/itemProps4.xml><?xml version="1.0" encoding="utf-8"?>
<ds:datastoreItem xmlns:ds="http://schemas.openxmlformats.org/officeDocument/2006/customXml" ds:itemID="{091E4E4D-7F19-47F3-93A4-7620E133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1145</Words>
  <Characters>6533</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2019-07-30T13:21:00Z</dcterms:created>
  <dcterms:modified xsi:type="dcterms:W3CDTF">2019-07-30T13:21:00Z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18820/17</vt:lpwstr>
  </property>
  <property fmtid="{D5CDD505-2E9C-101B-9397-08002B2CF9AE}" pid="4" name="CASEID">
    <vt:lpwstr>1292076</vt:lpwstr>
  </property>
  <property fmtid="{D5CDD505-2E9C-101B-9397-08002B2CF9AE}" pid="5" name="ContentTypeId">
    <vt:lpwstr>0x010100558EB02BDB9E204AB350EDD385B68E10</vt:lpwstr>
  </property>
</Properties>
</file>