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3A95" w14:textId="77777777" w:rsidR="00B62987" w:rsidRPr="00B62987" w:rsidRDefault="00B62987" w:rsidP="00B629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layfair Display" w:eastAsia="Times New Roman" w:hAnsi="Playfair Display" w:cs="Times New Roman"/>
          <w:b/>
          <w:bCs/>
          <w:color w:val="353535"/>
          <w:kern w:val="36"/>
          <w:sz w:val="60"/>
          <w:szCs w:val="60"/>
        </w:rPr>
      </w:pPr>
      <w:r w:rsidRPr="00B62987">
        <w:rPr>
          <w:rFonts w:ascii="Playfair Display" w:eastAsia="Times New Roman" w:hAnsi="Playfair Display" w:cs="Times New Roman"/>
          <w:b/>
          <w:bCs/>
          <w:color w:val="353535"/>
          <w:kern w:val="36"/>
          <w:sz w:val="60"/>
          <w:szCs w:val="60"/>
        </w:rPr>
        <w:t>ХАРТИЯ ЕВРОПЕЙСКОГО СОЮЗА ОБ ОСНОВНЫХ ПРАВАХ</w:t>
      </w:r>
    </w:p>
    <w:p w14:paraId="035CC4D9" w14:textId="131AD43D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 </w:t>
      </w:r>
      <w:r>
        <w:rPr>
          <w:rFonts w:ascii="Roboto" w:eastAsia="Times New Roman" w:hAnsi="Roboto" w:cs="Times New Roman"/>
          <w:color w:val="252525"/>
          <w:sz w:val="24"/>
          <w:szCs w:val="24"/>
        </w:rPr>
        <w:t>Страсбург 12 декабря 2007 года.</w:t>
      </w:r>
    </w:p>
    <w:p w14:paraId="18F86DBC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Европейский парламент, Совет и Комиссия торжественно провозглашают нижеследующий текст Хартии Европейского Союза об основных правах.</w:t>
      </w:r>
    </w:p>
    <w:p w14:paraId="772B355C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 </w:t>
      </w:r>
    </w:p>
    <w:p w14:paraId="4FAB0EE5" w14:textId="77777777" w:rsidR="00B62987" w:rsidRPr="00B62987" w:rsidRDefault="00B62987" w:rsidP="00B6298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layfair Display" w:eastAsia="Times New Roman" w:hAnsi="Playfair Display" w:cs="Times New Roman"/>
          <w:b/>
          <w:bCs/>
          <w:color w:val="353535"/>
          <w:sz w:val="36"/>
          <w:szCs w:val="36"/>
        </w:rPr>
      </w:pPr>
      <w:r w:rsidRPr="00B62987">
        <w:rPr>
          <w:rFonts w:ascii="Playfair Display" w:eastAsia="Times New Roman" w:hAnsi="Playfair Display" w:cs="Times New Roman"/>
          <w:b/>
          <w:bCs/>
          <w:color w:val="353535"/>
          <w:sz w:val="36"/>
          <w:szCs w:val="36"/>
        </w:rPr>
        <w:t>ПРЕАМБУЛА</w:t>
      </w:r>
    </w:p>
    <w:p w14:paraId="7067466C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 </w:t>
      </w:r>
    </w:p>
    <w:p w14:paraId="45059844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Народы Европы, учреждая между собой как можно более тесный союз, решили совместно обеспечить себе мирное будущее, основанное на общих ценностях.</w:t>
      </w:r>
    </w:p>
    <w:p w14:paraId="02AF4C70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Осознающий свое духовное и нравственное историческое наследие, Союз базируется на всеобщих и нераздельных ценностях – человеческом достоинстве, свободе, равенстве и солидарности; он опирается на принцип демократии и принцип правового государства. Он помещает человеческую личность в центр своей деятельности посредством введения гражданства Союза и создания пространства свободы, безопасности и справедливости.</w:t>
      </w:r>
    </w:p>
    <w:p w14:paraId="1A140F19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Союз вносит вклад в сохранение и развитие общих ценностей, уважая при этом разнообразие культур и традиций народов Европы, а также национальную индивидуальность государств-членов и организацию их публичной власти на национальном, региональном и местном уровне; он стремится поощрять сбалансированное и устойчивое развитие, обеспечивает свободное передвижение лиц, имущества, услуг и капиталов, а также свободу учреждения.</w:t>
      </w:r>
    </w:p>
    <w:p w14:paraId="0E940495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С этой целью в свете эволюции общества, социального прогресса, научного и технологического развития необходимо усилить защиту основных прав, обеспечив посредством Хартии более ясное их выражение.</w:t>
      </w:r>
    </w:p>
    <w:p w14:paraId="5F809215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При соблюдении компетенции и задач Сообщества и Союза, а также принципа </w:t>
      </w:r>
      <w:proofErr w:type="spell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субсидиарности</w:t>
      </w:r>
      <w:proofErr w:type="spell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 настоящая Хартия подтверждает права, которые вытекают, прежде всего, из общих для государств-членов конституционных традиций и международных обязательств, из Договора о Европейском союзе и </w:t>
      </w:r>
      <w:proofErr w:type="spell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коммунитарных</w:t>
      </w:r>
      <w:proofErr w:type="spell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 договоров, Европейской конвенции о защите прав человека и основных свобод, социальных хартий, принятых Сообществом и Советом </w:t>
      </w: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lastRenderedPageBreak/>
        <w:t>Европы, а также из юриспруденции Суда Европейских сообществ и Европейского суда по правам человека.</w:t>
      </w:r>
    </w:p>
    <w:p w14:paraId="6271142E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Пользование данными правами порождает ответственность и создает обязанности как перед другими лицами, так и по отношению к человеческому обществу и будущим поколениям.</w:t>
      </w:r>
    </w:p>
    <w:p w14:paraId="27201FC6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Исходя из сказанного, Союз признает сформулированные ниже права, свободы и принципы.</w:t>
      </w:r>
    </w:p>
    <w:p w14:paraId="166FBA76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 </w:t>
      </w:r>
    </w:p>
    <w:p w14:paraId="5750F7F0" w14:textId="77777777" w:rsidR="00B62987" w:rsidRPr="00B62987" w:rsidRDefault="00B62987" w:rsidP="00B6298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layfair Display" w:eastAsia="Times New Roman" w:hAnsi="Playfair Display" w:cs="Times New Roman"/>
          <w:b/>
          <w:bCs/>
          <w:color w:val="353535"/>
          <w:sz w:val="36"/>
          <w:szCs w:val="36"/>
        </w:rPr>
      </w:pPr>
      <w:r w:rsidRPr="00B62987">
        <w:rPr>
          <w:rFonts w:ascii="Playfair Display" w:eastAsia="Times New Roman" w:hAnsi="Playfair Display" w:cs="Times New Roman"/>
          <w:b/>
          <w:bCs/>
          <w:color w:val="353535"/>
          <w:sz w:val="36"/>
          <w:szCs w:val="36"/>
        </w:rPr>
        <w:t>ГЛАВА I. ДОСТОИНСТВО</w:t>
      </w:r>
    </w:p>
    <w:p w14:paraId="58449F6F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 </w:t>
      </w:r>
    </w:p>
    <w:p w14:paraId="5BA538B8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1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Человеческое достоинство</w:t>
      </w:r>
    </w:p>
    <w:p w14:paraId="6C7DCB0D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Человеческое достоинство неприкосновенно. Оно подлежит уважению и защите.</w:t>
      </w:r>
    </w:p>
    <w:p w14:paraId="30E39441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2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Право на жизнь</w:t>
      </w:r>
    </w:p>
    <w:p w14:paraId="25BB560F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Каждый человек имеет право на жизнь.</w:t>
      </w:r>
    </w:p>
    <w:p w14:paraId="1EE14C20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2. Никто не может быть подвергнут осуждению или наказанию в виде смертной казни.</w:t>
      </w:r>
    </w:p>
    <w:p w14:paraId="443236D3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3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Право на целостность личности</w:t>
      </w:r>
    </w:p>
    <w:p w14:paraId="556E1644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Каждый человек имеет право на собственную физическую и психическую целостность.</w:t>
      </w:r>
    </w:p>
    <w:p w14:paraId="7B5911D4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2. В рамках медицины и биологической науки, в частности, должно быть обеспечено:</w:t>
      </w:r>
    </w:p>
    <w:p w14:paraId="230DFE22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— добровольное и осознанное согласие заинтересованного лица в соответствии с правилами, определенными законом;</w:t>
      </w:r>
    </w:p>
    <w:p w14:paraId="6ADB2B9A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— воспрещение занятий евгеникой, особенно, тех, которые ставят перед собой целью произвести отбор между людьми;</w:t>
      </w:r>
    </w:p>
    <w:p w14:paraId="75249732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— запрет на превращение человеческого тела и его частей, как таковых, в источник прибыли;</w:t>
      </w:r>
    </w:p>
    <w:p w14:paraId="17C95ADE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lastRenderedPageBreak/>
        <w:t>— запрещение клонирования в качестве способа размножения человеческих существ.</w:t>
      </w:r>
    </w:p>
    <w:p w14:paraId="22AFBA50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4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Запрещение пыток, бесчеловечного или унижающего достоинство обращения и наказания</w:t>
      </w:r>
    </w:p>
    <w:p w14:paraId="4A8B435D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Никто не может подвергаться пыткам, а равно бесчеловечному или унижающему достоинство обращению и наказанию.</w:t>
      </w:r>
    </w:p>
    <w:p w14:paraId="5BA41861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5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Запрещение рабства и принудительного труда</w:t>
      </w:r>
    </w:p>
    <w:p w14:paraId="41483A06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Никто не может содержаться в рабстве или подневольном состоянии.</w:t>
      </w:r>
    </w:p>
    <w:p w14:paraId="0AE6CA88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2. Никого нельзя привлекать к выполнению принудительного или обязательного труда.</w:t>
      </w:r>
    </w:p>
    <w:p w14:paraId="52F4686C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3. Торговля человеческими существами запрещена.</w:t>
      </w:r>
    </w:p>
    <w:p w14:paraId="0556C6BD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 </w:t>
      </w:r>
    </w:p>
    <w:p w14:paraId="6D12E96B" w14:textId="77777777" w:rsidR="00B62987" w:rsidRPr="00B62987" w:rsidRDefault="00B62987" w:rsidP="00B6298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layfair Display" w:eastAsia="Times New Roman" w:hAnsi="Playfair Display" w:cs="Times New Roman"/>
          <w:b/>
          <w:bCs/>
          <w:color w:val="353535"/>
          <w:sz w:val="36"/>
          <w:szCs w:val="36"/>
        </w:rPr>
      </w:pPr>
      <w:r w:rsidRPr="00B62987">
        <w:rPr>
          <w:rFonts w:ascii="Playfair Display" w:eastAsia="Times New Roman" w:hAnsi="Playfair Display" w:cs="Times New Roman"/>
          <w:b/>
          <w:bCs/>
          <w:color w:val="353535"/>
          <w:sz w:val="36"/>
          <w:szCs w:val="36"/>
        </w:rPr>
        <w:t>ГЛАВА II. СВОБОДЫ</w:t>
      </w:r>
    </w:p>
    <w:p w14:paraId="0991A6E2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 </w:t>
      </w:r>
    </w:p>
    <w:p w14:paraId="33BBED11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6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Право на свободу и личную неприкосновенность</w:t>
      </w:r>
    </w:p>
    <w:p w14:paraId="4B826B29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Каждый человек имеет право на свободу и личную неприкосновенность.</w:t>
      </w:r>
    </w:p>
    <w:p w14:paraId="6555D065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7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Уважение частной и семейной жизни</w:t>
      </w:r>
    </w:p>
    <w:p w14:paraId="28289DFE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Каждый человек имеет право на уважение своей частной и семейной жизни, своего жилья и своих коммуникаций.</w:t>
      </w:r>
    </w:p>
    <w:p w14:paraId="3941D0F2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8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Защита данных личного характера</w:t>
      </w:r>
    </w:p>
    <w:p w14:paraId="2CF9AC2E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Каждый человек имеет право на защиту относящихся к нему данных личного характера.</w:t>
      </w:r>
    </w:p>
    <w:p w14:paraId="014F3981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2. Обработка подобных данных должна производиться без манипуляций, в четко определенных целях, с согласия заинтересованного лица либо при наличии других правомерных оснований, предусмотренных законом. Каждый человек </w:t>
      </w: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lastRenderedPageBreak/>
        <w:t xml:space="preserve">имеет право на получение доступа к собранным в отношении него </w:t>
      </w:r>
      <w:proofErr w:type="gram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данным,  и</w:t>
      </w:r>
      <w:proofErr w:type="gram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 право на устранение в них ошибок.</w:t>
      </w:r>
    </w:p>
    <w:p w14:paraId="575DC6B4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3. Соблюдение этих правил подлежит контролю со стороны независимого органа.</w:t>
      </w:r>
    </w:p>
    <w:p w14:paraId="439CD41D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9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Право на вступление в брак и создание семьи</w:t>
      </w:r>
    </w:p>
    <w:p w14:paraId="728230FA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Право на вступление в брак и право создавать семью гарантируются в соответствии с национальными законами, которые регулируют осуществление этих прав.</w:t>
      </w:r>
    </w:p>
    <w:p w14:paraId="079DDBDD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10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Свобода мысли, совести и вероисповедания</w:t>
      </w:r>
    </w:p>
    <w:p w14:paraId="4E085645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Каждый человек имеет право на свободу мысли, совести и вероисповедания. Из данного права вытекает свобода изменять вероисповедание или убеждения, а также свобода индивидуально или коллективно, в частном порядке или в общественных местах исповедовать свою религию или свое убеждение в форме культа, обучения, религиозных обрядов и совершения ритуалов.</w:t>
      </w:r>
    </w:p>
    <w:p w14:paraId="30E27C9E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2. Право на отказ от военной службы на основании личных убеждений признается в соответствии с национальными законами, которые </w:t>
      </w:r>
      <w:proofErr w:type="gram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регулируют  осуществление</w:t>
      </w:r>
      <w:proofErr w:type="gram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 данного права.</w:t>
      </w:r>
    </w:p>
    <w:p w14:paraId="7BD39448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11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Свобода выражения мнений и свобода информации</w:t>
      </w:r>
    </w:p>
    <w:p w14:paraId="7EEC9B05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Каждый человек имеет право на свободу выражения мнений. Данное право включает в себя свободу придерживаться собственных взглядов и свободу получать или распространять информацию и идеи без вмешательства со стороны публичных властей и вне зависимости от государственных границ.</w:t>
      </w:r>
    </w:p>
    <w:p w14:paraId="5603FB3D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2. Обеспечиваются свобода и плюрализм массовой информации.</w:t>
      </w:r>
    </w:p>
    <w:p w14:paraId="71CA26B4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12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Свобода собраний и свобода объединения</w:t>
      </w:r>
    </w:p>
    <w:p w14:paraId="733BB588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Каждый человек имеет право на свободу мирных собраний и свободу объединения на любых уровнях, в том числе, в сфере политической деятельности, профессиональных союзов и гражданского общества. Отсюда вытекает право каждого человека право учреждать совместно с другими профессиональные союзы и вступать в них в целях защиты своих интересов.</w:t>
      </w:r>
    </w:p>
    <w:p w14:paraId="54B02335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2. Политические партии на уровне Союза способствуют выражению политической воли граждан Союза.</w:t>
      </w:r>
    </w:p>
    <w:p w14:paraId="04438B63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lastRenderedPageBreak/>
        <w:t>Статья 13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Свобода искусства и науки</w:t>
      </w:r>
    </w:p>
    <w:p w14:paraId="2E47145B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Искусство и научное познание свободны. Обеспечивается академическая свобода.</w:t>
      </w:r>
    </w:p>
    <w:p w14:paraId="77E4B428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14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Право на образование</w:t>
      </w:r>
    </w:p>
    <w:p w14:paraId="1BE05F37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Каждый человек имеет право на образование, а также право на доступ к системе профессионального обучения и повышения квалификации.</w:t>
      </w:r>
    </w:p>
    <w:p w14:paraId="09B17E0D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2. Данное право включает в себя возможность бесплатно получать обязательное образование.</w:t>
      </w:r>
    </w:p>
    <w:p w14:paraId="793D6D9E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3. Свобода создания образовательных учреждений при соблюдении демократических принципов, а также право родителей определять характер образования и обучения своих детей в соответствии со своими религиозными, философскими и педагогическими взглядами, обеспечивается согласно национальным законам, которые регулируют осуществление этих прав.</w:t>
      </w:r>
    </w:p>
    <w:p w14:paraId="44A34FBE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15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Свобода профессиональной деятельности и право на труд</w:t>
      </w:r>
    </w:p>
    <w:p w14:paraId="483703EA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Каждый человек имеет право на труд и право заниматься деятельностью по свободно избранной или воспринятой им профессии.</w:t>
      </w:r>
    </w:p>
    <w:p w14:paraId="019E0453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2. Каждый гражданин или гражданка Союза свободны осуществлять поиск работы, трудиться, учреждать предприятия и предоставлять услуги во всех государствах-членах.</w:t>
      </w:r>
    </w:p>
    <w:p w14:paraId="26188F3D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3. Граждане третьих стран, получившие разрешение заниматься трудовой деятельностью на территории государств-членов, имеют право на условия труда, аналогичные тем, которыми пользуются граждане или гражданки Союза.</w:t>
      </w:r>
    </w:p>
    <w:p w14:paraId="173BDBA6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16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Свобода предпринимательства</w:t>
      </w:r>
    </w:p>
    <w:p w14:paraId="6E662F07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Свобода предпринимательства признается в соответствии с </w:t>
      </w:r>
      <w:proofErr w:type="spell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коммунитарным</w:t>
      </w:r>
      <w:proofErr w:type="spell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 правом, национальным законодательством и обычаями.</w:t>
      </w:r>
    </w:p>
    <w:p w14:paraId="61271F2E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17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Право собственности</w:t>
      </w:r>
    </w:p>
    <w:p w14:paraId="34E42511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1. Каждое лицо вправе иметь в своей собственности имущество, приобретенное на законных основаниях, пользоваться, распоряжаться им и завещать его. Никто не может быть лишен своей собственности, кроме как по соображениям </w:t>
      </w: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lastRenderedPageBreak/>
        <w:t>общественной пользы, в случаях и на условиях, предусмотренных законом, и с выплатой в разумный срок справедливого возмещения за ее утрату.</w:t>
      </w:r>
    </w:p>
    <w:p w14:paraId="2F6ED298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2. Интеллектуальная собственность находится под защитой.</w:t>
      </w:r>
    </w:p>
    <w:p w14:paraId="4991EDC1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18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Право на убежище</w:t>
      </w:r>
    </w:p>
    <w:p w14:paraId="7E5AEB76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Право на убежище гарантируется при соблюдении правил Женевской конвенции от 28 июля 1951 г. и протокола от 31 января 1967 г. о статусе беженцев, и в соответствии с Договором, учреждающим Европейское сообщество.</w:t>
      </w:r>
    </w:p>
    <w:p w14:paraId="010812B8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19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Защита в случае выдворения, высылки и выдачи</w:t>
      </w:r>
    </w:p>
    <w:p w14:paraId="2DC2D245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Коллективные высылки запрещаются.</w:t>
      </w:r>
    </w:p>
    <w:p w14:paraId="2609681A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2. Никто не может быть выдворен, выслан или выдан на территорию государства, когда имеется серьезная угроза, что лицо в нем будет подвергнуто наказанию смертной казнью, пыткам, другому бесчеловечному или унижающему человеческое достоинство наказанию и обращению.</w:t>
      </w:r>
    </w:p>
    <w:p w14:paraId="51EB73EA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 </w:t>
      </w:r>
    </w:p>
    <w:p w14:paraId="50CABE9F" w14:textId="77777777" w:rsidR="00B62987" w:rsidRPr="00B62987" w:rsidRDefault="00B62987" w:rsidP="00B6298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layfair Display" w:eastAsia="Times New Roman" w:hAnsi="Playfair Display" w:cs="Times New Roman"/>
          <w:b/>
          <w:bCs/>
          <w:color w:val="353535"/>
          <w:sz w:val="36"/>
          <w:szCs w:val="36"/>
        </w:rPr>
      </w:pPr>
      <w:r w:rsidRPr="00B62987">
        <w:rPr>
          <w:rFonts w:ascii="Playfair Display" w:eastAsia="Times New Roman" w:hAnsi="Playfair Display" w:cs="Times New Roman"/>
          <w:b/>
          <w:bCs/>
          <w:color w:val="353535"/>
          <w:sz w:val="36"/>
          <w:szCs w:val="36"/>
        </w:rPr>
        <w:t>ГЛАВА III. РАВЕНСТВО</w:t>
      </w:r>
    </w:p>
    <w:p w14:paraId="0CFFBD6B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 </w:t>
      </w:r>
    </w:p>
    <w:p w14:paraId="4A127BAD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20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Равенство перед законом</w:t>
      </w:r>
    </w:p>
    <w:p w14:paraId="421F7277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Все равны перед законом.</w:t>
      </w:r>
    </w:p>
    <w:p w14:paraId="4B77182C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21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Недопустимость дискриминации</w:t>
      </w:r>
    </w:p>
    <w:p w14:paraId="32E71AC4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Запрещается всякая дискриминация, в частности, по признакам пола, расы, цвета кожи, этнического или социального происхождения, генетических черт, языка, религии или убеждений, политических или любых других взглядов, принадлежности к национальному меньшинству, имущественного положения, рождения, нетрудоспособности, возраста или сексуальной ориентации.</w:t>
      </w:r>
    </w:p>
    <w:p w14:paraId="66FA8F51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2. В сфере применения Договора, учреждающего Европейское сообщество, и Договора о Европейском союзе без ущерба специальным положениям названных договоров запрещается всякая дискриминация по национальному признаку.</w:t>
      </w:r>
    </w:p>
    <w:p w14:paraId="35590685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lastRenderedPageBreak/>
        <w:t>Статья 22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Культурное, религиозное и языковое разнообразие</w:t>
      </w:r>
    </w:p>
    <w:p w14:paraId="335BEBF7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Союз уважает культурное, религиозное и языковое разнообразие.</w:t>
      </w:r>
    </w:p>
    <w:p w14:paraId="68783FCA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23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Равенство мужчин и женщин</w:t>
      </w:r>
    </w:p>
    <w:p w14:paraId="68341926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Равенство мужчин и женщин должно быть обеспечено во всех сферах, в том числе, применительно к вопросам трудоустройства, трудовой деятельности и оплаты труда.</w:t>
      </w:r>
    </w:p>
    <w:p w14:paraId="31B5AECE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Принцип равенства не является препятствием для сохранения действующих или принятия новых мер, которыми устанавливаются специальные преимущества для недостаточно представленного пола.</w:t>
      </w:r>
    </w:p>
    <w:p w14:paraId="21FFF32C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24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Права ребенка</w:t>
      </w:r>
    </w:p>
    <w:p w14:paraId="7320ACC2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Дети имеют право на защиту и на заботу, необходимую для обеспечения их благосостояния. Они могут свободно выражать свое мнение. Это мнение принимается во внимание в сферах, которые затрагивают интересы ребенка, с учетом его возраста и зрелости.</w:t>
      </w:r>
    </w:p>
    <w:p w14:paraId="47907D25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2. Во всех </w:t>
      </w:r>
      <w:proofErr w:type="gram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действиях ,</w:t>
      </w:r>
      <w:proofErr w:type="gram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 которые совершают публичные власти или частные учреждения по отношению к детям, первостепенное внимание должно придаваться обеспечению высших интересов ребенка.</w:t>
      </w:r>
    </w:p>
    <w:p w14:paraId="0D1DD939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3. Каждый ребенок имеет право на постоянные личные взаимоотношения и на регулярное непосредственное общение со своими обоими родителями, кроме случаев, когда это противоречит его интересам.</w:t>
      </w:r>
    </w:p>
    <w:p w14:paraId="4D231EF2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25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Права пожилых людей</w:t>
      </w:r>
    </w:p>
    <w:p w14:paraId="57670F71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Союз признает и уважает право пожилых людей вести достойную и независимую жизнь, участвовать в общественной и культурной жизни.</w:t>
      </w:r>
    </w:p>
    <w:p w14:paraId="27C8409D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26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Интеграция нетрудоспособных лиц</w:t>
      </w:r>
    </w:p>
    <w:p w14:paraId="4863835A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Союз признает и уважает право нетрудоспособных лиц извлекать для себя преимущества из мероприятий, призванных обеспечить их самостоятельность, социальную и профессиональную интеграцию, и участие в жизни общества.</w:t>
      </w:r>
    </w:p>
    <w:p w14:paraId="2CB2F601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 </w:t>
      </w:r>
    </w:p>
    <w:p w14:paraId="689443D3" w14:textId="77777777" w:rsidR="00B62987" w:rsidRPr="00B62987" w:rsidRDefault="00B62987" w:rsidP="00B6298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layfair Display" w:eastAsia="Times New Roman" w:hAnsi="Playfair Display" w:cs="Times New Roman"/>
          <w:b/>
          <w:bCs/>
          <w:color w:val="353535"/>
          <w:sz w:val="36"/>
          <w:szCs w:val="36"/>
        </w:rPr>
      </w:pPr>
      <w:r w:rsidRPr="00B62987">
        <w:rPr>
          <w:rFonts w:ascii="Playfair Display" w:eastAsia="Times New Roman" w:hAnsi="Playfair Display" w:cs="Times New Roman"/>
          <w:b/>
          <w:bCs/>
          <w:color w:val="353535"/>
          <w:sz w:val="36"/>
          <w:szCs w:val="36"/>
        </w:rPr>
        <w:lastRenderedPageBreak/>
        <w:t>ГЛАВА IV. СОЛИДАРНОСТЬ</w:t>
      </w:r>
    </w:p>
    <w:p w14:paraId="1AFAF016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 </w:t>
      </w:r>
    </w:p>
    <w:p w14:paraId="27D94E31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27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Право работников предприятия на информацию и консультации</w:t>
      </w:r>
    </w:p>
    <w:p w14:paraId="56996B3E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Работникам или их представителям на соответствующих уровнях должен быть своевременно обеспечен доступ к информации и консультация в случаях и на условиях, предусмотренных </w:t>
      </w:r>
      <w:proofErr w:type="spell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коммунитарным</w:t>
      </w:r>
      <w:proofErr w:type="spell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 правом, национальным законодательством и обычаями.</w:t>
      </w:r>
    </w:p>
    <w:p w14:paraId="56B40143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28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Право на коллективные переговоры и коллективные действия</w:t>
      </w:r>
    </w:p>
    <w:p w14:paraId="52A15C14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Работники и служащие или их организации в соответствии с </w:t>
      </w:r>
      <w:proofErr w:type="spell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коммунитарным</w:t>
      </w:r>
      <w:proofErr w:type="spell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 правом, национальным законодательством и обычаями вправе вести переговоры и заключать коллективные соглашения на соответствующих уровнях, и, в случае конфликта интересов, прибегать к коллективным действиям, включая забастовку, в целях защиты собственных интересов.</w:t>
      </w:r>
    </w:p>
    <w:p w14:paraId="135644F5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29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Право на обращение к службам, оказывающим помощь в трудоустройстве</w:t>
      </w:r>
    </w:p>
    <w:p w14:paraId="6FA02EBD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Каждый человек имеет право на обращение в бесплатную службу, оказывающую помощь в трудоустройстве.</w:t>
      </w:r>
    </w:p>
    <w:p w14:paraId="6F2DEA4A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30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Защита в случае неправомерного увольнения</w:t>
      </w:r>
    </w:p>
    <w:p w14:paraId="4F820CCC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Каждый работник в соответствии с </w:t>
      </w:r>
      <w:proofErr w:type="spell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коммунитарным</w:t>
      </w:r>
      <w:proofErr w:type="spell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 правом, национальным законодательством и обычаями имеет право на защиту против любого неосновательного увольнения.</w:t>
      </w:r>
    </w:p>
    <w:p w14:paraId="4B31C7F3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31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Справедливые и равные условия труда</w:t>
      </w:r>
    </w:p>
    <w:p w14:paraId="4FD086F3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Каждый работник имеет право на условия труда, которые обеспечивают его здоровье, безопасность и достоинство.</w:t>
      </w:r>
    </w:p>
    <w:p w14:paraId="0DD5F1AC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2. Каждый работник имеет право на ограничение максимальной продолжительности рабочего времени и право на ежедневное и еженедельное время отдыха, а также на ежегодный оплачиваемый отпуск.</w:t>
      </w:r>
    </w:p>
    <w:p w14:paraId="63A4FB58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32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Запрещение детского труда и защита молодых людей на рабочем месте</w:t>
      </w:r>
    </w:p>
    <w:p w14:paraId="4B4B5116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lastRenderedPageBreak/>
        <w:t>Детский труд запрещен. Минимальный возраст для принятия на работу не может быть ниже того возраста, когда заканчивается период обязательного школьного образования, без ущерба правилам более благоприятного характера для молодых людей и с учетом возможных отступлений с ограниченной сферой использования.</w:t>
      </w:r>
    </w:p>
    <w:p w14:paraId="237284F9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Молодые люди, принятые на работу, должны пользоваться условиями труда, которые соответствуют их возрасту. Они должны быть защищены от экономической эксплуатации и от любого вида работ, способного нанести ущерб их безопасности, здоровью, физическому, духовному, нравственному или социальному развитию, или способного мешать их обучению.</w:t>
      </w:r>
    </w:p>
    <w:p w14:paraId="7B63FEF9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33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Семейная и профессиональная жизнь</w:t>
      </w:r>
    </w:p>
    <w:p w14:paraId="46399157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Гарантируется правовая, экономическая и социальная защита семьи.</w:t>
      </w:r>
    </w:p>
    <w:p w14:paraId="29898C40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2. В целях обеспечить взаимную совместимость семейной и профессиональной жизни каждый человек имеет право на защиту против всякого увольнения по мотивам, связанным с беременностью, а также право на оплачиваемый отпуск по беременности и родам и отпуск по уходу за ребенком в связи с рождением или усыновлением (удочерением) ребенка.</w:t>
      </w:r>
    </w:p>
    <w:p w14:paraId="1CD63E55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34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Социальное обеспечение и социальная помощь</w:t>
      </w:r>
    </w:p>
    <w:p w14:paraId="6221F681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1. Союз признает и уважает право на доступ к системе пособий по социальному обеспечению и к социальным услугам, гарантирующим защиту в таких случаях, как беременность и рождение ребенка, болезнь, несчастные случаи на рабочем месте, нахождение на иждивении или старость, а также в случае потери работы, согласно правилам, установленным </w:t>
      </w:r>
      <w:proofErr w:type="spell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коммунитарным</w:t>
      </w:r>
      <w:proofErr w:type="spell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 правом, национальным законодательством и обычаями.</w:t>
      </w:r>
    </w:p>
    <w:p w14:paraId="4BFA9279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2. Каждый человек, проживающий и перемещающийся на законных основаниях в пределах Союза, обладает правом на пособия по социальному обеспечению и на меры социальной поддержки в соответствии с </w:t>
      </w:r>
      <w:proofErr w:type="spell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коммунитарным</w:t>
      </w:r>
      <w:proofErr w:type="spell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 правом, национальным законодательством и обычаями.</w:t>
      </w:r>
    </w:p>
    <w:p w14:paraId="66D1FD1A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3. В целях борьбы против социального исключения и бедности в соответствии с правилами, установленными </w:t>
      </w:r>
      <w:proofErr w:type="spell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коммунитарным</w:t>
      </w:r>
      <w:proofErr w:type="spell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 правом, национальным законодательством и обычаями Союз признает и уважает право на социальную помощь и на помощь в обеспечении жильем, призванных обеспечить достойное существование всем тем, кто не располагают достаточными средствами.</w:t>
      </w:r>
    </w:p>
    <w:p w14:paraId="20E7C3C9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35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Охрана здоровья</w:t>
      </w:r>
    </w:p>
    <w:p w14:paraId="764EBABA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lastRenderedPageBreak/>
        <w:t>Каждый человек имеет право иметь доступ к системе профилактических мер в сфере здравоохранения и право пользоваться медицинской помощью на условиях, предусмотренных национальным законодательством и обычаями. При разработке и реализации всех направлений политики и всех действий Союза обеспечивается поддержание высоких стандартов защиты человеческого здоровья.</w:t>
      </w:r>
    </w:p>
    <w:p w14:paraId="455E6110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36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Доступ к службам общеэкономического назначения</w:t>
      </w:r>
    </w:p>
    <w:p w14:paraId="50BE8771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Союз признает и уважает существование доступа к службам общеэкономического назначения, как это предусмотрено национальным законодательством и обычаями в соответствии с Договором, учреждающим Европейское </w:t>
      </w:r>
      <w:proofErr w:type="gram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сообщество, с тем, чтобы</w:t>
      </w:r>
      <w:proofErr w:type="gram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 обеспечить поступательное развитие социального и территориального сплочения в рамках Союза.</w:t>
      </w:r>
    </w:p>
    <w:p w14:paraId="385ED1B8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37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Защита окружающей среды</w:t>
      </w:r>
    </w:p>
    <w:p w14:paraId="28A04741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Высокий уровень защиты и повышение качества окружающей среды должны стать частью политики Союза и обеспечиваться в соответствии с принципом устойчивого развития.</w:t>
      </w:r>
    </w:p>
    <w:p w14:paraId="27DA4010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38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Защита потребителей</w:t>
      </w:r>
    </w:p>
    <w:p w14:paraId="7AD8692B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В политике Союза обеспечивается высокий уровень защиты потребителей.</w:t>
      </w:r>
    </w:p>
    <w:p w14:paraId="5B47A223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 </w:t>
      </w:r>
    </w:p>
    <w:p w14:paraId="6623FAF2" w14:textId="77777777" w:rsidR="00B62987" w:rsidRPr="00B62987" w:rsidRDefault="00B62987" w:rsidP="00B6298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layfair Display" w:eastAsia="Times New Roman" w:hAnsi="Playfair Display" w:cs="Times New Roman"/>
          <w:b/>
          <w:bCs/>
          <w:color w:val="353535"/>
          <w:sz w:val="36"/>
          <w:szCs w:val="36"/>
        </w:rPr>
      </w:pPr>
      <w:r w:rsidRPr="00B62987">
        <w:rPr>
          <w:rFonts w:ascii="Playfair Display" w:eastAsia="Times New Roman" w:hAnsi="Playfair Display" w:cs="Times New Roman"/>
          <w:b/>
          <w:bCs/>
          <w:color w:val="353535"/>
          <w:sz w:val="36"/>
          <w:szCs w:val="36"/>
        </w:rPr>
        <w:t>ГЛАВА V. ГРАЖДАНСТВО</w:t>
      </w:r>
    </w:p>
    <w:p w14:paraId="0D5EF4C7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 </w:t>
      </w:r>
    </w:p>
    <w:p w14:paraId="0EE12820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39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Право голосовать и баллотироваться в качестве кандидата на выборах в Европейский парламент</w:t>
      </w:r>
    </w:p>
    <w:p w14:paraId="6ECCFF15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Каждый гражданин или каждая гражданка Союза в государстве-члене, где он или она проживает, имеет право голосовать и баллотироваться в качестве кандидата на выборах в Европейский парламент на тех же условиях, что и граждане этого государства.</w:t>
      </w:r>
    </w:p>
    <w:p w14:paraId="4962AFF4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2. Члены Европейского парламента избираются посредством всеобщего прямого, свободного и тайного голосования.</w:t>
      </w:r>
    </w:p>
    <w:p w14:paraId="6A05100F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lastRenderedPageBreak/>
        <w:t>Статья 40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Право голосовать и баллотироваться в качестве кандидата на муниципальных выборах</w:t>
      </w:r>
    </w:p>
    <w:p w14:paraId="5F460948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Каждый гражданин или каждая гражданка Союза в государстве-члене, где он или она проживает, имеет право голосовать и баллотироваться в качестве кандидата на муниципальных выборах на тех же условиях, что и граждане этого государства.</w:t>
      </w:r>
    </w:p>
    <w:p w14:paraId="1CDEF656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41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Право на хорошее управление</w:t>
      </w:r>
    </w:p>
    <w:p w14:paraId="309CF94A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Каждое лицо имеет право на рассмотрение своего дела институтами и органами Союза беспристрастно, справедливо и в разумный срок.</w:t>
      </w:r>
    </w:p>
    <w:p w14:paraId="111460A1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2. Данное право, в частности, охватывает:</w:t>
      </w:r>
    </w:p>
    <w:p w14:paraId="55CBC4AC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— право каждого лица быть заслушанным до принятия по отношению к нему меры индивидуального характера, влекущей для него </w:t>
      </w:r>
      <w:proofErr w:type="gram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неблагоприятные  последствия</w:t>
      </w:r>
      <w:proofErr w:type="gram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;</w:t>
      </w:r>
    </w:p>
    <w:p w14:paraId="0544DF91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— право каждого лица на доступ к затрагивающему его информационному досье при соблюдении законных интересов в виде конфиденциальности, профессиональной и коммерческой тайны.</w:t>
      </w:r>
    </w:p>
    <w:p w14:paraId="3E41726D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— обязанность администрации мотивировать свои решения.</w:t>
      </w:r>
    </w:p>
    <w:p w14:paraId="6FCF94A4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3. Каждое лицо имеет право на возмещение Сообществом убытков, причиненных ему институтами или их служащими при осуществлении своих обязанностей, в соответствии с общими принципами, свойственными правовым системам всех государств-членов.</w:t>
      </w:r>
    </w:p>
    <w:p w14:paraId="098637A4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4. Каждое лицо может обращаться к институтам Союза на одном из языков, на которых составлены договоры, и должен получить ответ на том же самом языке.</w:t>
      </w:r>
    </w:p>
    <w:p w14:paraId="7D113CF5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42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Право на доступ к документам</w:t>
      </w:r>
    </w:p>
    <w:p w14:paraId="195C6D8E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Каждый гражданин или гражданка Союза либо каждое физическое или юридическое лицо, проживающее или имеющее юридический адрес в государстве-члене, имеет право доступа к документам Европейского парламента, Совета и Комиссии.</w:t>
      </w:r>
    </w:p>
    <w:p w14:paraId="09E39F74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43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Посредник</w:t>
      </w:r>
    </w:p>
    <w:p w14:paraId="7C68E7D3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lastRenderedPageBreak/>
        <w:t xml:space="preserve">Каждый гражданин или гражданка Союза либо каждое физическое или юридическое лицо, проживающее или имеющее юридический адрес в государстве-члене, имеет право обращаться с жалобой к Посреднику Союза в случае нарушения порядка управления в действиях </w:t>
      </w:r>
      <w:proofErr w:type="spell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коммунитарных</w:t>
      </w:r>
      <w:proofErr w:type="spell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 институтов и органов, за исключением Суда и Трибунала первой инстанции, осуществляющих свои юрисдикционные функции.</w:t>
      </w:r>
    </w:p>
    <w:p w14:paraId="5F927CD1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44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Право петиций</w:t>
      </w:r>
    </w:p>
    <w:p w14:paraId="11CB3ED0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Каждый гражданин или гражданка Союза либо каждое физическое или юридическое лицо, проживающее или имеющее юридический адрес в государстве-члене, имеет право направлять петиции Европейскому парламенту.</w:t>
      </w:r>
    </w:p>
    <w:p w14:paraId="3D355FB8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44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Свобода передвижения и проживания</w:t>
      </w:r>
    </w:p>
    <w:p w14:paraId="43A5EB7D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Каждый гражданин или гражданка Союза обладает правом на свободное передвижение и проживание на территории государств-членов.</w:t>
      </w:r>
    </w:p>
    <w:p w14:paraId="4F47E57D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2. В соответствии с Договором, учреждающим Европейское сообщество, свобода передвижения и проживания может быть предоставлена гражданам третьих стран, проживающим на законных основаниях на территории государства-члена.</w:t>
      </w:r>
    </w:p>
    <w:p w14:paraId="143BC667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45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Дипломатическая и консульская защита</w:t>
      </w:r>
    </w:p>
    <w:p w14:paraId="543716AA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Каждый гражданин Союза на территории третьих стран, где отсутствует представительство того государства, гражданином которого он является, получает защиту со стороны дипломатических и консульских учреждений любого государства-члена на тех же условиях, что и граждане этого государства.</w:t>
      </w:r>
    </w:p>
    <w:p w14:paraId="606D48E7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 </w:t>
      </w:r>
    </w:p>
    <w:p w14:paraId="5B92BB41" w14:textId="77777777" w:rsidR="00B62987" w:rsidRPr="00B62987" w:rsidRDefault="00B62987" w:rsidP="00B6298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layfair Display" w:eastAsia="Times New Roman" w:hAnsi="Playfair Display" w:cs="Times New Roman"/>
          <w:b/>
          <w:bCs/>
          <w:color w:val="353535"/>
          <w:sz w:val="36"/>
          <w:szCs w:val="36"/>
        </w:rPr>
      </w:pPr>
      <w:r w:rsidRPr="00B62987">
        <w:rPr>
          <w:rFonts w:ascii="Playfair Display" w:eastAsia="Times New Roman" w:hAnsi="Playfair Display" w:cs="Times New Roman"/>
          <w:b/>
          <w:bCs/>
          <w:color w:val="353535"/>
          <w:sz w:val="36"/>
          <w:szCs w:val="36"/>
        </w:rPr>
        <w:t>ГЛАВА VI. ПРАВОСУДИЕ</w:t>
      </w:r>
    </w:p>
    <w:p w14:paraId="272697B0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 </w:t>
      </w:r>
    </w:p>
    <w:p w14:paraId="0E960412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47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Право на эффективное обжалование и на доступ к беспристрастному суду</w:t>
      </w:r>
    </w:p>
    <w:p w14:paraId="2C26E4CE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Каждое лицо, чьи субъективные права и свободы, гарантированные правом Союза, были нарушены, управомочено на эффективное обжалование в суд при соблюдении условий, предусмотренных в настоящей статье.</w:t>
      </w:r>
    </w:p>
    <w:p w14:paraId="6B248A80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lastRenderedPageBreak/>
        <w:t xml:space="preserve">Каждое лицо имеет право на справедливое, публичное рассмотрение его дела в разумный срок независимым и беспристрастным </w:t>
      </w:r>
      <w:proofErr w:type="gram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судом,  который</w:t>
      </w:r>
      <w:proofErr w:type="gram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 предварительно учрежден законом. Каждое лицо может пользоваться услугами адвоката, защищать себя и иметь представителя.</w:t>
      </w:r>
    </w:p>
    <w:p w14:paraId="73E23E44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Тем, кто не располагает достаточными средствами, </w:t>
      </w:r>
      <w:proofErr w:type="gram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предоставляется  юрисдикционная</w:t>
      </w:r>
      <w:proofErr w:type="gram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 помощь в той мере, в которой данная помощь необходима для обеспечения эффективного доступа к правосудию.</w:t>
      </w:r>
    </w:p>
    <w:p w14:paraId="497BBAF4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48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Презумпция невиновности и право на защиту</w:t>
      </w:r>
    </w:p>
    <w:p w14:paraId="2ABFED0C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Каждый обвиняемый считается невиновным до тех пор, пока его виновность не была установлена в законном порядке.</w:t>
      </w:r>
    </w:p>
    <w:p w14:paraId="1FF5A700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2. Каждому обвиняемому гарантируется соблюдение права на защиту.</w:t>
      </w:r>
    </w:p>
    <w:p w14:paraId="2E1462F9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49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Принципы законности и пропорциональности при определении преступлений и наказаний</w:t>
      </w:r>
    </w:p>
    <w:p w14:paraId="5F25B83B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Никто не может быть осужден за действие или бездействие, которое в момент его совершения не составляло преступления в соответствии с национальным или международным правом. Равным образом не может быть назначено более тяжкое наказание, чем то, которое подлежало применению в момент совершения преступления. Если после совершения данного преступления закон вводит более мягкое наказание, то должно применяться последнее.</w:t>
      </w:r>
    </w:p>
    <w:p w14:paraId="45199E1A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2. Настоящая статья не препятствует преданию суду и наказанию лица, виновного в действии или бездействии, которые в момент их совершения подлежали уголовной ответственности согласно общим принципам права, признаваемым сообществом наций.</w:t>
      </w:r>
    </w:p>
    <w:p w14:paraId="02D33027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2. Суровость наказаний должна иметь соразмерной преступлению.</w:t>
      </w:r>
    </w:p>
    <w:p w14:paraId="7AEB0070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50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Право не подвергаться судебному преследованию и уголовному наказанию дважды за одно и то же преступление</w:t>
      </w:r>
    </w:p>
    <w:p w14:paraId="247CB257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Никто не может преследоваться или подлежать уголовному наказанию в отношении преступления, за которое в Союзе в соответствии с законом он уже был оправдан или осужден на основании окончательного приговора по уголовному делу.</w:t>
      </w:r>
    </w:p>
    <w:p w14:paraId="5ED28281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 </w:t>
      </w:r>
    </w:p>
    <w:p w14:paraId="4CE572F8" w14:textId="77777777" w:rsidR="00B62987" w:rsidRPr="00B62987" w:rsidRDefault="00B62987" w:rsidP="00B6298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layfair Display" w:eastAsia="Times New Roman" w:hAnsi="Playfair Display" w:cs="Times New Roman"/>
          <w:b/>
          <w:bCs/>
          <w:color w:val="353535"/>
          <w:sz w:val="36"/>
          <w:szCs w:val="36"/>
        </w:rPr>
      </w:pPr>
      <w:r w:rsidRPr="00B62987">
        <w:rPr>
          <w:rFonts w:ascii="Playfair Display" w:eastAsia="Times New Roman" w:hAnsi="Playfair Display" w:cs="Times New Roman"/>
          <w:b/>
          <w:bCs/>
          <w:color w:val="353535"/>
          <w:sz w:val="36"/>
          <w:szCs w:val="36"/>
        </w:rPr>
        <w:lastRenderedPageBreak/>
        <w:t>ГЛАВА VII. ОБЩИЕ ПОЛОЖЕНИЯ</w:t>
      </w:r>
    </w:p>
    <w:p w14:paraId="19786159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 </w:t>
      </w:r>
    </w:p>
    <w:p w14:paraId="3A3B5139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51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Сфера применения</w:t>
      </w:r>
    </w:p>
    <w:p w14:paraId="10A7D2E6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1. Положения настоящей Хартии при соблюдении принципа </w:t>
      </w:r>
      <w:proofErr w:type="spell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субсидиарности</w:t>
      </w:r>
      <w:proofErr w:type="spell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 адресуются институтам и органам Союза. Они адресуются также государствам-членам, но лишь тогда, когда последние обеспечивают претворение в жизнь права Союза. Как следствие, в рамках своей соответствующей компетенции они уважают права, соблюдают принципы Хартии и содействуют их реализации.</w:t>
      </w:r>
    </w:p>
    <w:p w14:paraId="11527735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2. Настоящая Хартия не создает никакой новой компетенции и никаких новых задач для Сообщества и Союза, и не изменяет компетенции и задач, определенных договорами.</w:t>
      </w:r>
    </w:p>
    <w:p w14:paraId="23B3E1D4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52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Пределы гарантированных прав</w:t>
      </w:r>
    </w:p>
    <w:p w14:paraId="46EB56FC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1. Всякое ограничение на осуществление прав и свобод, признанных в настоящей Хартии, должно быть предусмотрено законом и должно уважать сущность названных прав и свобод. При соблюдении принципа пропорциональности ограничения могут налагаться лишь тогда, когда они являются необходимыми и действительно служат общим интересам, признанным Союзом, или потребности в защите прав и свобод других лиц.</w:t>
      </w:r>
    </w:p>
    <w:p w14:paraId="4D74DAA3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2. Признанные в настоящей Хартии права, которые основаны на </w:t>
      </w:r>
      <w:proofErr w:type="spell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коммунитарных</w:t>
      </w:r>
      <w:proofErr w:type="spell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 договорах или Договоре о Европейском союзе, осуществляются в рамках условий и границ, определенных последними.</w:t>
      </w:r>
    </w:p>
    <w:p w14:paraId="16F477EF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3. В той мере, в которой содержащиеся в настоящей Хартии права соответствуют правам, гарантированным Европейской конвенцией о защите прав человека и основных </w:t>
      </w:r>
      <w:proofErr w:type="gramStart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свобод,  смысл</w:t>
      </w:r>
      <w:proofErr w:type="gramEnd"/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 и пределы данных прав должны быть такими же, как они предусмотрены вышеупомянутой Конвенцией. Данное положение не служит препятствием для предоставления со стороны права Союза более широкой защиты.</w:t>
      </w:r>
    </w:p>
    <w:p w14:paraId="3BA9C1B3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53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Степень защиты</w:t>
      </w:r>
    </w:p>
    <w:p w14:paraId="7A78BA81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 xml:space="preserve">Никакое положение настоящей Хартии не должно быть истолковано как ограничивающее или посягающее на права человека и основные свободы, признанные в рамках своей соответствующей области применения правом Союза, международным правом и международными конвенциями, в которых участвуют Союз, Сообщество или все государства-члены, в частности, </w:t>
      </w: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lastRenderedPageBreak/>
        <w:t>Европейской конвенцией о защите прав человека и основных свобод, а также конституциями государств-членов.</w:t>
      </w:r>
    </w:p>
    <w:p w14:paraId="0497D5D6" w14:textId="77777777" w:rsidR="00B62987" w:rsidRPr="00B62987" w:rsidRDefault="00B62987" w:rsidP="00B62987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t>Статья 54</w:t>
      </w:r>
      <w:r w:rsidRPr="00B62987">
        <w:rPr>
          <w:rFonts w:ascii="Roboto" w:eastAsia="Times New Roman" w:hAnsi="Roboto" w:cs="Times New Roman"/>
          <w:b/>
          <w:bCs/>
          <w:color w:val="252525"/>
          <w:sz w:val="24"/>
          <w:szCs w:val="24"/>
        </w:rPr>
        <w:br/>
        <w:t>Запрет на злоупотребление правами</w:t>
      </w:r>
    </w:p>
    <w:p w14:paraId="4FF326AB" w14:textId="77777777" w:rsidR="00B62987" w:rsidRPr="00B62987" w:rsidRDefault="00B62987" w:rsidP="00B62987">
      <w:p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B62987">
        <w:rPr>
          <w:rFonts w:ascii="Roboto" w:eastAsia="Times New Roman" w:hAnsi="Roboto" w:cs="Times New Roman"/>
          <w:color w:val="252525"/>
          <w:sz w:val="24"/>
          <w:szCs w:val="24"/>
        </w:rPr>
        <w:t>Ни одно из положений настоящей Хартии не должно быть истолковано как подразумевающее право кого бы то ни было вести деятельность или совершать действия, направленные на уничтожение прав и свобод, признанных в настоящей Хартии, или на создание более широких ограничений прав и свобод по сравнению с теми, которые предусмотрены настоящей Хартией.</w:t>
      </w:r>
    </w:p>
    <w:p w14:paraId="351D6591" w14:textId="3DCE7EE0" w:rsidR="003071E0" w:rsidRPr="003071E0" w:rsidRDefault="003071E0" w:rsidP="003071E0">
      <w:r w:rsidRPr="003071E0">
        <w:br/>
      </w:r>
    </w:p>
    <w:p w14:paraId="43CE2958" w14:textId="77777777" w:rsidR="003071E0" w:rsidRPr="003071E0" w:rsidRDefault="003071E0" w:rsidP="003071E0">
      <w:r w:rsidRPr="003071E0">
        <w:t>     </w:t>
      </w:r>
    </w:p>
    <w:p w14:paraId="2C00D186" w14:textId="77777777" w:rsidR="00013E6A" w:rsidRPr="00013E6A" w:rsidRDefault="00013E6A" w:rsidP="00013E6A"/>
    <w:p w14:paraId="3B7AF084" w14:textId="77777777" w:rsidR="00F84DB5" w:rsidRPr="009178E9" w:rsidRDefault="00F84DB5" w:rsidP="0026522B"/>
    <w:sectPr w:rsidR="00F84DB5" w:rsidRPr="009178E9" w:rsidSect="00FA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ayfair Display">
    <w:charset w:val="CC"/>
    <w:family w:val="auto"/>
    <w:pitch w:val="variable"/>
    <w:sig w:usb0="20000207" w:usb1="00000000" w:usb2="00000000" w:usb3="00000000" w:csb0="00000197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F0381"/>
    <w:multiLevelType w:val="multilevel"/>
    <w:tmpl w:val="48D6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C2855"/>
    <w:multiLevelType w:val="multilevel"/>
    <w:tmpl w:val="0B84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C2"/>
    <w:rsid w:val="000016C3"/>
    <w:rsid w:val="00013E6A"/>
    <w:rsid w:val="00054EEF"/>
    <w:rsid w:val="000A6BD8"/>
    <w:rsid w:val="000C2CC2"/>
    <w:rsid w:val="001779E0"/>
    <w:rsid w:val="00180B41"/>
    <w:rsid w:val="001B04D1"/>
    <w:rsid w:val="00222015"/>
    <w:rsid w:val="002263C7"/>
    <w:rsid w:val="002264B5"/>
    <w:rsid w:val="00233124"/>
    <w:rsid w:val="0024015B"/>
    <w:rsid w:val="00240755"/>
    <w:rsid w:val="0026522B"/>
    <w:rsid w:val="002D377A"/>
    <w:rsid w:val="003071E0"/>
    <w:rsid w:val="00326B62"/>
    <w:rsid w:val="003440C8"/>
    <w:rsid w:val="00366A34"/>
    <w:rsid w:val="003C33F2"/>
    <w:rsid w:val="003F4FBF"/>
    <w:rsid w:val="00424683"/>
    <w:rsid w:val="00461AA6"/>
    <w:rsid w:val="004A2E72"/>
    <w:rsid w:val="004C5AC5"/>
    <w:rsid w:val="004E66D2"/>
    <w:rsid w:val="004F1C59"/>
    <w:rsid w:val="004F5A52"/>
    <w:rsid w:val="00504957"/>
    <w:rsid w:val="00546266"/>
    <w:rsid w:val="00547414"/>
    <w:rsid w:val="0056026B"/>
    <w:rsid w:val="00597B7E"/>
    <w:rsid w:val="005A3FA8"/>
    <w:rsid w:val="005C35A2"/>
    <w:rsid w:val="005C5DC1"/>
    <w:rsid w:val="006144F0"/>
    <w:rsid w:val="00637409"/>
    <w:rsid w:val="0064321D"/>
    <w:rsid w:val="00662FD4"/>
    <w:rsid w:val="00665190"/>
    <w:rsid w:val="00680773"/>
    <w:rsid w:val="007012A0"/>
    <w:rsid w:val="0073396E"/>
    <w:rsid w:val="00742733"/>
    <w:rsid w:val="00773A9C"/>
    <w:rsid w:val="00773DC3"/>
    <w:rsid w:val="007A08F5"/>
    <w:rsid w:val="007E03F0"/>
    <w:rsid w:val="00832D3F"/>
    <w:rsid w:val="00834399"/>
    <w:rsid w:val="0086405A"/>
    <w:rsid w:val="008727E8"/>
    <w:rsid w:val="008A4D09"/>
    <w:rsid w:val="008C3CC2"/>
    <w:rsid w:val="008F5B45"/>
    <w:rsid w:val="009178E9"/>
    <w:rsid w:val="00932BB1"/>
    <w:rsid w:val="00935616"/>
    <w:rsid w:val="00944AD8"/>
    <w:rsid w:val="00946557"/>
    <w:rsid w:val="00A11DB6"/>
    <w:rsid w:val="00A40CC3"/>
    <w:rsid w:val="00A50A10"/>
    <w:rsid w:val="00AA4228"/>
    <w:rsid w:val="00AB14D0"/>
    <w:rsid w:val="00AC7620"/>
    <w:rsid w:val="00B62987"/>
    <w:rsid w:val="00B65C16"/>
    <w:rsid w:val="00BA2C32"/>
    <w:rsid w:val="00BE164A"/>
    <w:rsid w:val="00C11797"/>
    <w:rsid w:val="00C2792F"/>
    <w:rsid w:val="00C568B2"/>
    <w:rsid w:val="00CC19BB"/>
    <w:rsid w:val="00CF577A"/>
    <w:rsid w:val="00D41CE4"/>
    <w:rsid w:val="00D91427"/>
    <w:rsid w:val="00D97C62"/>
    <w:rsid w:val="00DA5555"/>
    <w:rsid w:val="00DC587B"/>
    <w:rsid w:val="00DC6DAD"/>
    <w:rsid w:val="00E409C1"/>
    <w:rsid w:val="00E8329A"/>
    <w:rsid w:val="00E90F3C"/>
    <w:rsid w:val="00E97819"/>
    <w:rsid w:val="00EC1FD9"/>
    <w:rsid w:val="00EE482C"/>
    <w:rsid w:val="00EF2358"/>
    <w:rsid w:val="00F7168B"/>
    <w:rsid w:val="00F84DB5"/>
    <w:rsid w:val="00F9238D"/>
    <w:rsid w:val="00FA1B4B"/>
    <w:rsid w:val="00FB0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A02A"/>
  <w15:docId w15:val="{8B3304E2-B32A-4D64-BCC4-34F22F44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B4B"/>
  </w:style>
  <w:style w:type="paragraph" w:styleId="1">
    <w:name w:val="heading 1"/>
    <w:basedOn w:val="a"/>
    <w:next w:val="a"/>
    <w:link w:val="10"/>
    <w:uiPriority w:val="9"/>
    <w:qFormat/>
    <w:rsid w:val="00B62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6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D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D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2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B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4075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0755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F84D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84D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629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0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9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Охотин</cp:lastModifiedBy>
  <cp:revision>2</cp:revision>
  <cp:lastPrinted>2016-06-27T06:54:00Z</cp:lastPrinted>
  <dcterms:created xsi:type="dcterms:W3CDTF">2022-04-03T13:07:00Z</dcterms:created>
  <dcterms:modified xsi:type="dcterms:W3CDTF">2022-04-03T13:07:00Z</dcterms:modified>
</cp:coreProperties>
</file>