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13F80" w:rsidR="00787E12" w:rsidP="00913F80" w:rsidRDefault="00976C28" w14:paraId="1396BAA3" w14:textId="7FB59870">
      <w:pPr>
        <w:jc w:val="center"/>
      </w:pPr>
    </w:p>
    <w:p w:rsidRPr="00913F80" w:rsidR="00787E12" w:rsidP="00913F80" w:rsidRDefault="00976C28" w14:paraId="1882BF0E" w14:textId="77777777"/>
    <w:p w:rsidRPr="00913F80" w:rsidR="00787E12" w:rsidP="00913F80" w:rsidRDefault="00976C28" w14:paraId="6AE84CA2" w14:textId="77777777">
      <w:pPr>
        <w:jc w:val="center"/>
      </w:pPr>
    </w:p>
    <w:p w:rsidRPr="00913F80" w:rsidR="00787E12" w:rsidP="00913F80" w:rsidRDefault="00FF5D30" w14:paraId="6CD0C6CE" w14:textId="205322E8">
      <w:pPr>
        <w:pStyle w:val="DecHTitle"/>
      </w:pPr>
      <w:r w:rsidRPr="00913F80">
        <w:t>THIRD SECTION</w:t>
      </w:r>
    </w:p>
    <w:p w:rsidRPr="00913F80" w:rsidR="006D324D" w:rsidP="00913F80" w:rsidRDefault="006D324D" w14:paraId="2067B2AA" w14:textId="26E4CBFA">
      <w:pPr>
        <w:pStyle w:val="JuTitle"/>
      </w:pPr>
      <w:bookmarkStart w:name="To" w:id="0"/>
      <w:r w:rsidRPr="00913F80">
        <w:rPr>
          <w:color w:val="000000" w:themeColor="text1"/>
        </w:rPr>
        <w:t xml:space="preserve">CASE OF </w:t>
      </w:r>
      <w:bookmarkEnd w:id="0"/>
      <w:r w:rsidRPr="00913F80" w:rsidR="00FF5D30">
        <w:t>YEPIKHIN v. RUSSIA</w:t>
      </w:r>
    </w:p>
    <w:p w:rsidRPr="00913F80" w:rsidR="006D324D" w:rsidP="00913F80" w:rsidRDefault="006D324D" w14:paraId="755C3214" w14:textId="55F9D344">
      <w:pPr>
        <w:pStyle w:val="ECHRCoverTitle4"/>
      </w:pPr>
      <w:r w:rsidRPr="00913F80">
        <w:t>(</w:t>
      </w:r>
      <w:r w:rsidRPr="00913F80" w:rsidR="00FF5D30">
        <w:t>Application no. 29389/19</w:t>
      </w:r>
      <w:r w:rsidRPr="00913F80">
        <w:t>)</w:t>
      </w:r>
    </w:p>
    <w:p w:rsidRPr="00913F80" w:rsidR="006D324D" w:rsidP="00913F80" w:rsidRDefault="006D324D" w14:paraId="6CFA2F4F" w14:textId="77777777">
      <w:pPr>
        <w:pStyle w:val="DecHCase"/>
      </w:pPr>
    </w:p>
    <w:p w:rsidRPr="00913F80" w:rsidR="006D324D" w:rsidP="00913F80" w:rsidRDefault="006D324D" w14:paraId="54F5E841" w14:textId="77777777">
      <w:pPr>
        <w:pStyle w:val="DecHCase"/>
      </w:pPr>
    </w:p>
    <w:p w:rsidRPr="00913F80" w:rsidR="00787E12" w:rsidP="00913F80" w:rsidRDefault="00976C28" w14:paraId="78DBD782" w14:textId="77777777">
      <w:pPr>
        <w:pStyle w:val="DecHCase"/>
      </w:pPr>
    </w:p>
    <w:p w:rsidRPr="00913F80" w:rsidR="00787E12" w:rsidP="00913F80" w:rsidRDefault="00976C28" w14:paraId="24E78486" w14:textId="77777777">
      <w:pPr>
        <w:pStyle w:val="DecHCase"/>
      </w:pPr>
    </w:p>
    <w:p w:rsidRPr="00913F80" w:rsidR="00787E12" w:rsidP="00913F80" w:rsidRDefault="00976C28" w14:paraId="60D3CA8A" w14:textId="77777777">
      <w:pPr>
        <w:pStyle w:val="DecHCase"/>
      </w:pPr>
    </w:p>
    <w:p w:rsidRPr="00913F80" w:rsidR="00A062B9" w:rsidP="00913F80" w:rsidRDefault="00976C28" w14:paraId="380E0360" w14:textId="77777777">
      <w:pPr>
        <w:pStyle w:val="DecHCase"/>
      </w:pPr>
    </w:p>
    <w:p w:rsidRPr="00913F80" w:rsidR="00787E12" w:rsidP="00913F80" w:rsidRDefault="0048584C" w14:paraId="13834F51" w14:textId="290C1520">
      <w:pPr>
        <w:pStyle w:val="DecHCase"/>
      </w:pPr>
      <w:r w:rsidRPr="00913F80">
        <w:t>JUDGMENT</w:t>
      </w:r>
      <w:r w:rsidRPr="00913F80" w:rsidR="00913F80">
        <w:br/>
      </w:r>
    </w:p>
    <w:p w:rsidRPr="00913F80" w:rsidR="00787E12" w:rsidP="00913F80" w:rsidRDefault="0048584C" w14:paraId="2F868A34" w14:textId="77777777">
      <w:pPr>
        <w:pStyle w:val="DecHCase"/>
      </w:pPr>
      <w:r w:rsidRPr="00913F80">
        <w:t>STRASBOURG</w:t>
      </w:r>
    </w:p>
    <w:p w:rsidRPr="00913F80" w:rsidR="00787E12" w:rsidP="00913F80" w:rsidRDefault="00FF5D30" w14:paraId="5770B412" w14:textId="40598B98">
      <w:pPr>
        <w:pStyle w:val="DecHCase"/>
      </w:pPr>
      <w:r w:rsidRPr="00913F80">
        <w:t>7 July 2022</w:t>
      </w:r>
    </w:p>
    <w:p w:rsidRPr="00913F80" w:rsidR="00787E12" w:rsidP="00913F80" w:rsidRDefault="00976C28" w14:paraId="19B905CF" w14:textId="77777777">
      <w:pPr>
        <w:jc w:val="center"/>
      </w:pPr>
    </w:p>
    <w:p w:rsidRPr="00913F80" w:rsidR="00787E12" w:rsidP="00913F80" w:rsidRDefault="0048584C" w14:paraId="6A20A5EC" w14:textId="77777777">
      <w:pPr>
        <w:jc w:val="center"/>
        <w:rPr>
          <w:sz w:val="2"/>
          <w:szCs w:val="2"/>
        </w:rPr>
      </w:pPr>
      <w:r w:rsidRPr="00913F80">
        <w:rPr>
          <w:i/>
        </w:rPr>
        <w:t xml:space="preserve">This judgment is </w:t>
      </w:r>
      <w:proofErr w:type="gramStart"/>
      <w:r w:rsidRPr="00913F80">
        <w:rPr>
          <w:i/>
        </w:rPr>
        <w:t>final</w:t>
      </w:r>
      <w:proofErr w:type="gramEnd"/>
      <w:r w:rsidRPr="00913F80">
        <w:rPr>
          <w:i/>
        </w:rPr>
        <w:t xml:space="preserve"> but it may be subject to editorial revision.</w:t>
      </w:r>
    </w:p>
    <w:p w:rsidRPr="00913F80" w:rsidR="00787E12" w:rsidP="00913F80" w:rsidRDefault="00976C28" w14:paraId="018A32C5" w14:textId="77777777">
      <w:pPr>
        <w:pStyle w:val="JuCase"/>
        <w:sectPr w:rsidRPr="00913F80" w:rsidR="00787E12" w:rsidSect="00B91668">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2274" w:right="2274" w:bottom="2274" w:left="2274" w:header="1701" w:footer="720" w:gutter="0"/>
          <w:cols w:space="720"/>
          <w:titlePg/>
          <w:docGrid w:linePitch="326"/>
        </w:sectPr>
      </w:pPr>
    </w:p>
    <w:p w:rsidRPr="00913F80" w:rsidR="00787E12" w:rsidP="00913F80" w:rsidRDefault="0048584C" w14:paraId="2DCA4F7D" w14:textId="1880295D">
      <w:pPr>
        <w:pStyle w:val="JuCase"/>
        <w:rPr>
          <w:bCs/>
        </w:rPr>
      </w:pPr>
      <w:r w:rsidRPr="00913F80">
        <w:t xml:space="preserve">In the case of </w:t>
      </w:r>
      <w:proofErr w:type="spellStart"/>
      <w:r w:rsidRPr="00913F80" w:rsidR="00FF5D30">
        <w:t>Yepikhin</w:t>
      </w:r>
      <w:proofErr w:type="spellEnd"/>
      <w:r w:rsidRPr="00913F80" w:rsidR="00FF5D30">
        <w:t xml:space="preserve"> v. Russia</w:t>
      </w:r>
      <w:r w:rsidRPr="00913F80">
        <w:t>,</w:t>
      </w:r>
    </w:p>
    <w:p w:rsidRPr="00913F80" w:rsidR="00787E12" w:rsidP="00913F80" w:rsidRDefault="0048584C" w14:paraId="4558306C" w14:textId="280F62FB">
      <w:pPr>
        <w:pStyle w:val="JuPara"/>
      </w:pPr>
      <w:r w:rsidRPr="00913F80">
        <w:t>The European Court of Human Rights (</w:t>
      </w:r>
      <w:r w:rsidRPr="00913F80" w:rsidR="00FF5D30">
        <w:t>Third Section</w:t>
      </w:r>
      <w:r w:rsidRPr="00913F80">
        <w:t>), sitting as a Committee composed of:</w:t>
      </w:r>
    </w:p>
    <w:p w:rsidRPr="00913F80" w:rsidR="00787E12" w:rsidP="00913F80" w:rsidRDefault="001131D6" w14:paraId="6346858C" w14:textId="107E6F09">
      <w:pPr>
        <w:pStyle w:val="JuJudges"/>
      </w:pPr>
      <w:r w:rsidRPr="00913F80">
        <w:tab/>
        <w:t>Darian Pavli,</w:t>
      </w:r>
      <w:r w:rsidRPr="00913F80">
        <w:rPr>
          <w:i/>
        </w:rPr>
        <w:t xml:space="preserve"> President,</w:t>
      </w:r>
      <w:r w:rsidRPr="00913F80">
        <w:rPr>
          <w:i/>
        </w:rPr>
        <w:br/>
      </w:r>
      <w:r w:rsidRPr="00913F80">
        <w:tab/>
        <w:t xml:space="preserve">Andreas </w:t>
      </w:r>
      <w:proofErr w:type="spellStart"/>
      <w:r w:rsidRPr="00913F80">
        <w:t>Zünd</w:t>
      </w:r>
      <w:proofErr w:type="spellEnd"/>
      <w:r w:rsidRPr="00913F80">
        <w:t>,</w:t>
      </w:r>
      <w:r w:rsidRPr="00913F80">
        <w:rPr>
          <w:i/>
        </w:rPr>
        <w:br/>
      </w:r>
      <w:r w:rsidRPr="00913F80">
        <w:tab/>
        <w:t>Mikhail Lobov,</w:t>
      </w:r>
      <w:r w:rsidRPr="00913F80">
        <w:rPr>
          <w:i/>
        </w:rPr>
        <w:t xml:space="preserve"> judges,</w:t>
      </w:r>
      <w:r w:rsidRPr="00913F80" w:rsidR="0048584C">
        <w:br/>
        <w:t xml:space="preserve">and </w:t>
      </w:r>
      <w:r w:rsidRPr="00913F80" w:rsidR="00FF5D30">
        <w:t>Viktoriya</w:t>
      </w:r>
      <w:r w:rsidRPr="00913F80" w:rsidR="0048584C">
        <w:t xml:space="preserve"> </w:t>
      </w:r>
      <w:proofErr w:type="spellStart"/>
      <w:r w:rsidRPr="00913F80" w:rsidR="00FF5D30">
        <w:t>Maradudina</w:t>
      </w:r>
      <w:proofErr w:type="spellEnd"/>
      <w:r w:rsidRPr="00913F80" w:rsidR="00555A1D">
        <w:t>,</w:t>
      </w:r>
      <w:r w:rsidRPr="00913F80" w:rsidR="0048584C">
        <w:t xml:space="preserve"> </w:t>
      </w:r>
      <w:r w:rsidRPr="00913F80" w:rsidR="0048584C">
        <w:rPr>
          <w:i/>
        </w:rPr>
        <w:t>Acting</w:t>
      </w:r>
      <w:r w:rsidRPr="00913F80" w:rsidR="0048584C">
        <w:t xml:space="preserve"> </w:t>
      </w:r>
      <w:r w:rsidRPr="00913F80" w:rsidR="0048584C">
        <w:rPr>
          <w:rFonts w:cstheme="minorHAnsi"/>
          <w:i/>
        </w:rPr>
        <w:t>Deputy Section Registrar</w:t>
      </w:r>
      <w:r w:rsidRPr="00913F80" w:rsidR="0048584C">
        <w:rPr>
          <w:i/>
        </w:rPr>
        <w:t>,</w:t>
      </w:r>
    </w:p>
    <w:p w:rsidRPr="00913F80" w:rsidR="00787E12" w:rsidP="00913F80" w:rsidRDefault="0048584C" w14:paraId="237E3A02" w14:textId="47D0AD1A">
      <w:pPr>
        <w:pStyle w:val="JuPara"/>
      </w:pPr>
      <w:r w:rsidRPr="00913F80">
        <w:t xml:space="preserve">Having deliberated in private on </w:t>
      </w:r>
      <w:r w:rsidRPr="00913F80" w:rsidR="001131D6">
        <w:t>16 June 2022</w:t>
      </w:r>
      <w:r w:rsidRPr="00913F80">
        <w:t>,</w:t>
      </w:r>
    </w:p>
    <w:p w:rsidRPr="00913F80" w:rsidR="006372F5" w:rsidP="00913F80" w:rsidRDefault="0048584C" w14:paraId="3C8412A7" w14:textId="77777777">
      <w:pPr>
        <w:pStyle w:val="JuPara"/>
      </w:pPr>
      <w:r w:rsidRPr="00913F80">
        <w:t>Delivers the following judgment, which was adopted on that date:</w:t>
      </w:r>
    </w:p>
    <w:p w:rsidRPr="00913F80" w:rsidR="00FF5D30" w:rsidP="00913F80" w:rsidRDefault="00FF5D30" w14:paraId="31CC65CA" w14:textId="77777777">
      <w:pPr>
        <w:pStyle w:val="JuHHead"/>
      </w:pPr>
      <w:bookmarkStart w:name="ITMARKStartJudgment" w:id="1"/>
      <w:bookmarkEnd w:id="1"/>
      <w:r w:rsidRPr="00913F80">
        <w:t>PROCEDURE</w:t>
      </w:r>
    </w:p>
    <w:p w:rsidRPr="00913F80" w:rsidR="00FF5D30" w:rsidP="00913F80" w:rsidRDefault="00FF5D30" w14:paraId="0969B70D" w14:textId="441C7E8E">
      <w:pPr>
        <w:pStyle w:val="JuPara"/>
      </w:pPr>
      <w:r w:rsidRPr="00913F80">
        <w:fldChar w:fldCharType="begin"/>
      </w:r>
      <w:r w:rsidRPr="00913F80">
        <w:instrText xml:space="preserve"> SEQ level0 \*arabic </w:instrText>
      </w:r>
      <w:r w:rsidRPr="00913F80">
        <w:fldChar w:fldCharType="separate"/>
      </w:r>
      <w:r w:rsidRPr="00913F80" w:rsidR="00913F80">
        <w:rPr>
          <w:noProof/>
        </w:rPr>
        <w:t>1</w:t>
      </w:r>
      <w:r w:rsidRPr="00913F80">
        <w:fldChar w:fldCharType="end"/>
      </w:r>
      <w:r w:rsidRPr="00913F80">
        <w:t>.  The case originated in an application against Russia lodged with the Court under Article 34 of the Convention for the Protection of Human Rights and Fundamental Freedoms (“the Convention”) on 3 June 2019.</w:t>
      </w:r>
    </w:p>
    <w:p w:rsidRPr="00913F80" w:rsidR="00FF5D30" w:rsidP="00913F80" w:rsidRDefault="00FF5D30" w14:paraId="37A017D5" w14:textId="6CEB2720">
      <w:pPr>
        <w:pStyle w:val="JuPara"/>
      </w:pPr>
      <w:r w:rsidRPr="00913F80">
        <w:fldChar w:fldCharType="begin"/>
      </w:r>
      <w:r w:rsidRPr="00913F80">
        <w:instrText xml:space="preserve"> SEQ level0 \*arabic </w:instrText>
      </w:r>
      <w:r w:rsidRPr="00913F80">
        <w:fldChar w:fldCharType="separate"/>
      </w:r>
      <w:r w:rsidRPr="00913F80" w:rsidR="00913F80">
        <w:rPr>
          <w:noProof/>
        </w:rPr>
        <w:t>2</w:t>
      </w:r>
      <w:r w:rsidRPr="00913F80">
        <w:fldChar w:fldCharType="end"/>
      </w:r>
      <w:r w:rsidRPr="00913F80">
        <w:t xml:space="preserve">.  The applicant was represented by Ms </w:t>
      </w:r>
      <w:bookmarkStart w:name="_Hlk107991885" w:id="2"/>
      <w:r w:rsidRPr="00913F80">
        <w:t xml:space="preserve">N.V. </w:t>
      </w:r>
      <w:proofErr w:type="spellStart"/>
      <w:r w:rsidRPr="00913F80">
        <w:t>Korchuganova</w:t>
      </w:r>
      <w:bookmarkEnd w:id="2"/>
      <w:proofErr w:type="spellEnd"/>
      <w:r w:rsidRPr="00913F80">
        <w:t>, a lawyer practising in Moscow.</w:t>
      </w:r>
    </w:p>
    <w:p w:rsidRPr="00913F80" w:rsidR="00FF5D30" w:rsidP="00913F80" w:rsidRDefault="00FF5D30" w14:paraId="13BF235E" w14:textId="38B47BFB">
      <w:pPr>
        <w:pStyle w:val="JuPara"/>
      </w:pPr>
      <w:r w:rsidRPr="00913F80">
        <w:rPr>
          <w:rFonts w:cs="Times New Roman"/>
        </w:rPr>
        <w:fldChar w:fldCharType="begin"/>
      </w:r>
      <w:r w:rsidRPr="00913F80">
        <w:rPr>
          <w:rFonts w:cs="Times New Roman"/>
        </w:rPr>
        <w:instrText xml:space="preserve"> SEQ level0 \*arabic </w:instrText>
      </w:r>
      <w:r w:rsidRPr="00913F80">
        <w:rPr>
          <w:rFonts w:cs="Times New Roman"/>
        </w:rPr>
        <w:fldChar w:fldCharType="separate"/>
      </w:r>
      <w:r w:rsidRPr="00913F80" w:rsidR="00913F80">
        <w:rPr>
          <w:rFonts w:cs="Times New Roman"/>
          <w:noProof/>
        </w:rPr>
        <w:t>3</w:t>
      </w:r>
      <w:r w:rsidRPr="00913F80">
        <w:rPr>
          <w:rFonts w:cs="Times New Roman"/>
        </w:rPr>
        <w:fldChar w:fldCharType="end"/>
      </w:r>
      <w:r w:rsidRPr="00913F80">
        <w:rPr>
          <w:rFonts w:cs="Times New Roman"/>
        </w:rPr>
        <w:t xml:space="preserve">.  Notice of the application </w:t>
      </w:r>
      <w:r w:rsidRPr="00913F80">
        <w:t>was given to the Russian Government (“the Government”).</w:t>
      </w:r>
    </w:p>
    <w:p w:rsidRPr="00913F80" w:rsidR="00FF5D30" w:rsidP="00913F80" w:rsidRDefault="00FF5D30" w14:paraId="26BC9096" w14:textId="77777777">
      <w:pPr>
        <w:pStyle w:val="JuHHead"/>
      </w:pPr>
      <w:r w:rsidRPr="00913F80">
        <w:t>THE FACTS</w:t>
      </w:r>
    </w:p>
    <w:p w:rsidRPr="00913F80" w:rsidR="00FF5D30" w:rsidP="00913F80" w:rsidRDefault="00FF5D30" w14:paraId="2B039041" w14:textId="2F21D735">
      <w:pPr>
        <w:pStyle w:val="JuPara"/>
      </w:pPr>
      <w:r w:rsidRPr="00913F80">
        <w:fldChar w:fldCharType="begin"/>
      </w:r>
      <w:r w:rsidRPr="00913F80">
        <w:instrText xml:space="preserve"> SEQ level0 \*arabic </w:instrText>
      </w:r>
      <w:r w:rsidRPr="00913F80">
        <w:fldChar w:fldCharType="separate"/>
      </w:r>
      <w:r w:rsidRPr="00913F80" w:rsidR="00913F80">
        <w:rPr>
          <w:noProof/>
        </w:rPr>
        <w:t>4</w:t>
      </w:r>
      <w:r w:rsidRPr="00913F80">
        <w:fldChar w:fldCharType="end"/>
      </w:r>
      <w:r w:rsidRPr="00913F80">
        <w:t>.  The applicant</w:t>
      </w:r>
      <w:r w:rsidRPr="00913F80" w:rsidR="00913F80">
        <w:t>’</w:t>
      </w:r>
      <w:r w:rsidRPr="00913F80">
        <w:t>s details and information relevant to the application are set out in the appended table.</w:t>
      </w:r>
    </w:p>
    <w:p w:rsidRPr="00913F80" w:rsidR="00FF5D30" w:rsidP="00913F80" w:rsidRDefault="00FF5D30" w14:paraId="42C1C536" w14:textId="58B8047F">
      <w:pPr>
        <w:pStyle w:val="JuPara"/>
      </w:pPr>
      <w:r w:rsidRPr="00913F80">
        <w:fldChar w:fldCharType="begin"/>
      </w:r>
      <w:r w:rsidRPr="00913F80">
        <w:instrText xml:space="preserve"> SEQ level0 \*arabic </w:instrText>
      </w:r>
      <w:r w:rsidRPr="00913F80">
        <w:fldChar w:fldCharType="separate"/>
      </w:r>
      <w:r w:rsidRPr="00913F80" w:rsidR="00913F80">
        <w:rPr>
          <w:noProof/>
        </w:rPr>
        <w:t>5</w:t>
      </w:r>
      <w:r w:rsidRPr="00913F80">
        <w:fldChar w:fldCharType="end"/>
      </w:r>
      <w:r w:rsidRPr="00913F80">
        <w:t>.  </w:t>
      </w:r>
      <w:r w:rsidRPr="00913F80">
        <w:rPr>
          <w:bCs/>
          <w:color w:val="000000"/>
        </w:rPr>
        <w:t xml:space="preserve">The applicant alleged that </w:t>
      </w:r>
      <w:r w:rsidRPr="00913F80">
        <w:t>he</w:t>
      </w:r>
      <w:r w:rsidRPr="00913F80">
        <w:rPr>
          <w:bCs/>
          <w:color w:val="000000"/>
        </w:rPr>
        <w:t xml:space="preserve"> did not receive adequate medical care in detention</w:t>
      </w:r>
      <w:r w:rsidRPr="00913F80">
        <w:rPr>
          <w:rFonts w:cstheme="minorHAnsi"/>
        </w:rPr>
        <w:t xml:space="preserve"> and </w:t>
      </w:r>
      <w:r w:rsidRPr="00913F80">
        <w:rPr>
          <w:rFonts w:cstheme="minorHAnsi"/>
          <w:bCs/>
        </w:rPr>
        <w:t>that there was no effective remedy in that regard</w:t>
      </w:r>
      <w:r w:rsidRPr="00913F80">
        <w:rPr>
          <w:rFonts w:cstheme="minorHAnsi"/>
          <w:bCs/>
          <w:color w:val="000000"/>
        </w:rPr>
        <w:t>.</w:t>
      </w:r>
      <w:r w:rsidRPr="00913F80">
        <w:t xml:space="preserve"> He also raised other complaints under the provisions of the Convention.</w:t>
      </w:r>
    </w:p>
    <w:p w:rsidRPr="00913F80" w:rsidR="00FF5D30" w:rsidP="00913F80" w:rsidRDefault="00FF5D30" w14:paraId="1EB779EB" w14:textId="77777777">
      <w:pPr>
        <w:pStyle w:val="JuHHead"/>
      </w:pPr>
      <w:r w:rsidRPr="00913F80">
        <w:t>THE LAW</w:t>
      </w:r>
    </w:p>
    <w:p w:rsidRPr="00913F80" w:rsidR="00FF5D30" w:rsidP="00913F80" w:rsidRDefault="00FF5D30" w14:paraId="7FCCE2EA" w14:textId="77777777">
      <w:pPr>
        <w:pStyle w:val="JuHIRoman"/>
        <w:rPr>
          <w:rFonts w:eastAsia="PMingLiU"/>
        </w:rPr>
      </w:pPr>
      <w:r w:rsidRPr="00913F80">
        <w:t>ALLEGED VIOLATION OF ARTICLE</w:t>
      </w:r>
      <w:r w:rsidRPr="00913F80">
        <w:rPr>
          <w:rFonts w:eastAsia="PMingLiU"/>
        </w:rPr>
        <w:t xml:space="preserve"> 3 OF THE CONVENTION</w:t>
      </w:r>
    </w:p>
    <w:p w:rsidRPr="00913F80" w:rsidR="00FF5D30" w:rsidP="00913F80" w:rsidRDefault="00FF5D30" w14:paraId="722A3433" w14:textId="7103FBFD">
      <w:pPr>
        <w:pStyle w:val="JuPara"/>
      </w:pPr>
      <w:r w:rsidRPr="00913F80">
        <w:fldChar w:fldCharType="begin"/>
      </w:r>
      <w:r w:rsidRPr="00913F80">
        <w:instrText xml:space="preserve"> SEQ level0 \*arabic </w:instrText>
      </w:r>
      <w:r w:rsidRPr="00913F80">
        <w:fldChar w:fldCharType="separate"/>
      </w:r>
      <w:r w:rsidRPr="00913F80" w:rsidR="00913F80">
        <w:rPr>
          <w:noProof/>
        </w:rPr>
        <w:t>6</w:t>
      </w:r>
      <w:r w:rsidRPr="00913F80">
        <w:fldChar w:fldCharType="end"/>
      </w:r>
      <w:r w:rsidRPr="00913F80">
        <w:t xml:space="preserve">.  The applicant complained </w:t>
      </w:r>
      <w:r w:rsidRPr="00913F80">
        <w:rPr>
          <w:rFonts w:cstheme="minorHAnsi"/>
          <w:bCs/>
        </w:rPr>
        <w:t xml:space="preserve">principally </w:t>
      </w:r>
      <w:r w:rsidRPr="00913F80">
        <w:t>that he was not afforded adequate medical treatment in detention</w:t>
      </w:r>
      <w:r w:rsidRPr="00913F80">
        <w:rPr>
          <w:bCs/>
        </w:rPr>
        <w:t>. He relied on Article 3 of the Convention, which reads as follows</w:t>
      </w:r>
      <w:r w:rsidRPr="00913F80">
        <w:t>:</w:t>
      </w:r>
    </w:p>
    <w:p w:rsidRPr="00913F80" w:rsidR="00FF5D30" w:rsidP="00913F80" w:rsidRDefault="00FF5D30" w14:paraId="582178D8" w14:textId="77777777">
      <w:pPr>
        <w:pStyle w:val="JuHArticle"/>
      </w:pPr>
      <w:r w:rsidRPr="00913F80">
        <w:t>Article 3</w:t>
      </w:r>
    </w:p>
    <w:p w:rsidRPr="00913F80" w:rsidR="00FF5D30" w:rsidP="00913F80" w:rsidRDefault="00FF5D30" w14:paraId="1725DB1A" w14:textId="77777777">
      <w:pPr>
        <w:pStyle w:val="JuQuot"/>
      </w:pPr>
      <w:r w:rsidRPr="00913F80">
        <w:t>“No one shall be subjected to torture or to inhuman or degrading treatment or punishment.”</w:t>
      </w:r>
    </w:p>
    <w:p w:rsidRPr="00913F80" w:rsidR="00FF5D30" w:rsidP="00913F80" w:rsidRDefault="00FF5D30" w14:paraId="225325C0" w14:textId="7EC059BB">
      <w:pPr>
        <w:pStyle w:val="JuPara"/>
      </w:pPr>
      <w:r w:rsidRPr="00913F80">
        <w:fldChar w:fldCharType="begin"/>
      </w:r>
      <w:r w:rsidRPr="00913F80">
        <w:instrText xml:space="preserve"> SEQ level0 \*arabic </w:instrText>
      </w:r>
      <w:r w:rsidRPr="00913F80">
        <w:fldChar w:fldCharType="separate"/>
      </w:r>
      <w:r w:rsidRPr="00913F80" w:rsidR="00913F80">
        <w:rPr>
          <w:noProof/>
        </w:rPr>
        <w:t>7</w:t>
      </w:r>
      <w:r w:rsidRPr="00913F80">
        <w:fldChar w:fldCharType="end"/>
      </w:r>
      <w:r w:rsidRPr="00913F80">
        <w:t>.  The Court notes that the applicant suffered from serious medical conditions, as indicated in the appended table, which affected his everyday functioning. Therefore, he could have experienced considerable anxiety as to whether the medical care provided to him was adequate.</w:t>
      </w:r>
    </w:p>
    <w:p w:rsidRPr="00913F80" w:rsidR="00FF5D30" w:rsidP="00913F80" w:rsidRDefault="00FF5D30" w14:paraId="6ADBFE28" w14:textId="6B5DF74C">
      <w:pPr>
        <w:pStyle w:val="JuPara"/>
        <w:keepNext/>
        <w:keepLines/>
      </w:pPr>
      <w:r w:rsidRPr="00913F80">
        <w:fldChar w:fldCharType="begin"/>
      </w:r>
      <w:r w:rsidRPr="00913F80">
        <w:instrText xml:space="preserve"> SEQ level0 \*arabic </w:instrText>
      </w:r>
      <w:r w:rsidRPr="00913F80">
        <w:fldChar w:fldCharType="separate"/>
      </w:r>
      <w:r w:rsidRPr="00913F80" w:rsidR="00913F80">
        <w:rPr>
          <w:noProof/>
        </w:rPr>
        <w:t>8</w:t>
      </w:r>
      <w:r w:rsidRPr="00913F80">
        <w:fldChar w:fldCharType="end"/>
      </w:r>
      <w:r w:rsidRPr="00913F80">
        <w:t xml:space="preserve">.  The Court reiterates that the “adequacy” of medical assistance remains the most difficult element to determine (see </w:t>
      </w:r>
      <w:proofErr w:type="spellStart"/>
      <w:r w:rsidRPr="00913F80">
        <w:rPr>
          <w:i/>
        </w:rPr>
        <w:t>Blokhin</w:t>
      </w:r>
      <w:proofErr w:type="spellEnd"/>
      <w:r w:rsidRPr="00913F80">
        <w:rPr>
          <w:i/>
        </w:rPr>
        <w:t xml:space="preserve"> v. Russia</w:t>
      </w:r>
      <w:r w:rsidRPr="00913F80" w:rsidR="00913F80">
        <w:rPr>
          <w:i/>
        </w:rPr>
        <w:t> </w:t>
      </w:r>
      <w:r w:rsidRPr="00913F80">
        <w:t>[GC], no. 47152/06, § 137, ECHR 2016). It has clarified in this context that the authorities must ensure that diagnosis and care are prompt and accurate (see, for example, </w:t>
      </w:r>
      <w:proofErr w:type="spellStart"/>
      <w:r w:rsidRPr="00913F80">
        <w:rPr>
          <w:i/>
        </w:rPr>
        <w:t>Gorbulya</w:t>
      </w:r>
      <w:proofErr w:type="spellEnd"/>
      <w:r w:rsidRPr="00913F80">
        <w:rPr>
          <w:i/>
        </w:rPr>
        <w:t xml:space="preserve"> v. Russia</w:t>
      </w:r>
      <w:r w:rsidRPr="00913F80">
        <w:t xml:space="preserve">, no. 31535/09, § 62, 6 March 2014, with further references and </w:t>
      </w:r>
      <w:proofErr w:type="spellStart"/>
      <w:r w:rsidRPr="00913F80">
        <w:rPr>
          <w:i/>
        </w:rPr>
        <w:t>Pokhlebin</w:t>
      </w:r>
      <w:proofErr w:type="spellEnd"/>
      <w:r w:rsidRPr="00913F80">
        <w:rPr>
          <w:i/>
        </w:rPr>
        <w:t xml:space="preserve"> v. Ukraine</w:t>
      </w:r>
      <w:r w:rsidRPr="00913F80">
        <w:t>, no. 35581/06, § 62, 20</w:t>
      </w:r>
      <w:r w:rsidRPr="00913F80" w:rsidR="001131D6">
        <w:t> </w:t>
      </w:r>
      <w:r w:rsidRPr="00913F80">
        <w:t>May 2010, with further references) and that ‒ where necessitated by the nature of a medical condition ‒ supervision is regular and systematic and involves a comprehensive therapeutic strategy aimed at successfully treating the detainee</w:t>
      </w:r>
      <w:r w:rsidRPr="00913F80" w:rsidR="00913F80">
        <w:t>’</w:t>
      </w:r>
      <w:r w:rsidRPr="00913F80">
        <w:t xml:space="preserve">s health problems or preventing their aggravation (see, </w:t>
      </w:r>
      <w:r w:rsidRPr="00913F80">
        <w:rPr>
          <w:i/>
        </w:rPr>
        <w:t>inter alia</w:t>
      </w:r>
      <w:r w:rsidRPr="00913F80">
        <w:t xml:space="preserve">, </w:t>
      </w:r>
      <w:proofErr w:type="spellStart"/>
      <w:r w:rsidRPr="00913F80">
        <w:rPr>
          <w:i/>
        </w:rPr>
        <w:t>Ukhan</w:t>
      </w:r>
      <w:proofErr w:type="spellEnd"/>
      <w:r w:rsidRPr="00913F80">
        <w:rPr>
          <w:i/>
        </w:rPr>
        <w:t xml:space="preserve"> v. Ukraine</w:t>
      </w:r>
      <w:r w:rsidRPr="00913F80">
        <w:t xml:space="preserve">, no. 30628/02, § 74, 18 December 2008, with further references, and </w:t>
      </w:r>
      <w:proofErr w:type="spellStart"/>
      <w:r w:rsidRPr="00913F80">
        <w:rPr>
          <w:i/>
        </w:rPr>
        <w:t>Kolesnikovich</w:t>
      </w:r>
      <w:proofErr w:type="spellEnd"/>
      <w:r w:rsidRPr="00913F80">
        <w:rPr>
          <w:i/>
        </w:rPr>
        <w:t xml:space="preserve"> v. Russia</w:t>
      </w:r>
      <w:r w:rsidRPr="00913F80">
        <w:t xml:space="preserve">, no. 44694/13, § 70, 22 March 2016, with further references). The Court stresses that medical treatment within prison facilities must be appropriate and comparable to the quality of treatment which the State authorities have committed themselves to providing for the entirety of the population. Nevertheless, this does not mean that each detainee must be guaranteed the same level of medical treatment that is available in the best health establishments outside prison facilities (see, for instance, </w:t>
      </w:r>
      <w:proofErr w:type="spellStart"/>
      <w:r w:rsidRPr="00913F80">
        <w:rPr>
          <w:i/>
        </w:rPr>
        <w:t>Sadretdinov</w:t>
      </w:r>
      <w:proofErr w:type="spellEnd"/>
      <w:r w:rsidRPr="00913F80">
        <w:rPr>
          <w:i/>
        </w:rPr>
        <w:t xml:space="preserve"> v. Russia</w:t>
      </w:r>
      <w:r w:rsidRPr="00913F80">
        <w:t>, no. 17564/06, § 67, 24 May 2016, with further references,</w:t>
      </w:r>
      <w:r w:rsidRPr="00913F80">
        <w:rPr>
          <w:i/>
        </w:rPr>
        <w:t xml:space="preserve"> </w:t>
      </w:r>
      <w:r w:rsidRPr="00913F80">
        <w:t xml:space="preserve">and </w:t>
      </w:r>
      <w:proofErr w:type="spellStart"/>
      <w:r w:rsidRPr="00913F80">
        <w:rPr>
          <w:i/>
        </w:rPr>
        <w:t>Konovalchuk</w:t>
      </w:r>
      <w:proofErr w:type="spellEnd"/>
      <w:r w:rsidRPr="00913F80">
        <w:rPr>
          <w:i/>
        </w:rPr>
        <w:t xml:space="preserve"> v. Ukraine</w:t>
      </w:r>
      <w:r w:rsidRPr="00913F80">
        <w:t>, no. 31928/15, § 52, 13 October 2016, with further references)</w:t>
      </w:r>
    </w:p>
    <w:p w:rsidRPr="00913F80" w:rsidR="00FF5D30" w:rsidP="00913F80" w:rsidRDefault="00FF5D30" w14:paraId="14B22258" w14:textId="04EA99C3">
      <w:pPr>
        <w:pStyle w:val="JuPara"/>
      </w:pPr>
      <w:r w:rsidRPr="00913F80">
        <w:fldChar w:fldCharType="begin"/>
      </w:r>
      <w:r w:rsidRPr="00913F80">
        <w:instrText xml:space="preserve"> SEQ level0 \*arabic </w:instrText>
      </w:r>
      <w:r w:rsidRPr="00913F80">
        <w:fldChar w:fldCharType="separate"/>
      </w:r>
      <w:r w:rsidRPr="00913F80" w:rsidR="00913F80">
        <w:rPr>
          <w:noProof/>
        </w:rPr>
        <w:t>9</w:t>
      </w:r>
      <w:r w:rsidRPr="00913F80">
        <w:fldChar w:fldCharType="end"/>
      </w:r>
      <w:r w:rsidRPr="00913F80">
        <w:t>.  Having examined all the material submitted to it, the Court has identified the shortcomings in the applicant</w:t>
      </w:r>
      <w:r w:rsidRPr="00913F80" w:rsidR="00913F80">
        <w:t>’</w:t>
      </w:r>
      <w:r w:rsidRPr="00913F80">
        <w:t xml:space="preserve">s medical treatment, which are listed in the appended table. The Court has already found a violation in respect of issues similar to those in the present case (see </w:t>
      </w:r>
      <w:proofErr w:type="spellStart"/>
      <w:r w:rsidRPr="00913F80">
        <w:rPr>
          <w:i/>
        </w:rPr>
        <w:t>Blokhin</w:t>
      </w:r>
      <w:proofErr w:type="spellEnd"/>
      <w:r w:rsidRPr="00913F80">
        <w:rPr>
          <w:iCs/>
        </w:rPr>
        <w:t>,</w:t>
      </w:r>
      <w:r w:rsidRPr="00913F80">
        <w:rPr>
          <w:i/>
        </w:rPr>
        <w:t xml:space="preserve"> </w:t>
      </w:r>
      <w:r w:rsidRPr="00913F80">
        <w:rPr>
          <w:iCs/>
        </w:rPr>
        <w:t>cited above</w:t>
      </w:r>
      <w:r w:rsidRPr="00913F80">
        <w:t xml:space="preserve">, §§ 120-50, </w:t>
      </w:r>
      <w:proofErr w:type="spellStart"/>
      <w:r w:rsidRPr="00913F80">
        <w:rPr>
          <w:i/>
        </w:rPr>
        <w:t>Reshetnyak</w:t>
      </w:r>
      <w:proofErr w:type="spellEnd"/>
      <w:r w:rsidRPr="00913F80">
        <w:rPr>
          <w:i/>
        </w:rPr>
        <w:t xml:space="preserve"> v. Russia, </w:t>
      </w:r>
      <w:r w:rsidRPr="00913F80">
        <w:t>no. 56027/10, §§ 49-101, 8</w:t>
      </w:r>
      <w:r w:rsidRPr="00913F80" w:rsidR="00913F80">
        <w:t> </w:t>
      </w:r>
      <w:r w:rsidRPr="00913F80">
        <w:t xml:space="preserve">January 2013 and </w:t>
      </w:r>
      <w:r w:rsidRPr="00913F80">
        <w:rPr>
          <w:i/>
        </w:rPr>
        <w:t xml:space="preserve">Koryak </w:t>
      </w:r>
      <w:proofErr w:type="gramStart"/>
      <w:r w:rsidRPr="00913F80">
        <w:rPr>
          <w:i/>
        </w:rPr>
        <w:t>v</w:t>
      </w:r>
      <w:r w:rsidRPr="00913F80" w:rsidR="00913F80">
        <w:rPr>
          <w:i/>
        </w:rPr>
        <w:t> </w:t>
      </w:r>
      <w:r w:rsidRPr="00913F80">
        <w:rPr>
          <w:i/>
        </w:rPr>
        <w:t xml:space="preserve"> Russia</w:t>
      </w:r>
      <w:proofErr w:type="gramEnd"/>
      <w:r w:rsidRPr="00913F80">
        <w:rPr>
          <w:i/>
        </w:rPr>
        <w:t xml:space="preserve">, </w:t>
      </w:r>
      <w:r w:rsidRPr="00913F80">
        <w:t>no. 24677/10, §§ 70-110, 13 November 2012). Bearing in mind its case-law on the subject, the Court considers that in the instant case the applicant did not receive comprehensive and adequate medical care whilst in detention.</w:t>
      </w:r>
    </w:p>
    <w:p w:rsidRPr="00913F80" w:rsidR="00FF5D30" w:rsidP="00913F80" w:rsidRDefault="00FF5D30" w14:paraId="10DC4D55" w14:textId="2F86DB11">
      <w:pPr>
        <w:pStyle w:val="JuPara"/>
      </w:pPr>
      <w:r w:rsidRPr="00913F80">
        <w:fldChar w:fldCharType="begin"/>
      </w:r>
      <w:r w:rsidRPr="00913F80">
        <w:instrText xml:space="preserve"> SEQ level0 \*arabic </w:instrText>
      </w:r>
      <w:r w:rsidRPr="00913F80">
        <w:fldChar w:fldCharType="separate"/>
      </w:r>
      <w:r w:rsidRPr="00913F80" w:rsidR="00913F80">
        <w:rPr>
          <w:noProof/>
        </w:rPr>
        <w:t>10</w:t>
      </w:r>
      <w:r w:rsidRPr="00913F80">
        <w:fldChar w:fldCharType="end"/>
      </w:r>
      <w:r w:rsidRPr="00913F80">
        <w:t>.  These complaints are therefore admissible and disclose a breach of Article 3 of the Convention.</w:t>
      </w:r>
    </w:p>
    <w:p w:rsidRPr="00913F80" w:rsidR="00FF5D30" w:rsidP="00913F80" w:rsidRDefault="00FF5D30" w14:paraId="6E8F74AB" w14:textId="77777777">
      <w:pPr>
        <w:pStyle w:val="JuHIRoman"/>
      </w:pPr>
      <w:r w:rsidRPr="00913F80">
        <w:t>ALLEGED VIOLATION OF ARTICLE 13 OF THE CONVENTION</w:t>
      </w:r>
    </w:p>
    <w:p w:rsidRPr="00913F80" w:rsidR="00FF5D30" w:rsidP="00913F80" w:rsidRDefault="00FF5D30" w14:paraId="107BA635" w14:textId="3F8D7834">
      <w:pPr>
        <w:pStyle w:val="JuPara"/>
        <w:rPr>
          <w:rFonts w:eastAsiaTheme="majorEastAsia"/>
        </w:rPr>
      </w:pPr>
      <w:r w:rsidRPr="00913F80">
        <w:rPr>
          <w:rFonts w:eastAsiaTheme="majorEastAsia"/>
        </w:rPr>
        <w:fldChar w:fldCharType="begin"/>
      </w:r>
      <w:r w:rsidRPr="00913F80">
        <w:rPr>
          <w:rFonts w:eastAsiaTheme="majorEastAsia"/>
        </w:rPr>
        <w:instrText xml:space="preserve"> SEQ level0 \*arabic </w:instrText>
      </w:r>
      <w:r w:rsidRPr="00913F80">
        <w:rPr>
          <w:rFonts w:eastAsiaTheme="majorEastAsia"/>
        </w:rPr>
        <w:fldChar w:fldCharType="separate"/>
      </w:r>
      <w:r w:rsidRPr="00913F80" w:rsidR="00913F80">
        <w:rPr>
          <w:rFonts w:eastAsiaTheme="majorEastAsia"/>
          <w:noProof/>
        </w:rPr>
        <w:t>11</w:t>
      </w:r>
      <w:r w:rsidRPr="00913F80">
        <w:rPr>
          <w:rFonts w:eastAsiaTheme="majorEastAsia"/>
        </w:rPr>
        <w:fldChar w:fldCharType="end"/>
      </w:r>
      <w:r w:rsidRPr="00913F80">
        <w:rPr>
          <w:rFonts w:eastAsiaTheme="majorEastAsia"/>
        </w:rPr>
        <w:t>.  The applicant also complained that no effective domestic remedies regarding the quality of the medical care in detention were available to him. His complaint falls to be examined under Article 13 of the Convention, which reads as follows:</w:t>
      </w:r>
    </w:p>
    <w:p w:rsidRPr="00913F80" w:rsidR="00FF5D30" w:rsidP="00913F80" w:rsidRDefault="00FF5D30" w14:paraId="72A3E9E3" w14:textId="77777777">
      <w:pPr>
        <w:pStyle w:val="JuHArticle"/>
        <w:rPr>
          <w:rFonts w:eastAsiaTheme="majorEastAsia"/>
        </w:rPr>
      </w:pPr>
      <w:r w:rsidRPr="00913F80">
        <w:rPr>
          <w:rFonts w:eastAsiaTheme="majorEastAsia"/>
        </w:rPr>
        <w:t>Article 13</w:t>
      </w:r>
    </w:p>
    <w:p w:rsidRPr="00913F80" w:rsidR="00FF5D30" w:rsidP="00913F80" w:rsidRDefault="00FF5D30" w14:paraId="155090DE" w14:textId="77777777">
      <w:pPr>
        <w:pStyle w:val="JuQuot"/>
        <w:rPr>
          <w:rFonts w:eastAsiaTheme="majorEastAsia"/>
        </w:rPr>
      </w:pPr>
      <w:r w:rsidRPr="00913F80">
        <w:t>“</w:t>
      </w:r>
      <w:r w:rsidRPr="00913F80">
        <w:rPr>
          <w:rFonts w:eastAsiaTheme="majorEastAsia"/>
        </w:rPr>
        <w:t>Everyone whose rights and freedoms as set forth in this Convention are violated shall have an effective remedy before a national authority ...</w:t>
      </w:r>
      <w:r w:rsidRPr="00913F80">
        <w:t>”</w:t>
      </w:r>
    </w:p>
    <w:p w:rsidRPr="00913F80" w:rsidR="00FF5D30" w:rsidP="00913F80" w:rsidRDefault="00FF5D30" w14:paraId="4ED26199" w14:textId="2A393977">
      <w:pPr>
        <w:pStyle w:val="JuPara"/>
        <w:rPr>
          <w:rFonts w:eastAsiaTheme="majorEastAsia"/>
        </w:rPr>
      </w:pPr>
      <w:r w:rsidRPr="00913F80">
        <w:rPr>
          <w:rFonts w:eastAsiaTheme="majorEastAsia"/>
        </w:rPr>
        <w:fldChar w:fldCharType="begin"/>
      </w:r>
      <w:r w:rsidRPr="00913F80">
        <w:rPr>
          <w:rFonts w:eastAsiaTheme="majorEastAsia"/>
        </w:rPr>
        <w:instrText xml:space="preserve"> SEQ level0 \*arabic </w:instrText>
      </w:r>
      <w:r w:rsidRPr="00913F80">
        <w:rPr>
          <w:rFonts w:eastAsiaTheme="majorEastAsia"/>
        </w:rPr>
        <w:fldChar w:fldCharType="separate"/>
      </w:r>
      <w:r w:rsidRPr="00913F80" w:rsidR="00913F80">
        <w:rPr>
          <w:rFonts w:eastAsiaTheme="majorEastAsia"/>
          <w:noProof/>
        </w:rPr>
        <w:t>12</w:t>
      </w:r>
      <w:r w:rsidRPr="00913F80">
        <w:rPr>
          <w:rFonts w:eastAsiaTheme="majorEastAsia"/>
        </w:rPr>
        <w:fldChar w:fldCharType="end"/>
      </w:r>
      <w:r w:rsidRPr="00913F80">
        <w:rPr>
          <w:rFonts w:eastAsiaTheme="majorEastAsia"/>
        </w:rPr>
        <w:t xml:space="preserve">.  The Court has on many occasions established that there is a lack of effective domestic remedies to complain about the quality of medical treatment in detention (see, among many other authorities, </w:t>
      </w:r>
      <w:proofErr w:type="spellStart"/>
      <w:r w:rsidRPr="00913F80">
        <w:rPr>
          <w:rFonts w:eastAsiaTheme="majorEastAsia"/>
          <w:i/>
        </w:rPr>
        <w:t>Reshetnyak</w:t>
      </w:r>
      <w:proofErr w:type="spellEnd"/>
      <w:r w:rsidRPr="00913F80">
        <w:rPr>
          <w:rFonts w:eastAsiaTheme="majorEastAsia"/>
          <w:i/>
        </w:rPr>
        <w:t xml:space="preserve">, </w:t>
      </w:r>
      <w:r w:rsidRPr="00913F80">
        <w:rPr>
          <w:rFonts w:eastAsiaTheme="majorEastAsia"/>
        </w:rPr>
        <w:t xml:space="preserve">cited above, §§ 49-101, and </w:t>
      </w:r>
      <w:r w:rsidRPr="00913F80">
        <w:rPr>
          <w:rFonts w:eastAsiaTheme="majorEastAsia"/>
          <w:i/>
        </w:rPr>
        <w:t xml:space="preserve">Koryak, </w:t>
      </w:r>
      <w:r w:rsidRPr="00913F80">
        <w:rPr>
          <w:rFonts w:eastAsiaTheme="majorEastAsia"/>
        </w:rPr>
        <w:t xml:space="preserve">cited above, §§ 70-110). In the </w:t>
      </w:r>
      <w:proofErr w:type="gramStart"/>
      <w:r w:rsidRPr="00913F80">
        <w:rPr>
          <w:rFonts w:eastAsiaTheme="majorEastAsia"/>
        </w:rPr>
        <w:t>aforementioned cases</w:t>
      </w:r>
      <w:proofErr w:type="gramEnd"/>
      <w:r w:rsidRPr="00913F80">
        <w:rPr>
          <w:rFonts w:eastAsiaTheme="majorEastAsia"/>
        </w:rPr>
        <w:t xml:space="preserve"> the Court established that none of the legal avenues suggested by the Government constituted an effective remedy to prevent the alleged violations or stop them from continuing, or to provide the applicant with adequate and sufficient redress for his complaints under Article 3 of the Convention.</w:t>
      </w:r>
    </w:p>
    <w:p w:rsidRPr="00913F80" w:rsidR="00FF5D30" w:rsidP="00913F80" w:rsidRDefault="00FF5D30" w14:paraId="77F71953" w14:textId="3EBF3A9B">
      <w:pPr>
        <w:pStyle w:val="JuPara"/>
      </w:pPr>
      <w:r w:rsidRPr="00913F80">
        <w:rPr>
          <w:rFonts w:eastAsiaTheme="majorEastAsia"/>
        </w:rPr>
        <w:fldChar w:fldCharType="begin"/>
      </w:r>
      <w:r w:rsidRPr="00913F80">
        <w:rPr>
          <w:rFonts w:eastAsiaTheme="majorEastAsia"/>
        </w:rPr>
        <w:instrText xml:space="preserve"> SEQ level0 \*arabic </w:instrText>
      </w:r>
      <w:r w:rsidRPr="00913F80">
        <w:rPr>
          <w:rFonts w:eastAsiaTheme="majorEastAsia"/>
        </w:rPr>
        <w:fldChar w:fldCharType="separate"/>
      </w:r>
      <w:r w:rsidRPr="00913F80" w:rsidR="00913F80">
        <w:rPr>
          <w:rFonts w:eastAsiaTheme="majorEastAsia"/>
          <w:noProof/>
        </w:rPr>
        <w:t>13</w:t>
      </w:r>
      <w:r w:rsidRPr="00913F80">
        <w:rPr>
          <w:rFonts w:eastAsiaTheme="majorEastAsia"/>
        </w:rPr>
        <w:fldChar w:fldCharType="end"/>
      </w:r>
      <w:r w:rsidRPr="00913F80">
        <w:rPr>
          <w:rFonts w:eastAsiaTheme="majorEastAsia"/>
        </w:rPr>
        <w:t>.  The Court sees no reason which would justify departure from its well-established case-law on the issue. It finds that the applicant did not have at his disposal an effective domestic remedy for his complaints, in breach of Article 13 of the Convention.</w:t>
      </w:r>
    </w:p>
    <w:p w:rsidRPr="00913F80" w:rsidR="00FF5D30" w:rsidP="00913F80" w:rsidRDefault="00FF5D30" w14:paraId="5D9370D3" w14:textId="77777777">
      <w:pPr>
        <w:pStyle w:val="JuHIRoman"/>
        <w:rPr>
          <w:rFonts w:eastAsia="PMingLiU"/>
          <w:lang w:eastAsia="en-GB"/>
        </w:rPr>
      </w:pPr>
      <w:r w:rsidRPr="00913F80">
        <w:t>OTHER ALLEGED VIOLATIONS UNDER WELL-ESTABLISHED CASE-LAW</w:t>
      </w:r>
    </w:p>
    <w:p w:rsidRPr="00913F80" w:rsidR="00FF5D30" w:rsidP="00913F80" w:rsidRDefault="00FF5D30" w14:paraId="7C5C293D" w14:textId="23291E3C">
      <w:pPr>
        <w:pStyle w:val="JuPara"/>
        <w:rPr>
          <w:snapToGrid w:val="0"/>
        </w:rPr>
      </w:pPr>
      <w:r w:rsidRPr="00913F80">
        <w:fldChar w:fldCharType="begin"/>
      </w:r>
      <w:r w:rsidRPr="00913F80">
        <w:instrText xml:space="preserve"> SEQ level0 \*arabic </w:instrText>
      </w:r>
      <w:r w:rsidRPr="00913F80">
        <w:fldChar w:fldCharType="separate"/>
      </w:r>
      <w:r w:rsidRPr="00913F80" w:rsidR="00913F80">
        <w:rPr>
          <w:noProof/>
        </w:rPr>
        <w:t>14</w:t>
      </w:r>
      <w:r w:rsidRPr="00913F80">
        <w:fldChar w:fldCharType="end"/>
      </w:r>
      <w:r w:rsidRPr="00913F80">
        <w:t xml:space="preserve">.  The applicant also alleged that the Russian authorities had failed to adopt the interim measure indicated under Rule 39 of the Rules of the Court in breach of Article 34 of the Convention (see the appended table). Having examined all the material before it and regard being had to its well-established case-law, the Court concludes that the respondent State has failed to comply with its obligations under Article 34 of the Convention (see </w:t>
      </w:r>
      <w:proofErr w:type="spellStart"/>
      <w:r w:rsidRPr="00913F80">
        <w:rPr>
          <w:i/>
        </w:rPr>
        <w:t>Klimov</w:t>
      </w:r>
      <w:proofErr w:type="spellEnd"/>
      <w:r w:rsidRPr="00913F80">
        <w:t xml:space="preserve"> </w:t>
      </w:r>
      <w:r w:rsidRPr="00913F80">
        <w:rPr>
          <w:i/>
        </w:rPr>
        <w:t>v. Russia</w:t>
      </w:r>
      <w:r w:rsidRPr="00913F80">
        <w:t>, §§ 45-50, no. 54436/14, 4 October 2016).</w:t>
      </w:r>
    </w:p>
    <w:p w:rsidRPr="00913F80" w:rsidR="00FF5D30" w:rsidP="00913F80" w:rsidRDefault="00FF5D30" w14:paraId="76A6FA26" w14:textId="77777777">
      <w:pPr>
        <w:pStyle w:val="JuHIRoman"/>
      </w:pPr>
      <w:r w:rsidRPr="00913F80">
        <w:t>APPLICATION OF ARTICLE 41 OF THE CONVENTION</w:t>
      </w:r>
    </w:p>
    <w:p w:rsidRPr="00913F80" w:rsidR="00FF5D30" w:rsidP="00913F80" w:rsidRDefault="00FF5D30" w14:paraId="7ED780B5" w14:textId="3E2A77C9">
      <w:pPr>
        <w:pStyle w:val="JuPara"/>
      </w:pPr>
      <w:r w:rsidRPr="00913F80">
        <w:fldChar w:fldCharType="begin"/>
      </w:r>
      <w:r w:rsidRPr="00913F80">
        <w:instrText xml:space="preserve"> SEQ level0 \*arabic </w:instrText>
      </w:r>
      <w:r w:rsidRPr="00913F80">
        <w:fldChar w:fldCharType="separate"/>
      </w:r>
      <w:r w:rsidRPr="00913F80" w:rsidR="00913F80">
        <w:rPr>
          <w:noProof/>
        </w:rPr>
        <w:t>15</w:t>
      </w:r>
      <w:r w:rsidRPr="00913F80">
        <w:fldChar w:fldCharType="end"/>
      </w:r>
      <w:r w:rsidRPr="00913F80">
        <w:t>.  Article 41 of the Convention provides:</w:t>
      </w:r>
    </w:p>
    <w:p w:rsidRPr="00913F80" w:rsidR="00FF5D30" w:rsidP="00913F80" w:rsidRDefault="00FF5D30" w14:paraId="2C71982A" w14:textId="77777777">
      <w:pPr>
        <w:pStyle w:val="JuQuot"/>
        <w:keepNext/>
        <w:keepLines/>
      </w:pPr>
      <w:r w:rsidRPr="00913F8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913F80" w:rsidR="00FF5D30" w:rsidP="00913F80" w:rsidRDefault="00FF5D30" w14:paraId="1CE75934" w14:textId="06581992">
      <w:pPr>
        <w:pStyle w:val="JuPara"/>
      </w:pPr>
      <w:r w:rsidRPr="00913F80">
        <w:fldChar w:fldCharType="begin"/>
      </w:r>
      <w:r w:rsidRPr="00913F80">
        <w:instrText xml:space="preserve"> SEQ level0 \*arabic </w:instrText>
      </w:r>
      <w:r w:rsidRPr="00913F80">
        <w:fldChar w:fldCharType="separate"/>
      </w:r>
      <w:r w:rsidRPr="00913F80" w:rsidR="00913F80">
        <w:rPr>
          <w:noProof/>
        </w:rPr>
        <w:t>16</w:t>
      </w:r>
      <w:r w:rsidRPr="00913F80">
        <w:fldChar w:fldCharType="end"/>
      </w:r>
      <w:r w:rsidRPr="00913F80">
        <w:t>.  Regard being had to the documents in its possession and to its case</w:t>
      </w:r>
      <w:r w:rsidRPr="00913F80">
        <w:noBreakHyphen/>
        <w:t>law (see</w:t>
      </w:r>
      <w:proofErr w:type="gramStart"/>
      <w:r w:rsidRPr="00913F80">
        <w:t xml:space="preserve">, in particular, </w:t>
      </w:r>
      <w:proofErr w:type="spellStart"/>
      <w:r w:rsidRPr="00913F80">
        <w:rPr>
          <w:i/>
        </w:rPr>
        <w:t>Kolesnikovich</w:t>
      </w:r>
      <w:proofErr w:type="spellEnd"/>
      <w:proofErr w:type="gramEnd"/>
      <w:r w:rsidRPr="00913F80">
        <w:rPr>
          <w:i/>
        </w:rPr>
        <w:t xml:space="preserve">, </w:t>
      </w:r>
      <w:r w:rsidRPr="00913F80">
        <w:t xml:space="preserve">cited above, §§ 82-92, </w:t>
      </w:r>
      <w:proofErr w:type="spellStart"/>
      <w:r w:rsidRPr="00913F80">
        <w:rPr>
          <w:i/>
        </w:rPr>
        <w:t>Tselovalnik</w:t>
      </w:r>
      <w:proofErr w:type="spellEnd"/>
      <w:r w:rsidRPr="00913F80">
        <w:rPr>
          <w:i/>
        </w:rPr>
        <w:t xml:space="preserve"> v.</w:t>
      </w:r>
      <w:r w:rsidR="00664F61">
        <w:rPr>
          <w:i/>
        </w:rPr>
        <w:t> </w:t>
      </w:r>
      <w:r w:rsidRPr="00913F80">
        <w:rPr>
          <w:i/>
        </w:rPr>
        <w:t xml:space="preserve">Russia, </w:t>
      </w:r>
      <w:r w:rsidRPr="00913F80">
        <w:t>no.</w:t>
      </w:r>
      <w:r w:rsidR="00664F61">
        <w:t> </w:t>
      </w:r>
      <w:r w:rsidRPr="00913F80">
        <w:t>28333/13, §§</w:t>
      </w:r>
      <w:r w:rsidR="00664F61">
        <w:t> </w:t>
      </w:r>
      <w:r w:rsidRPr="00913F80">
        <w:t xml:space="preserve">70-77, 8 October 2015 and </w:t>
      </w:r>
      <w:proofErr w:type="spellStart"/>
      <w:r w:rsidRPr="00913F80">
        <w:rPr>
          <w:i/>
        </w:rPr>
        <w:t>Budanov</w:t>
      </w:r>
      <w:proofErr w:type="spellEnd"/>
      <w:r w:rsidRPr="00913F80">
        <w:rPr>
          <w:i/>
        </w:rPr>
        <w:t xml:space="preserve"> v.</w:t>
      </w:r>
      <w:r w:rsidR="00664F61">
        <w:rPr>
          <w:i/>
        </w:rPr>
        <w:t> </w:t>
      </w:r>
      <w:r w:rsidRPr="00913F80">
        <w:rPr>
          <w:i/>
        </w:rPr>
        <w:t xml:space="preserve">Russia, </w:t>
      </w:r>
      <w:r w:rsidRPr="00913F80">
        <w:t>no.</w:t>
      </w:r>
      <w:r w:rsidR="00664F61">
        <w:t> </w:t>
      </w:r>
      <w:r w:rsidRPr="00913F80">
        <w:t>66583/11, §§</w:t>
      </w:r>
      <w:r w:rsidRPr="00913F80" w:rsidR="00913F80">
        <w:t> </w:t>
      </w:r>
      <w:r w:rsidRPr="00913F80">
        <w:t>77-83, 9</w:t>
      </w:r>
      <w:r w:rsidRPr="00913F80" w:rsidR="00913F80">
        <w:t> </w:t>
      </w:r>
      <w:r w:rsidRPr="00913F80">
        <w:t xml:space="preserve">January 2014), the Court considers it reasonable to </w:t>
      </w:r>
      <w:r w:rsidRPr="00913F80">
        <w:rPr>
          <w:rFonts w:cstheme="minorHAnsi"/>
          <w:bCs/>
        </w:rPr>
        <w:t xml:space="preserve">award the sum </w:t>
      </w:r>
      <w:r w:rsidRPr="00913F80">
        <w:t>indicated in the appended table.</w:t>
      </w:r>
    </w:p>
    <w:p w:rsidRPr="00913F80" w:rsidR="00FF5D30" w:rsidP="00913F80" w:rsidRDefault="00FF5D30" w14:paraId="7255E07A" w14:textId="71DC2271">
      <w:pPr>
        <w:pStyle w:val="JuPara"/>
      </w:pPr>
      <w:r w:rsidRPr="00913F80">
        <w:fldChar w:fldCharType="begin"/>
      </w:r>
      <w:r w:rsidRPr="00913F80">
        <w:instrText xml:space="preserve"> SEQ level0 \*arabic </w:instrText>
      </w:r>
      <w:r w:rsidRPr="00913F80">
        <w:fldChar w:fldCharType="separate"/>
      </w:r>
      <w:r w:rsidRPr="00913F80" w:rsidR="00913F80">
        <w:rPr>
          <w:noProof/>
        </w:rPr>
        <w:t>17</w:t>
      </w:r>
      <w:r w:rsidRPr="00913F80">
        <w:fldChar w:fldCharType="end"/>
      </w:r>
      <w:r w:rsidRPr="00913F80">
        <w:t>.  The Court further considers it appropriate that the default interest rate should be based on the marginal lending rate of the European Central Bank, to which should be added three percentage points.</w:t>
      </w:r>
    </w:p>
    <w:p w:rsidRPr="00913F80" w:rsidR="00FF5D30" w:rsidP="00913F80" w:rsidRDefault="00FF5D30" w14:paraId="63919830" w14:textId="77777777">
      <w:pPr>
        <w:pStyle w:val="JuHHead"/>
      </w:pPr>
      <w:r w:rsidRPr="00913F80">
        <w:t>FOR THESE REASONS, THE COURT</w:t>
      </w:r>
      <w:r w:rsidRPr="00913F80">
        <w:rPr>
          <w:color w:val="000000"/>
        </w:rPr>
        <w:t>,</w:t>
      </w:r>
      <w:r w:rsidRPr="00913F80">
        <w:t xml:space="preserve"> UNANIMOUSLY,</w:t>
      </w:r>
    </w:p>
    <w:p w:rsidRPr="00913F80" w:rsidR="00FF5D30" w:rsidP="00913F80" w:rsidRDefault="00FF5D30" w14:paraId="63884A9E" w14:textId="77777777">
      <w:pPr>
        <w:pStyle w:val="JuList"/>
      </w:pPr>
      <w:r w:rsidRPr="00913F80">
        <w:rPr>
          <w:i/>
        </w:rPr>
        <w:t>Declares</w:t>
      </w:r>
      <w:r w:rsidRPr="00913F80">
        <w:t xml:space="preserve"> the application admissible;</w:t>
      </w:r>
    </w:p>
    <w:p w:rsidRPr="00913F80" w:rsidR="00FF5D30" w:rsidP="00913F80" w:rsidRDefault="00FF5D30" w14:paraId="7EA37FCA" w14:textId="77777777">
      <w:pPr>
        <w:pStyle w:val="JuList"/>
      </w:pPr>
      <w:r w:rsidRPr="00913F80">
        <w:rPr>
          <w:i/>
        </w:rPr>
        <w:t xml:space="preserve">Holds </w:t>
      </w:r>
      <w:r w:rsidRPr="00913F80">
        <w:t>that this application discloses a breach of Article 3 of the Convention on account of the inadequate medical care in detention;</w:t>
      </w:r>
    </w:p>
    <w:p w:rsidRPr="00913F80" w:rsidR="00FF5D30" w:rsidP="00913F80" w:rsidRDefault="00FF5D30" w14:paraId="616A53E7" w14:textId="77777777">
      <w:pPr>
        <w:pStyle w:val="JuList"/>
      </w:pPr>
      <w:r w:rsidRPr="00913F80">
        <w:rPr>
          <w:rFonts w:eastAsia="PMingLiU"/>
          <w:i/>
        </w:rPr>
        <w:t xml:space="preserve">Holds </w:t>
      </w:r>
      <w:r w:rsidRPr="00913F80">
        <w:rPr>
          <w:rFonts w:eastAsia="PMingLiU"/>
        </w:rPr>
        <w:t xml:space="preserve">that </w:t>
      </w:r>
      <w:r w:rsidRPr="00913F80">
        <w:t xml:space="preserve">this application discloses </w:t>
      </w:r>
      <w:r w:rsidRPr="00913F80">
        <w:rPr>
          <w:rFonts w:eastAsia="PMingLiU"/>
        </w:rPr>
        <w:t xml:space="preserve">a breach of Article 13 of the Convention on account of </w:t>
      </w:r>
      <w:r w:rsidRPr="00913F80">
        <w:t>the lack of an effective domestic remedy regarding complaints about the quality of the medical care in detention;</w:t>
      </w:r>
    </w:p>
    <w:p w:rsidRPr="00913F80" w:rsidR="00FF5D30" w:rsidP="00913F80" w:rsidRDefault="00FF5D30" w14:paraId="4721B7EF" w14:textId="77777777">
      <w:pPr>
        <w:pStyle w:val="JuList"/>
      </w:pPr>
      <w:r w:rsidRPr="00913F80">
        <w:rPr>
          <w:i/>
        </w:rPr>
        <w:t xml:space="preserve">Holds </w:t>
      </w:r>
      <w:r w:rsidRPr="00913F80">
        <w:t>that the respondent State has failed to comply with its obligations under Article 34 of the Convention (see the appended table);</w:t>
      </w:r>
    </w:p>
    <w:p w:rsidRPr="00913F80" w:rsidR="00FF5D30" w:rsidP="00913F80" w:rsidRDefault="00FF5D30" w14:paraId="739A1EB1" w14:textId="77777777">
      <w:pPr>
        <w:pStyle w:val="JuList"/>
      </w:pPr>
      <w:r w:rsidRPr="00913F80">
        <w:rPr>
          <w:i/>
        </w:rPr>
        <w:t>Holds</w:t>
      </w:r>
    </w:p>
    <w:p w:rsidRPr="00913F80" w:rsidR="001131D6" w:rsidP="00913F80" w:rsidRDefault="00FF5D30" w14:paraId="5D4B0C9C" w14:textId="77777777">
      <w:pPr>
        <w:pStyle w:val="JuLista"/>
      </w:pPr>
      <w:r w:rsidRPr="00913F80">
        <w:t>that the respondent State is to pay the applicant, within three months, the amount indicated in the appended table, to be converted into the currency of the respondent State at the rate applicable at the date of settlement;</w:t>
      </w:r>
    </w:p>
    <w:p w:rsidRPr="00913F80" w:rsidR="00787E12" w:rsidP="00913F80" w:rsidRDefault="00FF5D30" w14:paraId="43EC2998" w14:textId="15223B56">
      <w:pPr>
        <w:pStyle w:val="JuLista"/>
      </w:pPr>
      <w:r w:rsidRPr="00913F80">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913F80" w:rsidR="00C43D38" w:rsidP="00913F80" w:rsidRDefault="0048584C" w14:paraId="56048502" w14:textId="3A667EF8">
      <w:pPr>
        <w:pStyle w:val="JuParaLast"/>
      </w:pPr>
      <w:r w:rsidRPr="00913F80">
        <w:t xml:space="preserve">Done in English, and notified in writing on </w:t>
      </w:r>
      <w:r w:rsidRPr="00913F80" w:rsidR="00FF5D30">
        <w:t>7 July 2022</w:t>
      </w:r>
      <w:r w:rsidRPr="00913F80">
        <w:t>, pursuant to Rule 77 §§ 2 and 3 of the Rules of Court.</w:t>
      </w:r>
    </w:p>
    <w:p w:rsidRPr="00913F80" w:rsidR="00656431" w:rsidP="00913F80" w:rsidRDefault="0048584C" w14:paraId="066F80EF" w14:textId="15B8D326">
      <w:pPr>
        <w:pStyle w:val="ECHRPlaceholder"/>
        <w:rPr>
          <w:szCs w:val="22"/>
        </w:rPr>
      </w:pPr>
      <w:r w:rsidRPr="00913F80">
        <w:rPr>
          <w:rFonts w:eastAsia="PMingLiU"/>
        </w:rPr>
        <w:tab/>
      </w:r>
    </w:p>
    <w:p w:rsidRPr="00913F80" w:rsidR="00CF644B" w:rsidP="00913F80" w:rsidRDefault="00B216C1" w14:paraId="7EB2172E" w14:textId="1BD868E8">
      <w:pPr>
        <w:pStyle w:val="JuSigned"/>
        <w:rPr>
          <w:rFonts w:eastAsia="PMingLiU"/>
        </w:rPr>
      </w:pPr>
      <w:r w:rsidRPr="00913F80">
        <w:rPr>
          <w:rFonts w:eastAsia="PMingLiU"/>
        </w:rPr>
        <w:tab/>
      </w:r>
      <w:r w:rsidRPr="00913F80" w:rsidR="00FF5D30">
        <w:rPr>
          <w:rFonts w:eastAsia="PMingLiU"/>
        </w:rPr>
        <w:t>Viktoriya</w:t>
      </w:r>
      <w:r w:rsidRPr="00913F80" w:rsidR="0048584C">
        <w:rPr>
          <w:rFonts w:eastAsia="PMingLiU"/>
        </w:rPr>
        <w:t xml:space="preserve"> </w:t>
      </w:r>
      <w:proofErr w:type="spellStart"/>
      <w:r w:rsidRPr="00913F80" w:rsidR="00FF5D30">
        <w:rPr>
          <w:rFonts w:eastAsia="PMingLiU"/>
        </w:rPr>
        <w:t>Maradudina</w:t>
      </w:r>
      <w:proofErr w:type="spellEnd"/>
      <w:r w:rsidRPr="00913F80" w:rsidR="0048584C">
        <w:rPr>
          <w:rFonts w:eastAsia="PMingLiU"/>
        </w:rPr>
        <w:tab/>
      </w:r>
      <w:r w:rsidRPr="00913F80" w:rsidR="00FF5D30">
        <w:rPr>
          <w:rFonts w:eastAsia="PMingLiU"/>
        </w:rPr>
        <w:t>Darian Pavli</w:t>
      </w:r>
    </w:p>
    <w:p w:rsidRPr="00913F80" w:rsidR="00B91668" w:rsidP="00913F80" w:rsidRDefault="0048584C" w14:paraId="11302F0F" w14:textId="768AF048">
      <w:pPr>
        <w:pStyle w:val="JuSigned"/>
        <w:contextualSpacing/>
        <w:rPr>
          <w:rFonts w:eastAsia="PMingLiU"/>
        </w:rPr>
      </w:pPr>
      <w:r w:rsidRPr="00913F80">
        <w:rPr>
          <w:rFonts w:eastAsia="PMingLiU"/>
        </w:rPr>
        <w:tab/>
        <w:t>Acting Deputy Registrar</w:t>
      </w:r>
      <w:r w:rsidRPr="00913F80">
        <w:rPr>
          <w:rFonts w:eastAsia="PMingLiU"/>
        </w:rPr>
        <w:tab/>
        <w:t>President</w:t>
      </w:r>
    </w:p>
    <w:p w:rsidRPr="00913F80" w:rsidR="00B91668" w:rsidP="00913F80" w:rsidRDefault="00B91668" w14:paraId="008A02EF" w14:textId="77777777">
      <w:pPr>
        <w:rPr>
          <w:rFonts w:eastAsia="PMingLiU"/>
        </w:rPr>
      </w:pPr>
    </w:p>
    <w:p w:rsidRPr="00913F80" w:rsidR="00BD554D" w:rsidP="00913F80" w:rsidRDefault="00B91668" w14:paraId="499F2BF1" w14:textId="77777777">
      <w:pPr>
        <w:pStyle w:val="JuSigned"/>
        <w:tabs>
          <w:tab w:val="left" w:pos="5115"/>
        </w:tabs>
        <w:contextualSpacing/>
        <w:rPr>
          <w:rFonts w:eastAsia="PMingLiU"/>
        </w:rPr>
      </w:pPr>
      <w:r w:rsidRPr="00913F80">
        <w:rPr>
          <w:rFonts w:eastAsia="PMingLiU"/>
        </w:rPr>
        <w:tab/>
      </w:r>
    </w:p>
    <w:p w:rsidRPr="00913F80" w:rsidR="00787E12" w:rsidP="00913F80" w:rsidRDefault="00976C28" w14:paraId="7A65A154" w14:textId="77777777">
      <w:pPr>
        <w:pStyle w:val="JuSigned"/>
        <w:tabs>
          <w:tab w:val="center" w:pos="1134"/>
        </w:tabs>
        <w:contextualSpacing/>
        <w:rPr>
          <w:rFonts w:eastAsia="PMingLiU"/>
        </w:rPr>
      </w:pPr>
    </w:p>
    <w:p w:rsidRPr="00913F80" w:rsidR="00787E12" w:rsidP="00913F80" w:rsidRDefault="00976C28" w14:paraId="27EB0496" w14:textId="77777777">
      <w:pPr>
        <w:pStyle w:val="JuParaLast"/>
        <w:sectPr w:rsidRPr="00913F80" w:rsidR="00787E12" w:rsidSect="00BD554D">
          <w:headerReference w:type="even" r:id="rId14"/>
          <w:headerReference w:type="default" r:id="rId15"/>
          <w:footnotePr>
            <w:numRestart w:val="eachPage"/>
          </w:footnotePr>
          <w:endnotePr>
            <w:numFmt w:val="decimal"/>
          </w:endnotePr>
          <w:type w:val="oddPage"/>
          <w:pgSz w:w="11906" w:h="16838" w:code="9"/>
          <w:pgMar w:top="2274" w:right="2274" w:bottom="2274" w:left="2274" w:header="1701" w:footer="720" w:gutter="0"/>
          <w:pgNumType w:start="1"/>
          <w:cols w:space="720"/>
          <w:docGrid w:linePitch="326"/>
        </w:sectPr>
      </w:pPr>
    </w:p>
    <w:p w:rsidRPr="00913F80" w:rsidR="00787E12" w:rsidP="00913F80" w:rsidRDefault="0048584C" w14:paraId="7E1BA5B6" w14:textId="77777777">
      <w:pPr>
        <w:pStyle w:val="DecHTitle"/>
      </w:pPr>
      <w:r w:rsidRPr="00913F80">
        <w:t>APPENDIX</w:t>
      </w:r>
    </w:p>
    <w:p w:rsidRPr="00913F80" w:rsidR="00787E12" w:rsidP="00913F80" w:rsidRDefault="00FF5D30" w14:paraId="05B1324E" w14:textId="541006A9">
      <w:pPr>
        <w:pStyle w:val="DecHCase"/>
        <w:contextualSpacing/>
        <w:rPr>
          <w:b/>
          <w:i/>
          <w:color w:val="3E3E3E" w:themeColor="background2" w:themeShade="40"/>
        </w:rPr>
      </w:pPr>
      <w:r w:rsidRPr="00913F80">
        <w:rPr>
          <w:color w:val="3E3E3E" w:themeColor="background2" w:themeShade="40"/>
        </w:rPr>
        <w:t>Application</w:t>
      </w:r>
      <w:r w:rsidRPr="00913F80" w:rsidR="0048584C">
        <w:rPr>
          <w:color w:val="3E3E3E" w:themeColor="background2" w:themeShade="40"/>
        </w:rPr>
        <w:t xml:space="preserve"> raising complaints under Article</w:t>
      </w:r>
      <w:r w:rsidRPr="00913F80" w:rsidR="00265532">
        <w:rPr>
          <w:color w:val="3E3E3E" w:themeColor="background2" w:themeShade="40"/>
        </w:rPr>
        <w:t>s</w:t>
      </w:r>
      <w:r w:rsidRPr="00913F80">
        <w:rPr>
          <w:color w:val="3E3E3E" w:themeColor="background2" w:themeShade="40"/>
        </w:rPr>
        <w:t xml:space="preserve"> 3 and 13 of the Convention</w:t>
      </w:r>
    </w:p>
    <w:p w:rsidRPr="00913F80" w:rsidR="00787E12" w:rsidP="00913F80" w:rsidRDefault="0048584C" w14:paraId="79E37F1F" w14:textId="20B49E53">
      <w:pPr>
        <w:pStyle w:val="DecHCase"/>
        <w:contextualSpacing/>
        <w:rPr>
          <w:b/>
          <w:i/>
        </w:rPr>
      </w:pPr>
      <w:r w:rsidRPr="00913F80">
        <w:rPr>
          <w:color w:val="3E3E3E" w:themeColor="background2" w:themeShade="40"/>
        </w:rPr>
        <w:t>(</w:t>
      </w:r>
      <w:proofErr w:type="gramStart"/>
      <w:r w:rsidRPr="00913F80" w:rsidR="00FF5D30">
        <w:rPr>
          <w:color w:val="3E3E3E" w:themeColor="background2" w:themeShade="40"/>
        </w:rPr>
        <w:t>inadequate</w:t>
      </w:r>
      <w:proofErr w:type="gramEnd"/>
      <w:r w:rsidRPr="00913F80" w:rsidR="00FF5D30">
        <w:rPr>
          <w:color w:val="3E3E3E" w:themeColor="background2" w:themeShade="40"/>
        </w:rPr>
        <w:t xml:space="preserve"> medical treatment in detention and lack of any effective remedy in domestic law</w:t>
      </w:r>
      <w:r w:rsidRPr="00913F80">
        <w:rPr>
          <w:color w:val="3E3E3E" w:themeColor="background2" w:themeShade="40"/>
        </w:rPr>
        <w:t>)</w:t>
      </w:r>
    </w:p>
    <w:tbl>
      <w:tblPr>
        <w:tblStyle w:val="ECHRListTable"/>
        <w:tblW w:w="13581" w:type="dxa"/>
        <w:jc w:val="center"/>
        <w:tblLook w:val="0420" w:firstRow="1" w:lastRow="0" w:firstColumn="0" w:lastColumn="0" w:noHBand="0" w:noVBand="1"/>
      </w:tblPr>
      <w:tblGrid>
        <w:gridCol w:w="1303"/>
        <w:gridCol w:w="1597"/>
        <w:gridCol w:w="1920"/>
        <w:gridCol w:w="1401"/>
        <w:gridCol w:w="2312"/>
        <w:gridCol w:w="2524"/>
        <w:gridCol w:w="2524"/>
      </w:tblGrid>
      <w:tr w:rsidRPr="00913F80" w:rsidR="001131D6" w:rsidTr="001131D6" w14:paraId="72D7BE0C" w14:textId="77777777">
        <w:trPr>
          <w:cnfStyle w:val="100000000000" w:firstRow="1" w:lastRow="0" w:firstColumn="0" w:lastColumn="0" w:oddVBand="0" w:evenVBand="0" w:oddHBand="0" w:evenHBand="0" w:firstRowFirstColumn="0" w:firstRowLastColumn="0" w:lastRowFirstColumn="0" w:lastRowLastColumn="0"/>
          <w:trHeight w:val="630"/>
          <w:jc w:val="center"/>
        </w:trPr>
        <w:tc>
          <w:tcPr>
            <w:tcW w:w="0" w:type="auto"/>
          </w:tcPr>
          <w:p w:rsidRPr="00913F80" w:rsidR="001131D6" w:rsidP="00913F80" w:rsidRDefault="001131D6" w14:paraId="3B816430" w14:textId="77777777">
            <w:pPr>
              <w:jc w:val="center"/>
              <w:rPr>
                <w:sz w:val="16"/>
              </w:rPr>
            </w:pPr>
            <w:bookmarkStart w:name="WECLListStart" w:id="3"/>
            <w:bookmarkEnd w:id="3"/>
            <w:r w:rsidRPr="00913F80">
              <w:rPr>
                <w:sz w:val="16"/>
              </w:rPr>
              <w:t>Application no.</w:t>
            </w:r>
          </w:p>
          <w:p w:rsidRPr="00913F80" w:rsidR="001131D6" w:rsidP="00913F80" w:rsidRDefault="001131D6" w14:paraId="6DED46EC" w14:textId="77777777">
            <w:pPr>
              <w:jc w:val="center"/>
              <w:rPr>
                <w:sz w:val="16"/>
              </w:rPr>
            </w:pPr>
            <w:r w:rsidRPr="00913F80">
              <w:rPr>
                <w:sz w:val="16"/>
              </w:rPr>
              <w:t>Date of introduction</w:t>
            </w:r>
          </w:p>
        </w:tc>
        <w:tc>
          <w:tcPr>
            <w:tcW w:w="0" w:type="auto"/>
          </w:tcPr>
          <w:p w:rsidRPr="00913F80" w:rsidR="001131D6" w:rsidP="00913F80" w:rsidRDefault="001131D6" w14:paraId="42C6C27F" w14:textId="46AF3C14">
            <w:pPr>
              <w:jc w:val="center"/>
              <w:rPr>
                <w:sz w:val="16"/>
              </w:rPr>
            </w:pPr>
            <w:r w:rsidRPr="00913F80">
              <w:rPr>
                <w:sz w:val="16"/>
              </w:rPr>
              <w:t>Applicant</w:t>
            </w:r>
            <w:r w:rsidRPr="00913F80" w:rsidR="00913F80">
              <w:rPr>
                <w:sz w:val="16"/>
              </w:rPr>
              <w:t>’</w:t>
            </w:r>
            <w:r w:rsidRPr="00913F80">
              <w:rPr>
                <w:sz w:val="16"/>
              </w:rPr>
              <w:t>s name</w:t>
            </w:r>
          </w:p>
          <w:p w:rsidRPr="00913F80" w:rsidR="001131D6" w:rsidP="00913F80" w:rsidRDefault="001131D6" w14:paraId="5E20583A" w14:textId="77777777">
            <w:pPr>
              <w:jc w:val="center"/>
              <w:rPr>
                <w:sz w:val="16"/>
              </w:rPr>
            </w:pPr>
            <w:r w:rsidRPr="00913F80">
              <w:rPr>
                <w:sz w:val="16"/>
              </w:rPr>
              <w:t>Year of birth</w:t>
            </w:r>
          </w:p>
        </w:tc>
        <w:tc>
          <w:tcPr>
            <w:tcW w:w="0" w:type="auto"/>
          </w:tcPr>
          <w:p w:rsidRPr="00913F80" w:rsidR="001131D6" w:rsidP="00913F80" w:rsidRDefault="001131D6" w14:paraId="19E59DF6" w14:textId="6F12B5A6">
            <w:pPr>
              <w:jc w:val="center"/>
              <w:rPr>
                <w:sz w:val="16"/>
              </w:rPr>
            </w:pPr>
            <w:r w:rsidRPr="00913F80">
              <w:rPr>
                <w:sz w:val="16"/>
              </w:rPr>
              <w:t>Representative</w:t>
            </w:r>
            <w:r w:rsidRPr="00913F80" w:rsidR="00913F80">
              <w:rPr>
                <w:sz w:val="16"/>
              </w:rPr>
              <w:t>’</w:t>
            </w:r>
            <w:r w:rsidRPr="00913F80">
              <w:rPr>
                <w:sz w:val="16"/>
              </w:rPr>
              <w:t>s name and location</w:t>
            </w:r>
          </w:p>
        </w:tc>
        <w:tc>
          <w:tcPr>
            <w:tcW w:w="0" w:type="auto"/>
          </w:tcPr>
          <w:p w:rsidRPr="00913F80" w:rsidR="001131D6" w:rsidP="00913F80" w:rsidRDefault="001131D6" w14:paraId="18E9A7A2" w14:textId="77777777">
            <w:pPr>
              <w:jc w:val="center"/>
              <w:rPr>
                <w:sz w:val="16"/>
              </w:rPr>
            </w:pPr>
            <w:r w:rsidRPr="00913F80">
              <w:rPr>
                <w:sz w:val="16"/>
              </w:rPr>
              <w:t>Principal medical condition</w:t>
            </w:r>
          </w:p>
        </w:tc>
        <w:tc>
          <w:tcPr>
            <w:tcW w:w="2312" w:type="dxa"/>
          </w:tcPr>
          <w:p w:rsidRPr="00913F80" w:rsidR="001131D6" w:rsidP="00913F80" w:rsidRDefault="001131D6" w14:paraId="56D0AD58" w14:textId="77777777">
            <w:pPr>
              <w:jc w:val="center"/>
              <w:rPr>
                <w:sz w:val="16"/>
              </w:rPr>
            </w:pPr>
            <w:r w:rsidRPr="00913F80">
              <w:rPr>
                <w:sz w:val="16"/>
              </w:rPr>
              <w:t>Shortcomings in medical treatment</w:t>
            </w:r>
          </w:p>
          <w:p w:rsidRPr="00913F80" w:rsidR="001131D6" w:rsidP="00913F80" w:rsidRDefault="001131D6" w14:paraId="1E96EB5A" w14:textId="77777777">
            <w:pPr>
              <w:jc w:val="center"/>
              <w:rPr>
                <w:sz w:val="16"/>
              </w:rPr>
            </w:pPr>
            <w:r w:rsidRPr="00913F80">
              <w:rPr>
                <w:sz w:val="16"/>
              </w:rPr>
              <w:t>Dates</w:t>
            </w:r>
          </w:p>
        </w:tc>
        <w:tc>
          <w:tcPr>
            <w:tcW w:w="2524" w:type="dxa"/>
          </w:tcPr>
          <w:p w:rsidRPr="00913F80" w:rsidR="001131D6" w:rsidP="00913F80" w:rsidRDefault="001131D6" w14:paraId="1ECFA221" w14:textId="77777777">
            <w:pPr>
              <w:jc w:val="center"/>
              <w:rPr>
                <w:sz w:val="16"/>
              </w:rPr>
            </w:pPr>
            <w:r w:rsidRPr="00913F80">
              <w:rPr>
                <w:sz w:val="16"/>
              </w:rPr>
              <w:t>Other complaints under well-established case-law</w:t>
            </w:r>
          </w:p>
        </w:tc>
        <w:tc>
          <w:tcPr>
            <w:tcW w:w="2524" w:type="dxa"/>
          </w:tcPr>
          <w:p w:rsidRPr="00913F80" w:rsidR="001131D6" w:rsidP="00913F80" w:rsidRDefault="001131D6" w14:paraId="1E8B9BF0" w14:textId="77777777">
            <w:pPr>
              <w:jc w:val="center"/>
              <w:rPr>
                <w:sz w:val="16"/>
              </w:rPr>
            </w:pPr>
            <w:r w:rsidRPr="00913F80">
              <w:rPr>
                <w:sz w:val="16"/>
              </w:rPr>
              <w:t>Amount awarded for pecuniary and non-pecuniary damage and costs and expenses per applicant (in euros)</w:t>
            </w:r>
            <w:r w:rsidRPr="00913F80">
              <w:rPr>
                <w:rStyle w:val="EndnoteReference"/>
                <w:sz w:val="16"/>
              </w:rPr>
              <w:endnoteReference w:id="1"/>
            </w:r>
          </w:p>
        </w:tc>
      </w:tr>
      <w:tr w:rsidRPr="00913F80" w:rsidR="001131D6" w:rsidTr="001131D6" w14:paraId="62582451" w14:textId="77777777">
        <w:trPr>
          <w:trHeight w:val="2270"/>
          <w:jc w:val="center"/>
        </w:trPr>
        <w:tc>
          <w:tcPr>
            <w:tcW w:w="0" w:type="auto"/>
          </w:tcPr>
          <w:p w:rsidRPr="00913F80" w:rsidR="001131D6" w:rsidP="00913F80" w:rsidRDefault="001131D6" w14:paraId="59A2D003" w14:textId="77777777">
            <w:pPr>
              <w:jc w:val="center"/>
              <w:rPr>
                <w:sz w:val="16"/>
              </w:rPr>
            </w:pPr>
            <w:r w:rsidRPr="00913F80">
              <w:rPr>
                <w:sz w:val="16"/>
              </w:rPr>
              <w:t>29389/19</w:t>
            </w:r>
          </w:p>
          <w:p w:rsidRPr="00913F80" w:rsidR="001131D6" w:rsidP="00913F80" w:rsidRDefault="001131D6" w14:paraId="5612F475" w14:textId="77777777">
            <w:pPr>
              <w:jc w:val="center"/>
              <w:rPr>
                <w:sz w:val="16"/>
              </w:rPr>
            </w:pPr>
            <w:r w:rsidRPr="00913F80">
              <w:rPr>
                <w:sz w:val="16"/>
              </w:rPr>
              <w:t>03/06/2019</w:t>
            </w:r>
          </w:p>
        </w:tc>
        <w:tc>
          <w:tcPr>
            <w:tcW w:w="0" w:type="auto"/>
          </w:tcPr>
          <w:p w:rsidRPr="00913F80" w:rsidR="001131D6" w:rsidP="00913F80" w:rsidRDefault="001131D6" w14:paraId="3038FF87" w14:textId="77777777">
            <w:pPr>
              <w:jc w:val="center"/>
              <w:rPr>
                <w:b/>
                <w:sz w:val="16"/>
              </w:rPr>
            </w:pPr>
            <w:r w:rsidRPr="00913F80">
              <w:rPr>
                <w:b/>
                <w:sz w:val="16"/>
              </w:rPr>
              <w:t xml:space="preserve">Dmitriy </w:t>
            </w:r>
            <w:proofErr w:type="spellStart"/>
            <w:r w:rsidRPr="00913F80">
              <w:rPr>
                <w:b/>
                <w:sz w:val="16"/>
              </w:rPr>
              <w:t>Olegovich</w:t>
            </w:r>
            <w:proofErr w:type="spellEnd"/>
            <w:r w:rsidRPr="00913F80">
              <w:rPr>
                <w:b/>
                <w:sz w:val="16"/>
              </w:rPr>
              <w:t xml:space="preserve"> YEPIKHIN</w:t>
            </w:r>
          </w:p>
          <w:p w:rsidRPr="00913F80" w:rsidR="001131D6" w:rsidP="00913F80" w:rsidRDefault="001131D6" w14:paraId="15AF9B6A" w14:textId="23CAB423">
            <w:pPr>
              <w:jc w:val="center"/>
              <w:rPr>
                <w:sz w:val="16"/>
              </w:rPr>
            </w:pPr>
            <w:r w:rsidRPr="00913F80">
              <w:rPr>
                <w:sz w:val="16"/>
              </w:rPr>
              <w:t>1988</w:t>
            </w:r>
            <w:r w:rsidRPr="00913F80" w:rsidR="00913F80">
              <w:rPr>
                <w:sz w:val="16"/>
              </w:rPr>
              <w:t xml:space="preserve"> </w:t>
            </w:r>
          </w:p>
        </w:tc>
        <w:tc>
          <w:tcPr>
            <w:tcW w:w="0" w:type="auto"/>
          </w:tcPr>
          <w:p w:rsidRPr="00913F80" w:rsidR="001131D6" w:rsidP="00913F80" w:rsidRDefault="001131D6" w14:paraId="0CE9DBEC" w14:textId="77777777">
            <w:pPr>
              <w:jc w:val="center"/>
              <w:rPr>
                <w:sz w:val="16"/>
              </w:rPr>
            </w:pPr>
            <w:proofErr w:type="spellStart"/>
            <w:r w:rsidRPr="00913F80">
              <w:rPr>
                <w:sz w:val="16"/>
              </w:rPr>
              <w:t>Korchuganova</w:t>
            </w:r>
            <w:proofErr w:type="spellEnd"/>
            <w:r w:rsidRPr="00913F80">
              <w:rPr>
                <w:sz w:val="16"/>
              </w:rPr>
              <w:t xml:space="preserve"> Natalya Vladimirovna</w:t>
            </w:r>
          </w:p>
          <w:p w:rsidRPr="00913F80" w:rsidR="001131D6" w:rsidP="00913F80" w:rsidRDefault="001131D6" w14:paraId="02A698DF" w14:textId="77777777">
            <w:pPr>
              <w:jc w:val="center"/>
              <w:rPr>
                <w:sz w:val="16"/>
              </w:rPr>
            </w:pPr>
            <w:r w:rsidRPr="00913F80">
              <w:rPr>
                <w:sz w:val="16"/>
              </w:rPr>
              <w:t>Moscow</w:t>
            </w:r>
          </w:p>
        </w:tc>
        <w:tc>
          <w:tcPr>
            <w:tcW w:w="0" w:type="auto"/>
          </w:tcPr>
          <w:p w:rsidRPr="00913F80" w:rsidR="001131D6" w:rsidP="00913F80" w:rsidRDefault="001131D6" w14:paraId="4C4355F6" w14:textId="77777777">
            <w:pPr>
              <w:jc w:val="center"/>
              <w:rPr>
                <w:sz w:val="16"/>
              </w:rPr>
            </w:pPr>
            <w:r w:rsidRPr="00913F80">
              <w:rPr>
                <w:sz w:val="16"/>
              </w:rPr>
              <w:t>Cancer</w:t>
            </w:r>
          </w:p>
        </w:tc>
        <w:tc>
          <w:tcPr>
            <w:tcW w:w="2312" w:type="dxa"/>
          </w:tcPr>
          <w:p w:rsidRPr="00913F80" w:rsidR="001131D6" w:rsidP="00913F80" w:rsidRDefault="001131D6" w14:paraId="4E45ABFD" w14:textId="0B072D6E">
            <w:pPr>
              <w:jc w:val="center"/>
              <w:rPr>
                <w:sz w:val="16"/>
              </w:rPr>
            </w:pPr>
            <w:r w:rsidRPr="00913F80">
              <w:rPr>
                <w:sz w:val="16"/>
              </w:rPr>
              <w:t>Lacking/delayed drug therapy, lack of any curative treatment in IK</w:t>
            </w:r>
            <w:r w:rsidRPr="00913F80">
              <w:rPr>
                <w:sz w:val="16"/>
              </w:rPr>
              <w:noBreakHyphen/>
              <w:t>1 and IK</w:t>
            </w:r>
            <w:r w:rsidRPr="00913F80">
              <w:rPr>
                <w:sz w:val="16"/>
              </w:rPr>
              <w:noBreakHyphen/>
              <w:t>3 Tambov Region</w:t>
            </w:r>
          </w:p>
          <w:p w:rsidRPr="00913F80" w:rsidR="001131D6" w:rsidP="00913F80" w:rsidRDefault="001131D6" w14:paraId="61E3EFC9" w14:textId="77777777">
            <w:pPr>
              <w:jc w:val="center"/>
              <w:rPr>
                <w:sz w:val="16"/>
              </w:rPr>
            </w:pPr>
          </w:p>
          <w:p w:rsidRPr="00913F80" w:rsidR="001131D6" w:rsidP="00913F80" w:rsidRDefault="001131D6" w14:paraId="0072DAEC" w14:textId="04BD4856">
            <w:pPr>
              <w:jc w:val="center"/>
              <w:rPr>
                <w:sz w:val="16"/>
              </w:rPr>
            </w:pPr>
            <w:r w:rsidRPr="00913F80">
              <w:rPr>
                <w:sz w:val="16"/>
              </w:rPr>
              <w:t>06/02/2019 – pending</w:t>
            </w:r>
          </w:p>
          <w:p w:rsidRPr="00913F80" w:rsidR="001131D6" w:rsidP="00913F80" w:rsidRDefault="001131D6" w14:paraId="51454E99" w14:textId="77777777">
            <w:pPr>
              <w:jc w:val="center"/>
              <w:rPr>
                <w:sz w:val="16"/>
              </w:rPr>
            </w:pPr>
            <w:r w:rsidRPr="00913F80">
              <w:rPr>
                <w:sz w:val="16"/>
              </w:rPr>
              <w:t>More than 3 year(s) and 6 day(s)</w:t>
            </w:r>
          </w:p>
        </w:tc>
        <w:tc>
          <w:tcPr>
            <w:tcW w:w="2524" w:type="dxa"/>
          </w:tcPr>
          <w:p w:rsidRPr="00913F80" w:rsidR="001131D6" w:rsidP="00913F80" w:rsidRDefault="001131D6" w14:paraId="6AE52CA1" w14:textId="51480576">
            <w:pPr>
              <w:jc w:val="center"/>
              <w:rPr>
                <w:sz w:val="16"/>
              </w:rPr>
            </w:pPr>
            <w:r w:rsidRPr="00913F80">
              <w:rPr>
                <w:sz w:val="16"/>
              </w:rPr>
              <w:t>Art. 34 - hindrance in the exercise of the right of individual petition - failure to provide the anti-tumour medical treatment in a specialised oncological institution in breach of the interim measure indicated under Rule 39 of the Rules of Court on 02/07/2019 as follows: “to immediately provide the applicant with the requisite anti-tumour medical treatment in a specialized oncological medical institution”.</w:t>
            </w:r>
          </w:p>
        </w:tc>
        <w:tc>
          <w:tcPr>
            <w:tcW w:w="2524" w:type="dxa"/>
          </w:tcPr>
          <w:p w:rsidRPr="00913F80" w:rsidR="001131D6" w:rsidP="00913F80" w:rsidRDefault="001131D6" w14:paraId="74EE1B1D" w14:textId="77777777">
            <w:pPr>
              <w:jc w:val="center"/>
              <w:rPr>
                <w:sz w:val="16"/>
              </w:rPr>
            </w:pPr>
            <w:r w:rsidRPr="00913F80">
              <w:rPr>
                <w:sz w:val="16"/>
              </w:rPr>
              <w:t>15,000</w:t>
            </w:r>
          </w:p>
        </w:tc>
      </w:tr>
    </w:tbl>
    <w:p w:rsidRPr="00913F80" w:rsidR="00787E12" w:rsidP="00913F80" w:rsidRDefault="00976C28" w14:paraId="2790CF96" w14:textId="77777777"/>
    <w:p w:rsidRPr="00913F80" w:rsidR="00791456" w:rsidP="00913F80" w:rsidRDefault="00976C28" w14:paraId="797862C3" w14:textId="77777777"/>
    <w:sectPr w:rsidRPr="00913F80" w:rsidR="00791456" w:rsidSect="00BD554D">
      <w:headerReference w:type="even" r:id="rId16"/>
      <w:headerReference w:type="default" r:id="rId17"/>
      <w:footnotePr>
        <w:numRestart w:val="eachPage"/>
      </w:footnotePr>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B926D" w14:textId="77777777" w:rsidR="00FF5D30" w:rsidRPr="005B102C" w:rsidRDefault="00FF5D30">
      <w:r w:rsidRPr="005B102C">
        <w:separator/>
      </w:r>
    </w:p>
  </w:endnote>
  <w:endnote w:type="continuationSeparator" w:id="0">
    <w:p w14:paraId="25508C84" w14:textId="77777777" w:rsidR="00FF5D30" w:rsidRPr="005B102C" w:rsidRDefault="00FF5D30">
      <w:r w:rsidRPr="005B102C">
        <w:continuationSeparator/>
      </w:r>
    </w:p>
  </w:endnote>
  <w:endnote w:id="1">
    <w:p w14:paraId="6A7612FC" w14:textId="77777777" w:rsidR="001131D6" w:rsidRPr="00EF57BE" w:rsidRDefault="001131D6" w:rsidP="00FF5D30">
      <w:pPr>
        <w:pStyle w:val="EndnoteText"/>
      </w:pPr>
      <w:r w:rsidRPr="00EF57BE">
        <w:rPr>
          <w:rStyle w:val="EndnoteReference"/>
        </w:rPr>
        <w:endnoteRef/>
      </w:r>
      <w:r w:rsidRPr="00EF57BE">
        <w:t xml:space="preserve"> </w:t>
      </w:r>
      <w:r w:rsidRPr="001131D6">
        <w:rPr>
          <w:sz w:val="16"/>
          <w:szCs w:val="16"/>
        </w:rPr>
        <w:t>Plus any tax that may be chargeable to the applicant.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84FE6" w14:textId="7257C0BD" w:rsidR="00BD554D" w:rsidRPr="005B102C" w:rsidRDefault="00FF5D30" w:rsidP="00BD554D">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732A3" w14:textId="7D499513" w:rsidR="00BD554D" w:rsidRPr="005B102C" w:rsidRDefault="00FF5D30" w:rsidP="00BD554D">
    <w:pPr>
      <w:pStyle w:val="JuHeader"/>
    </w:pP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BC372" w14:textId="486C80E9" w:rsidR="00FF5D30" w:rsidRPr="00150BFA" w:rsidRDefault="00FF5D30" w:rsidP="0020718E">
    <w:pPr>
      <w:jc w:val="center"/>
    </w:pPr>
    <w:r>
      <w:rPr>
        <w:noProof/>
        <w:lang w:val="en-US" w:eastAsia="ja-JP"/>
      </w:rPr>
      <w:drawing>
        <wp:inline distT="0" distB="0" distL="0" distR="0" wp14:anchorId="70095E22" wp14:editId="326D22AF">
          <wp:extent cx="771525" cy="619125"/>
          <wp:effectExtent l="0" t="0" r="9525" b="9525"/>
          <wp:docPr id="22" name="Picture 2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C34BE21" w14:textId="1FD84F72" w:rsidR="0029309A" w:rsidRPr="005B102C" w:rsidRDefault="00976C28" w:rsidP="0029309A">
    <w:pPr>
      <w:pStyle w:val="Footer0"/>
      <w:jc w:val="cen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8A7ED" w14:textId="77777777" w:rsidR="00FF5D30" w:rsidRPr="005B102C" w:rsidRDefault="00FF5D30" w:rsidP="00787E12">
      <w:r w:rsidRPr="005B102C">
        <w:separator/>
      </w:r>
    </w:p>
  </w:footnote>
  <w:footnote w:type="continuationSeparator" w:id="0">
    <w:p w14:paraId="56C66A64" w14:textId="77777777" w:rsidR="00FF5D30" w:rsidRPr="005B102C" w:rsidRDefault="00FF5D30" w:rsidP="00787E12">
      <w:r w:rsidRPr="005B102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200D" w14:textId="77777777" w:rsidR="00FF5D30" w:rsidRDefault="00FF5D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078C" w14:textId="1875DFF6" w:rsidR="00FF5D30" w:rsidRPr="00A45145" w:rsidRDefault="00FF5D30" w:rsidP="00A45145">
    <w:pPr>
      <w:jc w:val="center"/>
    </w:pPr>
    <w:r>
      <w:rPr>
        <w:noProof/>
        <w:lang w:val="en-US" w:eastAsia="ja-JP"/>
      </w:rPr>
      <w:drawing>
        <wp:inline distT="0" distB="0" distL="0" distR="0" wp14:anchorId="35949EF6" wp14:editId="21A3230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E7EC541" w14:textId="0A8481D8" w:rsidR="00787E12" w:rsidRPr="005B102C" w:rsidRDefault="00976C28" w:rsidP="000318F7">
    <w:pPr>
      <w:jc w:val="center"/>
      <w:rPr>
        <w:sz w:val="4"/>
        <w:szCs w:val="4"/>
      </w:rPr>
    </w:pPr>
  </w:p>
  <w:p w14:paraId="206221A3" w14:textId="77777777" w:rsidR="00787E12" w:rsidRPr="005B102C" w:rsidRDefault="00976C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7E310" w14:textId="269CF1D7" w:rsidR="00FF5D30" w:rsidRPr="00A45145" w:rsidRDefault="00FF5D30" w:rsidP="00A45145">
    <w:pPr>
      <w:jc w:val="center"/>
    </w:pPr>
    <w:r>
      <w:rPr>
        <w:noProof/>
        <w:lang w:val="en-US" w:eastAsia="ja-JP"/>
      </w:rPr>
      <w:drawing>
        <wp:inline distT="0" distB="0" distL="0" distR="0" wp14:anchorId="77073573" wp14:editId="6A9A6659">
          <wp:extent cx="2962275" cy="1219200"/>
          <wp:effectExtent l="0" t="0" r="9525" b="0"/>
          <wp:docPr id="20" name="Picture 2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C74D1DC" w14:textId="405561FD" w:rsidR="00787E12" w:rsidRPr="005B102C" w:rsidRDefault="00976C28" w:rsidP="00B64153">
    <w:pPr>
      <w:jc w:val="center"/>
      <w:rPr>
        <w:sz w:val="4"/>
        <w:szCs w:val="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35505" w14:textId="4CD324A2" w:rsidR="00787E12" w:rsidRPr="005C3A15" w:rsidRDefault="00FF5D30" w:rsidP="006372F5">
    <w:pPr>
      <w:pStyle w:val="JuHeader"/>
    </w:pPr>
    <w:r>
      <w:t>YEPIKHIN v. RUSSIA</w:t>
    </w:r>
    <w:r w:rsidR="0048584C" w:rsidRPr="004D0EC7">
      <w:t xml:space="preserve"> </w:t>
    </w:r>
    <w:r w:rsidR="0048584C">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EF992" w14:textId="5A231B50" w:rsidR="00787E12" w:rsidRPr="00DE7D3F" w:rsidRDefault="00FF5D30" w:rsidP="00BD554D">
    <w:pPr>
      <w:pStyle w:val="JuHeader"/>
    </w:pPr>
    <w:r>
      <w:t>YEPIKHIN v. RUSSIA</w:t>
    </w:r>
    <w:r w:rsidR="0048584C" w:rsidRPr="00DE7D3F">
      <w:t xml:space="preserve"> </w:t>
    </w:r>
    <w:r w:rsidR="0048584C" w:rsidRPr="00BD554D">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CE0CE" w14:textId="0C6B5D32" w:rsidR="008B3FB7" w:rsidRPr="005C3A15" w:rsidRDefault="00FF5D30" w:rsidP="00E026EC">
    <w:pPr>
      <w:pStyle w:val="JuHeader"/>
    </w:pPr>
    <w:r>
      <w:t>YEPIKHIN v. RUSSIA</w:t>
    </w:r>
    <w:r w:rsidR="0048584C" w:rsidRPr="004D0EC7">
      <w:t xml:space="preserve"> </w:t>
    </w:r>
    <w:r w:rsidR="0048584C">
      <w:t>JUDGMENT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34C2E" w14:textId="7CFBEC99" w:rsidR="008B3FB7" w:rsidRPr="00DE7D3F" w:rsidRDefault="00FF5D30" w:rsidP="00E026EC">
    <w:pPr>
      <w:pStyle w:val="JuHeader"/>
    </w:pPr>
    <w:r>
      <w:t>YEPIKHIN v. RUSSIA</w:t>
    </w:r>
    <w:r w:rsidR="0048584C" w:rsidRPr="00DE7D3F">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A266A02A">
      <w:start w:val="1"/>
      <w:numFmt w:val="bullet"/>
      <w:pStyle w:val="ListBullet"/>
      <w:lvlText w:val=""/>
      <w:lvlJc w:val="left"/>
      <w:pPr>
        <w:tabs>
          <w:tab w:val="num" w:pos="851"/>
        </w:tabs>
        <w:ind w:left="568" w:firstLine="0"/>
      </w:pPr>
      <w:rPr>
        <w:rFonts w:ascii="Wingdings" w:hAnsi="Wingdings" w:hint="default"/>
        <w:color w:val="808080"/>
        <w:sz w:val="16"/>
      </w:rPr>
    </w:lvl>
    <w:lvl w:ilvl="1" w:tplc="DBDAD7E6" w:tentative="1">
      <w:start w:val="1"/>
      <w:numFmt w:val="bullet"/>
      <w:lvlText w:val="o"/>
      <w:lvlJc w:val="left"/>
      <w:pPr>
        <w:tabs>
          <w:tab w:val="num" w:pos="1724"/>
        </w:tabs>
        <w:ind w:left="1724" w:hanging="360"/>
      </w:pPr>
      <w:rPr>
        <w:rFonts w:ascii="Courier New" w:hAnsi="Courier New" w:cs="Courier New" w:hint="default"/>
      </w:rPr>
    </w:lvl>
    <w:lvl w:ilvl="2" w:tplc="3C226494" w:tentative="1">
      <w:start w:val="1"/>
      <w:numFmt w:val="bullet"/>
      <w:lvlText w:val=""/>
      <w:lvlJc w:val="left"/>
      <w:pPr>
        <w:tabs>
          <w:tab w:val="num" w:pos="2444"/>
        </w:tabs>
        <w:ind w:left="2444" w:hanging="360"/>
      </w:pPr>
      <w:rPr>
        <w:rFonts w:ascii="Wingdings" w:hAnsi="Wingdings" w:hint="default"/>
      </w:rPr>
    </w:lvl>
    <w:lvl w:ilvl="3" w:tplc="DEE6C60C" w:tentative="1">
      <w:start w:val="1"/>
      <w:numFmt w:val="bullet"/>
      <w:lvlText w:val=""/>
      <w:lvlJc w:val="left"/>
      <w:pPr>
        <w:tabs>
          <w:tab w:val="num" w:pos="3164"/>
        </w:tabs>
        <w:ind w:left="3164" w:hanging="360"/>
      </w:pPr>
      <w:rPr>
        <w:rFonts w:ascii="Symbol" w:hAnsi="Symbol" w:hint="default"/>
      </w:rPr>
    </w:lvl>
    <w:lvl w:ilvl="4" w:tplc="6A96600A" w:tentative="1">
      <w:start w:val="1"/>
      <w:numFmt w:val="bullet"/>
      <w:lvlText w:val="o"/>
      <w:lvlJc w:val="left"/>
      <w:pPr>
        <w:tabs>
          <w:tab w:val="num" w:pos="3884"/>
        </w:tabs>
        <w:ind w:left="3884" w:hanging="360"/>
      </w:pPr>
      <w:rPr>
        <w:rFonts w:ascii="Courier New" w:hAnsi="Courier New" w:cs="Courier New" w:hint="default"/>
      </w:rPr>
    </w:lvl>
    <w:lvl w:ilvl="5" w:tplc="E8B637C8" w:tentative="1">
      <w:start w:val="1"/>
      <w:numFmt w:val="bullet"/>
      <w:lvlText w:val=""/>
      <w:lvlJc w:val="left"/>
      <w:pPr>
        <w:tabs>
          <w:tab w:val="num" w:pos="4604"/>
        </w:tabs>
        <w:ind w:left="4604" w:hanging="360"/>
      </w:pPr>
      <w:rPr>
        <w:rFonts w:ascii="Wingdings" w:hAnsi="Wingdings" w:hint="default"/>
      </w:rPr>
    </w:lvl>
    <w:lvl w:ilvl="6" w:tplc="871CD07C" w:tentative="1">
      <w:start w:val="1"/>
      <w:numFmt w:val="bullet"/>
      <w:lvlText w:val=""/>
      <w:lvlJc w:val="left"/>
      <w:pPr>
        <w:tabs>
          <w:tab w:val="num" w:pos="5324"/>
        </w:tabs>
        <w:ind w:left="5324" w:hanging="360"/>
      </w:pPr>
      <w:rPr>
        <w:rFonts w:ascii="Symbol" w:hAnsi="Symbol" w:hint="default"/>
      </w:rPr>
    </w:lvl>
    <w:lvl w:ilvl="7" w:tplc="C28E35F2" w:tentative="1">
      <w:start w:val="1"/>
      <w:numFmt w:val="bullet"/>
      <w:lvlText w:val="o"/>
      <w:lvlJc w:val="left"/>
      <w:pPr>
        <w:tabs>
          <w:tab w:val="num" w:pos="6044"/>
        </w:tabs>
        <w:ind w:left="6044" w:hanging="360"/>
      </w:pPr>
      <w:rPr>
        <w:rFonts w:ascii="Courier New" w:hAnsi="Courier New" w:cs="Courier New" w:hint="default"/>
      </w:rPr>
    </w:lvl>
    <w:lvl w:ilvl="8" w:tplc="DCA2DDEE"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0241"/>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FF5D30"/>
    <w:rsid w:val="001131D6"/>
    <w:rsid w:val="00135384"/>
    <w:rsid w:val="001A15B6"/>
    <w:rsid w:val="001A3C4A"/>
    <w:rsid w:val="001D7CD3"/>
    <w:rsid w:val="001F3812"/>
    <w:rsid w:val="00265532"/>
    <w:rsid w:val="00337785"/>
    <w:rsid w:val="0048584C"/>
    <w:rsid w:val="00497FF8"/>
    <w:rsid w:val="00555A1D"/>
    <w:rsid w:val="00573202"/>
    <w:rsid w:val="005B102C"/>
    <w:rsid w:val="005B16C1"/>
    <w:rsid w:val="005F60F9"/>
    <w:rsid w:val="00656431"/>
    <w:rsid w:val="00664F61"/>
    <w:rsid w:val="006D324D"/>
    <w:rsid w:val="00743B2A"/>
    <w:rsid w:val="007F018A"/>
    <w:rsid w:val="00836AE0"/>
    <w:rsid w:val="008522DD"/>
    <w:rsid w:val="00860732"/>
    <w:rsid w:val="008A0E2E"/>
    <w:rsid w:val="00913F80"/>
    <w:rsid w:val="009522DD"/>
    <w:rsid w:val="00976C28"/>
    <w:rsid w:val="00A329E0"/>
    <w:rsid w:val="00A34A54"/>
    <w:rsid w:val="00A44415"/>
    <w:rsid w:val="00A94CA7"/>
    <w:rsid w:val="00AC03BB"/>
    <w:rsid w:val="00B216C1"/>
    <w:rsid w:val="00B91668"/>
    <w:rsid w:val="00BD554D"/>
    <w:rsid w:val="00BE2415"/>
    <w:rsid w:val="00FB16F8"/>
    <w:rsid w:val="00FF5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A5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13F80"/>
    <w:rPr>
      <w:sz w:val="24"/>
      <w:szCs w:val="24"/>
      <w:lang w:val="en-GB"/>
    </w:rPr>
  </w:style>
  <w:style w:type="paragraph" w:styleId="Heading1">
    <w:name w:val="heading 1"/>
    <w:basedOn w:val="Normal"/>
    <w:next w:val="Normal"/>
    <w:link w:val="Heading1Char"/>
    <w:uiPriority w:val="98"/>
    <w:semiHidden/>
    <w:rsid w:val="00913F80"/>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913F80"/>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913F80"/>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913F80"/>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913F80"/>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913F80"/>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913F80"/>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913F80"/>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913F80"/>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913F80"/>
    <w:rPr>
      <w:rFonts w:ascii="Tahoma" w:hAnsi="Tahoma" w:cs="Tahoma"/>
      <w:sz w:val="16"/>
      <w:szCs w:val="16"/>
    </w:rPr>
  </w:style>
  <w:style w:type="character" w:customStyle="1" w:styleId="BalloonTextChar">
    <w:name w:val="Balloon Text Char"/>
    <w:basedOn w:val="DefaultParagraphFont"/>
    <w:link w:val="BalloonText"/>
    <w:uiPriority w:val="98"/>
    <w:semiHidden/>
    <w:rsid w:val="00913F80"/>
    <w:rPr>
      <w:rFonts w:ascii="Tahoma" w:hAnsi="Tahoma" w:cs="Tahoma"/>
      <w:sz w:val="16"/>
      <w:szCs w:val="16"/>
      <w:lang w:val="en-GB"/>
    </w:rPr>
  </w:style>
  <w:style w:type="character" w:styleId="BookTitle">
    <w:name w:val="Book Title"/>
    <w:uiPriority w:val="98"/>
    <w:semiHidden/>
    <w:qFormat/>
    <w:rsid w:val="00913F80"/>
    <w:rPr>
      <w:i/>
      <w:iCs/>
      <w:smallCaps/>
      <w:spacing w:val="5"/>
    </w:rPr>
  </w:style>
  <w:style w:type="paragraph" w:customStyle="1" w:styleId="JuHeader">
    <w:name w:val="Ju_Header"/>
    <w:aliases w:val="_Header"/>
    <w:basedOn w:val="Header"/>
    <w:uiPriority w:val="29"/>
    <w:qFormat/>
    <w:rsid w:val="00913F80"/>
    <w:pPr>
      <w:tabs>
        <w:tab w:val="clear" w:pos="4536"/>
        <w:tab w:val="clear" w:pos="9072"/>
      </w:tabs>
      <w:jc w:val="center"/>
    </w:pPr>
    <w:rPr>
      <w:sz w:val="18"/>
    </w:rPr>
  </w:style>
  <w:style w:type="paragraph" w:customStyle="1" w:styleId="DummyStyle">
    <w:name w:val="Dummy_Style"/>
    <w:aliases w:val="_Dummy"/>
    <w:basedOn w:val="Normal"/>
    <w:semiHidden/>
    <w:qFormat/>
    <w:rsid w:val="00913F80"/>
    <w:rPr>
      <w:color w:val="00B050"/>
      <w:sz w:val="22"/>
    </w:rPr>
  </w:style>
  <w:style w:type="character" w:styleId="Strong">
    <w:name w:val="Strong"/>
    <w:uiPriority w:val="98"/>
    <w:semiHidden/>
    <w:qFormat/>
    <w:rsid w:val="00913F80"/>
    <w:rPr>
      <w:b/>
      <w:bCs/>
    </w:rPr>
  </w:style>
  <w:style w:type="paragraph" w:styleId="NoSpacing">
    <w:name w:val="No Spacing"/>
    <w:basedOn w:val="Normal"/>
    <w:link w:val="NoSpacingChar"/>
    <w:uiPriority w:val="98"/>
    <w:semiHidden/>
    <w:qFormat/>
    <w:rsid w:val="00913F80"/>
  </w:style>
  <w:style w:type="character" w:customStyle="1" w:styleId="NoSpacingChar">
    <w:name w:val="No Spacing Char"/>
    <w:basedOn w:val="DefaultParagraphFont"/>
    <w:link w:val="NoSpacing"/>
    <w:uiPriority w:val="98"/>
    <w:semiHidden/>
    <w:rsid w:val="00913F80"/>
    <w:rPr>
      <w:sz w:val="24"/>
      <w:szCs w:val="24"/>
      <w:lang w:val="en-GB"/>
    </w:rPr>
  </w:style>
  <w:style w:type="paragraph" w:customStyle="1" w:styleId="JuQuot">
    <w:name w:val="Ju_Quot"/>
    <w:aliases w:val="_Quote"/>
    <w:basedOn w:val="NormalJustified"/>
    <w:uiPriority w:val="20"/>
    <w:qFormat/>
    <w:rsid w:val="00913F80"/>
    <w:pPr>
      <w:spacing w:before="120" w:after="120"/>
      <w:ind w:left="425" w:firstLine="142"/>
    </w:pPr>
    <w:rPr>
      <w:sz w:val="20"/>
    </w:rPr>
  </w:style>
  <w:style w:type="paragraph" w:customStyle="1" w:styleId="JuList">
    <w:name w:val="Ju_List"/>
    <w:aliases w:val="_List_1"/>
    <w:basedOn w:val="NormalJustified"/>
    <w:uiPriority w:val="23"/>
    <w:qFormat/>
    <w:rsid w:val="00913F80"/>
    <w:pPr>
      <w:numPr>
        <w:numId w:val="20"/>
      </w:numPr>
      <w:spacing w:before="280" w:after="60"/>
    </w:pPr>
  </w:style>
  <w:style w:type="paragraph" w:customStyle="1" w:styleId="JuListi">
    <w:name w:val="Ju_List_i"/>
    <w:aliases w:val="_List_3"/>
    <w:basedOn w:val="NormalJustified"/>
    <w:uiPriority w:val="23"/>
    <w:rsid w:val="00913F80"/>
    <w:pPr>
      <w:numPr>
        <w:ilvl w:val="2"/>
        <w:numId w:val="20"/>
      </w:numPr>
    </w:pPr>
  </w:style>
  <w:style w:type="paragraph" w:customStyle="1" w:styleId="JuTitle">
    <w:name w:val="Ju_Title"/>
    <w:aliases w:val="_Title_2"/>
    <w:basedOn w:val="Normal"/>
    <w:next w:val="JuPara"/>
    <w:uiPriority w:val="38"/>
    <w:qFormat/>
    <w:rsid w:val="00913F80"/>
    <w:pPr>
      <w:keepNext/>
      <w:keepLines/>
      <w:spacing w:before="1320" w:after="280"/>
      <w:contextualSpacing/>
      <w:jc w:val="center"/>
    </w:pPr>
    <w:rPr>
      <w:b/>
    </w:rPr>
  </w:style>
  <w:style w:type="paragraph" w:customStyle="1" w:styleId="ECHRCoverTitle4">
    <w:name w:val="ECHR_Cover_Title_4"/>
    <w:aliases w:val="_Title_4"/>
    <w:basedOn w:val="JuPara"/>
    <w:next w:val="JuPara"/>
    <w:uiPriority w:val="38"/>
    <w:qFormat/>
    <w:rsid w:val="00913F80"/>
    <w:pPr>
      <w:keepNext/>
      <w:keepLines/>
      <w:tabs>
        <w:tab w:val="right" w:pos="7938"/>
      </w:tabs>
      <w:ind w:firstLine="0"/>
      <w:jc w:val="center"/>
    </w:pPr>
    <w:rPr>
      <w:i/>
    </w:rPr>
  </w:style>
  <w:style w:type="paragraph" w:customStyle="1" w:styleId="JuHArticle">
    <w:name w:val="Ju_H_Article"/>
    <w:aliases w:val="_Title_Quote"/>
    <w:basedOn w:val="Normal"/>
    <w:next w:val="JuQuot"/>
    <w:uiPriority w:val="19"/>
    <w:qFormat/>
    <w:rsid w:val="00913F80"/>
    <w:pPr>
      <w:keepNext/>
      <w:spacing w:before="100" w:beforeAutospacing="1" w:after="120"/>
      <w:contextualSpacing/>
      <w:jc w:val="center"/>
    </w:pPr>
    <w:rPr>
      <w:b/>
      <w:sz w:val="20"/>
    </w:rPr>
  </w:style>
  <w:style w:type="numbering" w:customStyle="1" w:styleId="ECHRA1StyleBulletedSquare">
    <w:name w:val="ECHR_A1_Style_Bulleted_Square"/>
    <w:basedOn w:val="NoList"/>
    <w:rsid w:val="00913F80"/>
    <w:pPr>
      <w:numPr>
        <w:numId w:val="14"/>
      </w:numPr>
    </w:pPr>
  </w:style>
  <w:style w:type="numbering" w:customStyle="1" w:styleId="ECHRA1StyleList">
    <w:name w:val="ECHR_A1_Style_List"/>
    <w:basedOn w:val="NoList"/>
    <w:uiPriority w:val="99"/>
    <w:rsid w:val="00913F80"/>
    <w:pPr>
      <w:numPr>
        <w:numId w:val="15"/>
      </w:numPr>
    </w:pPr>
  </w:style>
  <w:style w:type="paragraph" w:customStyle="1" w:styleId="JuHHead">
    <w:name w:val="Ju_H_Head"/>
    <w:aliases w:val="_Head_1"/>
    <w:basedOn w:val="Heading1"/>
    <w:next w:val="JuPara"/>
    <w:uiPriority w:val="17"/>
    <w:qFormat/>
    <w:rsid w:val="00913F80"/>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oList"/>
    <w:rsid w:val="00913F80"/>
    <w:pPr>
      <w:numPr>
        <w:numId w:val="16"/>
      </w:numPr>
    </w:pPr>
  </w:style>
  <w:style w:type="table" w:customStyle="1" w:styleId="ECHRTable2019">
    <w:name w:val="ECHR_Table_2019"/>
    <w:basedOn w:val="TableNormal"/>
    <w:uiPriority w:val="99"/>
    <w:rsid w:val="00913F8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styleId="Title">
    <w:name w:val="Title"/>
    <w:basedOn w:val="Normal"/>
    <w:next w:val="Normal"/>
    <w:link w:val="TitleChar"/>
    <w:uiPriority w:val="98"/>
    <w:semiHidden/>
    <w:qFormat/>
    <w:rsid w:val="00913F8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913F80"/>
    <w:rPr>
      <w:rFonts w:asciiTheme="majorHAnsi" w:eastAsiaTheme="majorEastAsia" w:hAnsiTheme="majorHAnsi" w:cstheme="majorBidi"/>
      <w:spacing w:val="5"/>
      <w:sz w:val="52"/>
      <w:szCs w:val="52"/>
      <w:lang w:val="en-GB" w:bidi="en-US"/>
    </w:rPr>
  </w:style>
  <w:style w:type="paragraph" w:customStyle="1" w:styleId="Footer">
    <w:name w:val="_Footer"/>
    <w:aliases w:val="Footer_"/>
    <w:basedOn w:val="Footer0"/>
    <w:uiPriority w:val="57"/>
    <w:semiHidden/>
    <w:rsid w:val="00BD554D"/>
    <w:rPr>
      <w:sz w:val="8"/>
    </w:rPr>
  </w:style>
  <w:style w:type="paragraph" w:customStyle="1" w:styleId="JuCourt">
    <w:name w:val="Ju_Court"/>
    <w:aliases w:val="_Court_Names"/>
    <w:basedOn w:val="Normal"/>
    <w:next w:val="Normal"/>
    <w:uiPriority w:val="32"/>
    <w:qFormat/>
    <w:rsid w:val="00913F80"/>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0"/>
    <w:qFormat/>
    <w:rsid w:val="00913F80"/>
    <w:pPr>
      <w:tabs>
        <w:tab w:val="center" w:pos="6407"/>
      </w:tabs>
      <w:spacing w:before="720"/>
      <w:jc w:val="right"/>
    </w:pPr>
  </w:style>
  <w:style w:type="character" w:customStyle="1" w:styleId="JuITMark">
    <w:name w:val="Ju_ITMark"/>
    <w:aliases w:val="_ITMark"/>
    <w:basedOn w:val="DefaultParagraphFont"/>
    <w:uiPriority w:val="54"/>
    <w:semiHidden/>
    <w:qFormat/>
    <w:rsid w:val="00913F80"/>
    <w:rPr>
      <w:vanish w:val="0"/>
      <w:color w:val="auto"/>
      <w:sz w:val="14"/>
      <w:bdr w:val="none" w:sz="0" w:space="0" w:color="auto"/>
      <w:shd w:val="clear" w:color="auto" w:fill="BEE5FF" w:themeFill="background1" w:themeFillTint="33"/>
    </w:rPr>
  </w:style>
  <w:style w:type="paragraph" w:customStyle="1" w:styleId="JuHIRoman">
    <w:name w:val="Ju_H_I_Roman"/>
    <w:aliases w:val="_Head_2"/>
    <w:basedOn w:val="Heading2"/>
    <w:next w:val="JuPara"/>
    <w:uiPriority w:val="17"/>
    <w:qFormat/>
    <w:rsid w:val="00913F80"/>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913F80"/>
    <w:pPr>
      <w:keepNext/>
      <w:keepLines/>
      <w:numPr>
        <w:ilvl w:val="2"/>
        <w:numId w:val="19"/>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913F80"/>
    <w:pPr>
      <w:keepNext/>
      <w:keepLines/>
      <w:numPr>
        <w:ilvl w:val="3"/>
        <w:numId w:val="19"/>
      </w:numPr>
      <w:spacing w:before="100" w:beforeAutospacing="1" w:after="120"/>
      <w:jc w:val="both"/>
    </w:pPr>
    <w:rPr>
      <w:b w:val="0"/>
      <w:color w:val="auto"/>
      <w:sz w:val="24"/>
    </w:rPr>
  </w:style>
  <w:style w:type="paragraph" w:customStyle="1" w:styleId="JuHa0">
    <w:name w:val="Ju_H_a"/>
    <w:aliases w:val="_Head_5"/>
    <w:basedOn w:val="Heading5"/>
    <w:next w:val="JuPara"/>
    <w:uiPriority w:val="17"/>
    <w:rsid w:val="00913F80"/>
    <w:pPr>
      <w:keepNext/>
      <w:keepLines/>
      <w:numPr>
        <w:ilvl w:val="4"/>
        <w:numId w:val="19"/>
      </w:numPr>
      <w:spacing w:before="100" w:beforeAutospacing="1" w:after="120"/>
      <w:jc w:val="both"/>
    </w:pPr>
    <w:rPr>
      <w:color w:val="auto"/>
      <w:sz w:val="20"/>
    </w:rPr>
  </w:style>
  <w:style w:type="paragraph" w:styleId="Header">
    <w:name w:val="header"/>
    <w:basedOn w:val="Normal"/>
    <w:link w:val="HeaderChar"/>
    <w:uiPriority w:val="98"/>
    <w:semiHidden/>
    <w:rsid w:val="00913F80"/>
    <w:pPr>
      <w:tabs>
        <w:tab w:val="center" w:pos="4536"/>
        <w:tab w:val="right" w:pos="9072"/>
      </w:tabs>
    </w:pPr>
  </w:style>
  <w:style w:type="character" w:customStyle="1" w:styleId="HeaderChar">
    <w:name w:val="Header Char"/>
    <w:basedOn w:val="DefaultParagraphFont"/>
    <w:link w:val="Header"/>
    <w:uiPriority w:val="98"/>
    <w:semiHidden/>
    <w:rsid w:val="00913F80"/>
    <w:rPr>
      <w:sz w:val="24"/>
      <w:szCs w:val="24"/>
      <w:lang w:val="en-GB"/>
    </w:rPr>
  </w:style>
  <w:style w:type="character" w:customStyle="1" w:styleId="Heading1Char">
    <w:name w:val="Heading 1 Char"/>
    <w:basedOn w:val="DefaultParagraphFont"/>
    <w:link w:val="Heading1"/>
    <w:uiPriority w:val="98"/>
    <w:semiHidden/>
    <w:rsid w:val="00913F80"/>
    <w:rPr>
      <w:rFonts w:asciiTheme="majorHAnsi" w:eastAsiaTheme="majorEastAsia" w:hAnsiTheme="majorHAnsi" w:cstheme="majorBidi"/>
      <w:b/>
      <w:bCs/>
      <w:color w:val="333333"/>
      <w:sz w:val="28"/>
      <w:szCs w:val="28"/>
      <w:lang w:val="en-GB"/>
    </w:rPr>
  </w:style>
  <w:style w:type="paragraph" w:customStyle="1" w:styleId="JuHi">
    <w:name w:val="Ju_H_i"/>
    <w:aliases w:val="_Head_6"/>
    <w:basedOn w:val="Heading6"/>
    <w:next w:val="JuPara"/>
    <w:uiPriority w:val="17"/>
    <w:rsid w:val="00913F80"/>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Heading7"/>
    <w:next w:val="JuPara"/>
    <w:uiPriority w:val="17"/>
    <w:rsid w:val="00913F80"/>
    <w:pPr>
      <w:keepNext/>
      <w:keepLines/>
      <w:numPr>
        <w:ilvl w:val="6"/>
        <w:numId w:val="19"/>
      </w:numPr>
      <w:tabs>
        <w:tab w:val="left" w:pos="1361"/>
      </w:tabs>
      <w:spacing w:before="100" w:beforeAutospacing="1" w:after="120"/>
      <w:jc w:val="both"/>
    </w:pPr>
    <w:rPr>
      <w:i w:val="0"/>
      <w:sz w:val="20"/>
    </w:rPr>
  </w:style>
  <w:style w:type="character" w:customStyle="1" w:styleId="Heading2Char">
    <w:name w:val="Heading 2 Char"/>
    <w:basedOn w:val="DefaultParagraphFont"/>
    <w:link w:val="Heading2"/>
    <w:uiPriority w:val="98"/>
    <w:semiHidden/>
    <w:rsid w:val="00913F80"/>
    <w:rPr>
      <w:rFonts w:asciiTheme="majorHAnsi" w:eastAsiaTheme="majorEastAsia" w:hAnsiTheme="majorHAnsi" w:cstheme="majorBidi"/>
      <w:b/>
      <w:bCs/>
      <w:color w:val="4D4D4D"/>
      <w:sz w:val="26"/>
      <w:szCs w:val="26"/>
      <w:lang w:val="en-GB"/>
    </w:rPr>
  </w:style>
  <w:style w:type="paragraph" w:customStyle="1" w:styleId="JuH">
    <w:name w:val="Ju_H_–"/>
    <w:aliases w:val="_Head_8"/>
    <w:basedOn w:val="Heading8"/>
    <w:next w:val="JuPara"/>
    <w:uiPriority w:val="17"/>
    <w:rsid w:val="00913F80"/>
    <w:pPr>
      <w:keepNext/>
      <w:keepLines/>
      <w:numPr>
        <w:ilvl w:val="7"/>
        <w:numId w:val="19"/>
      </w:numPr>
      <w:spacing w:before="100" w:beforeAutospacing="1" w:after="120"/>
      <w:jc w:val="both"/>
    </w:pPr>
    <w:rPr>
      <w:i/>
    </w:rPr>
  </w:style>
  <w:style w:type="character" w:customStyle="1" w:styleId="JUNAMES">
    <w:name w:val="JU_NAMES"/>
    <w:aliases w:val="_Ju_Names"/>
    <w:uiPriority w:val="33"/>
    <w:qFormat/>
    <w:rsid w:val="00913F80"/>
    <w:rPr>
      <w:caps w:val="0"/>
      <w:smallCaps/>
    </w:rPr>
  </w:style>
  <w:style w:type="character" w:customStyle="1" w:styleId="Heading3Char">
    <w:name w:val="Heading 3 Char"/>
    <w:basedOn w:val="DefaultParagraphFont"/>
    <w:link w:val="Heading3"/>
    <w:uiPriority w:val="98"/>
    <w:semiHidden/>
    <w:rsid w:val="00913F80"/>
    <w:rPr>
      <w:rFonts w:asciiTheme="majorHAnsi" w:eastAsiaTheme="majorEastAsia" w:hAnsiTheme="majorHAnsi" w:cstheme="majorBidi"/>
      <w:b/>
      <w:bCs/>
      <w:color w:val="5F5F5F"/>
      <w:lang w:val="en-GB"/>
    </w:rPr>
  </w:style>
  <w:style w:type="paragraph" w:customStyle="1" w:styleId="JuLista">
    <w:name w:val="Ju_List_a"/>
    <w:aliases w:val="_List_2"/>
    <w:basedOn w:val="NormalJustified"/>
    <w:uiPriority w:val="23"/>
    <w:rsid w:val="00913F80"/>
    <w:pPr>
      <w:numPr>
        <w:ilvl w:val="1"/>
        <w:numId w:val="20"/>
      </w:numPr>
    </w:pPr>
  </w:style>
  <w:style w:type="paragraph" w:customStyle="1" w:styleId="NormalJustified">
    <w:name w:val="Normal_Justified"/>
    <w:basedOn w:val="Normal"/>
    <w:semiHidden/>
    <w:rsid w:val="00913F80"/>
    <w:pPr>
      <w:jc w:val="both"/>
    </w:pPr>
  </w:style>
  <w:style w:type="character" w:customStyle="1" w:styleId="Heading4Char">
    <w:name w:val="Heading 4 Char"/>
    <w:basedOn w:val="DefaultParagraphFont"/>
    <w:link w:val="Heading4"/>
    <w:uiPriority w:val="98"/>
    <w:semiHidden/>
    <w:rsid w:val="00913F80"/>
    <w:rPr>
      <w:rFonts w:asciiTheme="majorHAnsi" w:eastAsiaTheme="majorEastAsia" w:hAnsiTheme="majorHAnsi" w:cstheme="majorBidi"/>
      <w:b/>
      <w:bCs/>
      <w:i/>
      <w:iCs/>
      <w:color w:val="777777"/>
      <w:lang w:val="en-GB"/>
    </w:rPr>
  </w:style>
  <w:style w:type="character" w:customStyle="1" w:styleId="Heading5Char">
    <w:name w:val="Heading 5 Char"/>
    <w:basedOn w:val="DefaultParagraphFont"/>
    <w:link w:val="Heading5"/>
    <w:uiPriority w:val="98"/>
    <w:semiHidden/>
    <w:rsid w:val="00913F80"/>
    <w:rPr>
      <w:rFonts w:asciiTheme="majorHAnsi" w:eastAsiaTheme="majorEastAsia" w:hAnsiTheme="majorHAnsi" w:cstheme="majorBidi"/>
      <w:b/>
      <w:bCs/>
      <w:color w:val="808080"/>
      <w:lang w:val="en-GB"/>
    </w:rPr>
  </w:style>
  <w:style w:type="character" w:styleId="SubtleEmphasis">
    <w:name w:val="Subtle Emphasis"/>
    <w:uiPriority w:val="98"/>
    <w:semiHidden/>
    <w:qFormat/>
    <w:rsid w:val="00913F80"/>
    <w:rPr>
      <w:i/>
      <w:iCs/>
    </w:rPr>
  </w:style>
  <w:style w:type="table" w:customStyle="1" w:styleId="ECHRTable">
    <w:name w:val="ECHR_Table"/>
    <w:basedOn w:val="TableNormal"/>
    <w:rsid w:val="00913F8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913F8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ubtitle">
    <w:name w:val="Subtitle"/>
    <w:basedOn w:val="Normal"/>
    <w:next w:val="Normal"/>
    <w:link w:val="SubtitleChar"/>
    <w:uiPriority w:val="98"/>
    <w:semiHidden/>
    <w:qFormat/>
    <w:rsid w:val="00913F80"/>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913F80"/>
    <w:rPr>
      <w:rFonts w:asciiTheme="majorHAnsi" w:eastAsiaTheme="majorEastAsia" w:hAnsiTheme="majorHAnsi" w:cstheme="majorBidi"/>
      <w:i/>
      <w:iCs/>
      <w:spacing w:val="13"/>
      <w:sz w:val="24"/>
      <w:szCs w:val="24"/>
      <w:lang w:val="en-GB" w:bidi="en-US"/>
    </w:rPr>
  </w:style>
  <w:style w:type="paragraph" w:customStyle="1" w:styleId="DecHCase">
    <w:name w:val="Dec_H_Case"/>
    <w:aliases w:val="_Title_3"/>
    <w:basedOn w:val="JuPara"/>
    <w:next w:val="JuPara"/>
    <w:uiPriority w:val="38"/>
    <w:qFormat/>
    <w:rsid w:val="00913F80"/>
    <w:pPr>
      <w:keepNext/>
      <w:keepLines/>
      <w:spacing w:after="280"/>
      <w:ind w:firstLine="0"/>
      <w:jc w:val="center"/>
    </w:pPr>
    <w:rPr>
      <w:rFonts w:asciiTheme="majorHAnsi" w:hAnsiTheme="majorHAnsi"/>
    </w:rPr>
  </w:style>
  <w:style w:type="character" w:styleId="Emphasis">
    <w:name w:val="Emphasis"/>
    <w:uiPriority w:val="98"/>
    <w:semiHidden/>
    <w:qFormat/>
    <w:rsid w:val="00913F80"/>
    <w:rPr>
      <w:b/>
      <w:bCs/>
      <w:i/>
      <w:iCs/>
      <w:spacing w:val="10"/>
      <w:bdr w:val="none" w:sz="0" w:space="0" w:color="auto"/>
      <w:shd w:val="clear" w:color="auto" w:fill="auto"/>
    </w:rPr>
  </w:style>
  <w:style w:type="paragraph" w:styleId="Footer0">
    <w:name w:val="footer"/>
    <w:basedOn w:val="Normal"/>
    <w:link w:val="FooterChar"/>
    <w:uiPriority w:val="98"/>
    <w:semiHidden/>
    <w:rsid w:val="00913F80"/>
    <w:pPr>
      <w:tabs>
        <w:tab w:val="center" w:pos="3686"/>
        <w:tab w:val="right" w:pos="7371"/>
      </w:tabs>
    </w:pPr>
  </w:style>
  <w:style w:type="character" w:customStyle="1" w:styleId="FooterChar">
    <w:name w:val="Footer Char"/>
    <w:basedOn w:val="DefaultParagraphFont"/>
    <w:link w:val="Footer0"/>
    <w:uiPriority w:val="98"/>
    <w:semiHidden/>
    <w:rsid w:val="00913F80"/>
    <w:rPr>
      <w:sz w:val="24"/>
      <w:szCs w:val="24"/>
      <w:lang w:val="en-GB"/>
    </w:rPr>
  </w:style>
  <w:style w:type="character" w:styleId="FootnoteReference">
    <w:name w:val="footnote reference"/>
    <w:basedOn w:val="DefaultParagraphFont"/>
    <w:uiPriority w:val="98"/>
    <w:semiHidden/>
    <w:rsid w:val="00913F80"/>
    <w:rPr>
      <w:vertAlign w:val="superscript"/>
    </w:rPr>
  </w:style>
  <w:style w:type="paragraph" w:styleId="FootnoteText">
    <w:name w:val="footnote text"/>
    <w:basedOn w:val="NormalJustified"/>
    <w:link w:val="FootnoteTextChar"/>
    <w:uiPriority w:val="98"/>
    <w:semiHidden/>
    <w:rsid w:val="00913F80"/>
    <w:rPr>
      <w:sz w:val="20"/>
      <w:szCs w:val="20"/>
    </w:rPr>
  </w:style>
  <w:style w:type="character" w:customStyle="1" w:styleId="FootnoteTextChar">
    <w:name w:val="Footnote Text Char"/>
    <w:basedOn w:val="DefaultParagraphFont"/>
    <w:link w:val="FootnoteText"/>
    <w:uiPriority w:val="98"/>
    <w:semiHidden/>
    <w:rsid w:val="00913F80"/>
    <w:rPr>
      <w:sz w:val="20"/>
      <w:szCs w:val="20"/>
      <w:lang w:val="en-GB"/>
    </w:rPr>
  </w:style>
  <w:style w:type="character" w:customStyle="1" w:styleId="Heading6Char">
    <w:name w:val="Heading 6 Char"/>
    <w:basedOn w:val="DefaultParagraphFont"/>
    <w:link w:val="Heading6"/>
    <w:uiPriority w:val="98"/>
    <w:semiHidden/>
    <w:rsid w:val="00913F80"/>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913F80"/>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913F80"/>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913F80"/>
    <w:rPr>
      <w:rFonts w:asciiTheme="majorHAnsi" w:eastAsiaTheme="majorEastAsia" w:hAnsiTheme="majorHAnsi" w:cstheme="majorBidi"/>
      <w:i/>
      <w:iCs/>
      <w:spacing w:val="5"/>
      <w:sz w:val="20"/>
      <w:szCs w:val="20"/>
      <w:lang w:val="en-GB" w:bidi="en-US"/>
    </w:rPr>
  </w:style>
  <w:style w:type="character" w:styleId="IntenseEmphasis">
    <w:name w:val="Intense Emphasis"/>
    <w:uiPriority w:val="98"/>
    <w:semiHidden/>
    <w:qFormat/>
    <w:rsid w:val="00913F80"/>
    <w:rPr>
      <w:b/>
      <w:bCs/>
    </w:rPr>
  </w:style>
  <w:style w:type="paragraph" w:styleId="IntenseQuote">
    <w:name w:val="Intense Quote"/>
    <w:basedOn w:val="Normal"/>
    <w:next w:val="Normal"/>
    <w:link w:val="IntenseQuoteChar"/>
    <w:uiPriority w:val="98"/>
    <w:semiHidden/>
    <w:qFormat/>
    <w:rsid w:val="00913F80"/>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913F80"/>
    <w:rPr>
      <w:b/>
      <w:bCs/>
      <w:i/>
      <w:iCs/>
      <w:sz w:val="24"/>
      <w:szCs w:val="24"/>
      <w:lang w:val="en-GB" w:bidi="en-US"/>
    </w:rPr>
  </w:style>
  <w:style w:type="character" w:styleId="IntenseReference">
    <w:name w:val="Intense Reference"/>
    <w:uiPriority w:val="98"/>
    <w:semiHidden/>
    <w:qFormat/>
    <w:rsid w:val="00913F80"/>
    <w:rPr>
      <w:smallCaps/>
      <w:spacing w:val="5"/>
      <w:u w:val="single"/>
    </w:rPr>
  </w:style>
  <w:style w:type="paragraph" w:styleId="ListParagraph">
    <w:name w:val="List Paragraph"/>
    <w:basedOn w:val="Normal"/>
    <w:uiPriority w:val="98"/>
    <w:semiHidden/>
    <w:qFormat/>
    <w:rsid w:val="00913F80"/>
    <w:pPr>
      <w:ind w:left="720"/>
      <w:contextualSpacing/>
    </w:pPr>
  </w:style>
  <w:style w:type="table" w:customStyle="1" w:styleId="LtrTableAddress">
    <w:name w:val="Ltr_Table_Address"/>
    <w:aliases w:val="ECHR_Ltr_Table_Address"/>
    <w:basedOn w:val="TableNormal"/>
    <w:uiPriority w:val="99"/>
    <w:rsid w:val="00913F80"/>
    <w:rPr>
      <w:sz w:val="24"/>
      <w:szCs w:val="24"/>
    </w:rPr>
    <w:tblPr>
      <w:tblInd w:w="5103" w:type="dxa"/>
    </w:tblPr>
  </w:style>
  <w:style w:type="paragraph" w:styleId="Quote">
    <w:name w:val="Quote"/>
    <w:basedOn w:val="Normal"/>
    <w:next w:val="Normal"/>
    <w:link w:val="QuoteChar"/>
    <w:uiPriority w:val="98"/>
    <w:semiHidden/>
    <w:qFormat/>
    <w:rsid w:val="00913F80"/>
    <w:pPr>
      <w:spacing w:before="200"/>
      <w:ind w:left="360" w:right="360"/>
    </w:pPr>
    <w:rPr>
      <w:i/>
      <w:iCs/>
      <w:lang w:bidi="en-US"/>
    </w:rPr>
  </w:style>
  <w:style w:type="character" w:customStyle="1" w:styleId="QuoteChar">
    <w:name w:val="Quote Char"/>
    <w:basedOn w:val="DefaultParagraphFont"/>
    <w:link w:val="Quote"/>
    <w:uiPriority w:val="98"/>
    <w:semiHidden/>
    <w:rsid w:val="00913F80"/>
    <w:rPr>
      <w:i/>
      <w:iCs/>
      <w:sz w:val="24"/>
      <w:szCs w:val="24"/>
      <w:lang w:val="en-GB" w:bidi="en-US"/>
    </w:rPr>
  </w:style>
  <w:style w:type="character" w:styleId="SubtleReference">
    <w:name w:val="Subtle Reference"/>
    <w:uiPriority w:val="98"/>
    <w:semiHidden/>
    <w:qFormat/>
    <w:rsid w:val="00913F80"/>
    <w:rPr>
      <w:smallCaps/>
    </w:rPr>
  </w:style>
  <w:style w:type="table" w:styleId="TableGrid">
    <w:name w:val="Table Grid"/>
    <w:basedOn w:val="TableNormal"/>
    <w:uiPriority w:val="59"/>
    <w:semiHidden/>
    <w:rsid w:val="00913F80"/>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913F80"/>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913F80"/>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913F80"/>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913F80"/>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913F80"/>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913F80"/>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913F80"/>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913F80"/>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913F80"/>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913F80"/>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913F80"/>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913F80"/>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913F80"/>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numbering" w:styleId="111111">
    <w:name w:val="Outline List 2"/>
    <w:basedOn w:val="NoList"/>
    <w:uiPriority w:val="99"/>
    <w:semiHidden/>
    <w:unhideWhenUsed/>
    <w:rsid w:val="00913F80"/>
    <w:pPr>
      <w:numPr>
        <w:numId w:val="1"/>
      </w:numPr>
    </w:pPr>
  </w:style>
  <w:style w:type="numbering" w:styleId="1ai">
    <w:name w:val="Outline List 1"/>
    <w:basedOn w:val="NoList"/>
    <w:uiPriority w:val="99"/>
    <w:semiHidden/>
    <w:unhideWhenUsed/>
    <w:rsid w:val="00913F80"/>
    <w:pPr>
      <w:numPr>
        <w:numId w:val="2"/>
      </w:numPr>
    </w:pPr>
  </w:style>
  <w:style w:type="paragraph" w:styleId="Bibliography">
    <w:name w:val="Bibliography"/>
    <w:basedOn w:val="Normal"/>
    <w:next w:val="Normal"/>
    <w:uiPriority w:val="98"/>
    <w:semiHidden/>
    <w:rsid w:val="00913F80"/>
  </w:style>
  <w:style w:type="paragraph" w:customStyle="1" w:styleId="JuPara">
    <w:name w:val="Ju_Para"/>
    <w:aliases w:val="_Para"/>
    <w:basedOn w:val="NormalJustified"/>
    <w:link w:val="JuParaChar"/>
    <w:uiPriority w:val="4"/>
    <w:qFormat/>
    <w:rsid w:val="00913F80"/>
    <w:pPr>
      <w:ind w:firstLine="284"/>
    </w:pPr>
  </w:style>
  <w:style w:type="paragraph" w:styleId="BlockText">
    <w:name w:val="Block Text"/>
    <w:basedOn w:val="Normal"/>
    <w:uiPriority w:val="98"/>
    <w:semiHidden/>
    <w:rsid w:val="00913F80"/>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SimpleBox">
    <w:name w:val="ECHR_Table_Simple_Box"/>
    <w:basedOn w:val="TableNormal"/>
    <w:uiPriority w:val="99"/>
    <w:rsid w:val="00913F80"/>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913F80"/>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odyText">
    <w:name w:val="Body Text"/>
    <w:basedOn w:val="Normal"/>
    <w:link w:val="BodyTextChar"/>
    <w:uiPriority w:val="98"/>
    <w:semiHidden/>
    <w:rsid w:val="00913F80"/>
    <w:pPr>
      <w:spacing w:after="120"/>
    </w:pPr>
  </w:style>
  <w:style w:type="table" w:customStyle="1" w:styleId="ECHRTableForInternalUse">
    <w:name w:val="ECHR_Table_For_Internal_Use"/>
    <w:basedOn w:val="TableNormal"/>
    <w:uiPriority w:val="99"/>
    <w:rsid w:val="00913F80"/>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13F80"/>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BodyTextChar">
    <w:name w:val="Body Text Char"/>
    <w:basedOn w:val="DefaultParagraphFont"/>
    <w:link w:val="BodyText"/>
    <w:uiPriority w:val="98"/>
    <w:semiHidden/>
    <w:rsid w:val="00913F80"/>
    <w:rPr>
      <w:sz w:val="24"/>
      <w:szCs w:val="24"/>
      <w:lang w:val="en-GB"/>
    </w:rPr>
  </w:style>
  <w:style w:type="paragraph" w:styleId="BodyText2">
    <w:name w:val="Body Text 2"/>
    <w:basedOn w:val="Normal"/>
    <w:link w:val="BodyText2Char"/>
    <w:uiPriority w:val="98"/>
    <w:semiHidden/>
    <w:rsid w:val="00913F80"/>
    <w:pPr>
      <w:spacing w:after="120" w:line="480" w:lineRule="auto"/>
    </w:pPr>
  </w:style>
  <w:style w:type="table" w:customStyle="1" w:styleId="ECHRHeaderTable">
    <w:name w:val="ECHR_Header_Table"/>
    <w:basedOn w:val="TableNormal"/>
    <w:uiPriority w:val="99"/>
    <w:rsid w:val="00913F80"/>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BodyText2Char">
    <w:name w:val="Body Text 2 Char"/>
    <w:basedOn w:val="DefaultParagraphFont"/>
    <w:link w:val="BodyText2"/>
    <w:uiPriority w:val="98"/>
    <w:semiHidden/>
    <w:rsid w:val="00913F80"/>
    <w:rPr>
      <w:sz w:val="24"/>
      <w:szCs w:val="24"/>
      <w:lang w:val="en-GB"/>
    </w:rPr>
  </w:style>
  <w:style w:type="paragraph" w:styleId="BodyText3">
    <w:name w:val="Body Text 3"/>
    <w:basedOn w:val="Normal"/>
    <w:link w:val="BodyText3Char"/>
    <w:uiPriority w:val="98"/>
    <w:semiHidden/>
    <w:rsid w:val="00913F80"/>
    <w:pPr>
      <w:spacing w:after="120"/>
    </w:pPr>
    <w:rPr>
      <w:sz w:val="16"/>
      <w:szCs w:val="16"/>
    </w:rPr>
  </w:style>
  <w:style w:type="table" w:customStyle="1" w:styleId="ECHRTableOddBanded">
    <w:name w:val="ECHR_Table_Odd_Banded"/>
    <w:basedOn w:val="TableNormal"/>
    <w:uiPriority w:val="99"/>
    <w:rsid w:val="00913F80"/>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JuJudges">
    <w:name w:val="Ju_Judges"/>
    <w:aliases w:val="_Judges"/>
    <w:basedOn w:val="Normal"/>
    <w:uiPriority w:val="32"/>
    <w:qFormat/>
    <w:rsid w:val="00913F80"/>
    <w:pPr>
      <w:tabs>
        <w:tab w:val="left" w:pos="567"/>
        <w:tab w:val="left" w:pos="1134"/>
      </w:tabs>
    </w:pPr>
  </w:style>
  <w:style w:type="table" w:customStyle="1" w:styleId="ECHRHeaderTableReduced">
    <w:name w:val="ECHR_Header_Table_Reduced"/>
    <w:basedOn w:val="TableNormal"/>
    <w:uiPriority w:val="99"/>
    <w:rsid w:val="00913F80"/>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BodyText3Char">
    <w:name w:val="Body Text 3 Char"/>
    <w:basedOn w:val="DefaultParagraphFont"/>
    <w:link w:val="BodyText3"/>
    <w:uiPriority w:val="98"/>
    <w:semiHidden/>
    <w:rsid w:val="00913F80"/>
    <w:rPr>
      <w:sz w:val="16"/>
      <w:szCs w:val="16"/>
      <w:lang w:val="en-GB"/>
    </w:rPr>
  </w:style>
  <w:style w:type="paragraph" w:styleId="BodyTextFirstIndent">
    <w:name w:val="Body Text First Indent"/>
    <w:basedOn w:val="BodyText"/>
    <w:link w:val="BodyTextFirstIndentChar"/>
    <w:uiPriority w:val="98"/>
    <w:semiHidden/>
    <w:rsid w:val="00913F80"/>
    <w:pPr>
      <w:spacing w:after="0"/>
      <w:ind w:firstLine="360"/>
    </w:pPr>
  </w:style>
  <w:style w:type="character" w:customStyle="1" w:styleId="BodyTextFirstIndentChar">
    <w:name w:val="Body Text First Indent Char"/>
    <w:basedOn w:val="BodyTextChar"/>
    <w:link w:val="BodyTextFirstIndent"/>
    <w:uiPriority w:val="98"/>
    <w:semiHidden/>
    <w:rsid w:val="00913F80"/>
    <w:rPr>
      <w:sz w:val="24"/>
      <w:szCs w:val="24"/>
      <w:lang w:val="en-GB"/>
    </w:rPr>
  </w:style>
  <w:style w:type="character" w:styleId="PlaceholderText">
    <w:name w:val="Placeholder Text"/>
    <w:basedOn w:val="DefaultParagraphFont"/>
    <w:uiPriority w:val="98"/>
    <w:semiHidden/>
    <w:rsid w:val="00913F80"/>
    <w:rPr>
      <w:color w:val="auto"/>
      <w:bdr w:val="none" w:sz="0" w:space="0" w:color="auto"/>
      <w:shd w:val="clear" w:color="auto" w:fill="DFDFDF" w:themeFill="background2" w:themeFillShade="E6"/>
    </w:rPr>
  </w:style>
  <w:style w:type="paragraph" w:customStyle="1" w:styleId="JuSigned">
    <w:name w:val="Ju_Signed"/>
    <w:aliases w:val="_Signature"/>
    <w:basedOn w:val="Normal"/>
    <w:next w:val="JuPara"/>
    <w:uiPriority w:val="31"/>
    <w:qFormat/>
    <w:rsid w:val="00913F80"/>
    <w:pPr>
      <w:tabs>
        <w:tab w:val="center" w:pos="1418"/>
        <w:tab w:val="center" w:pos="5954"/>
      </w:tabs>
      <w:spacing w:before="720"/>
    </w:pPr>
  </w:style>
  <w:style w:type="character" w:styleId="PageNumber">
    <w:name w:val="page number"/>
    <w:uiPriority w:val="98"/>
    <w:semiHidden/>
    <w:rsid w:val="00913F80"/>
    <w:rPr>
      <w:sz w:val="18"/>
    </w:rPr>
  </w:style>
  <w:style w:type="character" w:styleId="CommentReference">
    <w:name w:val="annotation reference"/>
    <w:basedOn w:val="DefaultParagraphFont"/>
    <w:uiPriority w:val="98"/>
    <w:semiHidden/>
    <w:rsid w:val="00913F80"/>
    <w:rPr>
      <w:sz w:val="16"/>
      <w:szCs w:val="16"/>
    </w:rPr>
  </w:style>
  <w:style w:type="paragraph" w:styleId="CommentText">
    <w:name w:val="annotation text"/>
    <w:basedOn w:val="Normal"/>
    <w:link w:val="CommentTextChar"/>
    <w:uiPriority w:val="98"/>
    <w:semiHidden/>
    <w:rsid w:val="00913F80"/>
    <w:rPr>
      <w:sz w:val="20"/>
      <w:szCs w:val="20"/>
    </w:rPr>
  </w:style>
  <w:style w:type="character" w:customStyle="1" w:styleId="CommentTextChar">
    <w:name w:val="Comment Text Char"/>
    <w:basedOn w:val="DefaultParagraphFont"/>
    <w:link w:val="CommentText"/>
    <w:uiPriority w:val="98"/>
    <w:semiHidden/>
    <w:rsid w:val="00913F80"/>
    <w:rPr>
      <w:sz w:val="20"/>
      <w:szCs w:val="20"/>
      <w:lang w:val="en-GB"/>
    </w:rPr>
  </w:style>
  <w:style w:type="paragraph" w:customStyle="1" w:styleId="DecHTitle">
    <w:name w:val="Dec_H_Title"/>
    <w:aliases w:val="_Title_1"/>
    <w:basedOn w:val="JuPara"/>
    <w:next w:val="JuPara"/>
    <w:uiPriority w:val="38"/>
    <w:qFormat/>
    <w:rsid w:val="00913F80"/>
    <w:pPr>
      <w:keepNext/>
      <w:keepLines/>
      <w:spacing w:after="240"/>
      <w:ind w:firstLine="0"/>
      <w:jc w:val="center"/>
      <w:outlineLvl w:val="0"/>
    </w:pPr>
    <w:rPr>
      <w:rFonts w:asciiTheme="majorHAnsi" w:hAnsiTheme="majorHAnsi"/>
      <w:sz w:val="28"/>
    </w:rPr>
  </w:style>
  <w:style w:type="paragraph" w:customStyle="1" w:styleId="JuParaLast">
    <w:name w:val="Ju_Para_Last"/>
    <w:aliases w:val="_Para_Spaced"/>
    <w:basedOn w:val="NormalJustified"/>
    <w:uiPriority w:val="5"/>
    <w:qFormat/>
    <w:rsid w:val="00913F80"/>
    <w:pPr>
      <w:keepNext/>
      <w:keepLines/>
      <w:spacing w:before="240" w:after="240"/>
      <w:ind w:firstLine="284"/>
    </w:pPr>
  </w:style>
  <w:style w:type="numbering" w:styleId="ArticleSection">
    <w:name w:val="Outline List 3"/>
    <w:basedOn w:val="NoList"/>
    <w:uiPriority w:val="99"/>
    <w:semiHidden/>
    <w:unhideWhenUsed/>
    <w:rsid w:val="00913F80"/>
    <w:pPr>
      <w:numPr>
        <w:numId w:val="3"/>
      </w:numPr>
    </w:pPr>
  </w:style>
  <w:style w:type="paragraph" w:styleId="ListBullet">
    <w:name w:val="List Bullet"/>
    <w:basedOn w:val="Normal"/>
    <w:uiPriority w:val="98"/>
    <w:semiHidden/>
    <w:rsid w:val="00913F80"/>
    <w:pPr>
      <w:numPr>
        <w:numId w:val="4"/>
      </w:numPr>
    </w:pPr>
  </w:style>
  <w:style w:type="character" w:customStyle="1" w:styleId="JuParaChar">
    <w:name w:val="Ju_Para Char"/>
    <w:aliases w:val="_Para Char"/>
    <w:basedOn w:val="DefaultParagraphFont"/>
    <w:link w:val="JuPara"/>
    <w:uiPriority w:val="4"/>
    <w:rsid w:val="00787E12"/>
    <w:rPr>
      <w:sz w:val="24"/>
      <w:szCs w:val="24"/>
      <w:lang w:val="en-GB"/>
    </w:rPr>
  </w:style>
  <w:style w:type="paragraph" w:customStyle="1" w:styleId="JuCase">
    <w:name w:val="Ju_Case"/>
    <w:aliases w:val="_Case_Name"/>
    <w:basedOn w:val="NormalJustified"/>
    <w:next w:val="JuPara"/>
    <w:uiPriority w:val="32"/>
    <w:rsid w:val="00913F80"/>
    <w:pPr>
      <w:ind w:firstLine="284"/>
    </w:pPr>
    <w:rPr>
      <w:b/>
    </w:rPr>
  </w:style>
  <w:style w:type="paragraph" w:styleId="BodyTextIndent">
    <w:name w:val="Body Text Indent"/>
    <w:basedOn w:val="Normal"/>
    <w:link w:val="BodyTextIndentChar"/>
    <w:uiPriority w:val="98"/>
    <w:semiHidden/>
    <w:rsid w:val="00913F80"/>
    <w:pPr>
      <w:spacing w:after="120"/>
      <w:ind w:left="283"/>
    </w:pPr>
  </w:style>
  <w:style w:type="character" w:customStyle="1" w:styleId="BodyTextIndentChar">
    <w:name w:val="Body Text Indent Char"/>
    <w:basedOn w:val="DefaultParagraphFont"/>
    <w:link w:val="BodyTextIndent"/>
    <w:uiPriority w:val="98"/>
    <w:semiHidden/>
    <w:rsid w:val="00913F80"/>
    <w:rPr>
      <w:sz w:val="24"/>
      <w:szCs w:val="24"/>
      <w:lang w:val="en-GB"/>
    </w:rPr>
  </w:style>
  <w:style w:type="paragraph" w:styleId="BodyTextFirstIndent2">
    <w:name w:val="Body Text First Indent 2"/>
    <w:basedOn w:val="BodyTextIndent"/>
    <w:link w:val="BodyTextFirstIndent2Char"/>
    <w:uiPriority w:val="98"/>
    <w:semiHidden/>
    <w:rsid w:val="00913F80"/>
    <w:pPr>
      <w:spacing w:after="0"/>
      <w:ind w:left="360" w:firstLine="360"/>
    </w:pPr>
  </w:style>
  <w:style w:type="character" w:customStyle="1" w:styleId="BodyTextFirstIndent2Char">
    <w:name w:val="Body Text First Indent 2 Char"/>
    <w:basedOn w:val="BodyTextIndentChar"/>
    <w:link w:val="BodyTextFirstIndent2"/>
    <w:uiPriority w:val="98"/>
    <w:semiHidden/>
    <w:rsid w:val="00913F80"/>
    <w:rPr>
      <w:sz w:val="24"/>
      <w:szCs w:val="24"/>
      <w:lang w:val="en-GB"/>
    </w:rPr>
  </w:style>
  <w:style w:type="paragraph" w:styleId="BodyTextIndent2">
    <w:name w:val="Body Text Indent 2"/>
    <w:basedOn w:val="Normal"/>
    <w:link w:val="BodyTextIndent2Char"/>
    <w:uiPriority w:val="98"/>
    <w:semiHidden/>
    <w:rsid w:val="00913F80"/>
    <w:pPr>
      <w:spacing w:after="120" w:line="480" w:lineRule="auto"/>
      <w:ind w:left="283"/>
    </w:pPr>
  </w:style>
  <w:style w:type="character" w:customStyle="1" w:styleId="BodyTextIndent2Char">
    <w:name w:val="Body Text Indent 2 Char"/>
    <w:basedOn w:val="DefaultParagraphFont"/>
    <w:link w:val="BodyTextIndent2"/>
    <w:uiPriority w:val="98"/>
    <w:semiHidden/>
    <w:rsid w:val="00913F80"/>
    <w:rPr>
      <w:sz w:val="24"/>
      <w:szCs w:val="24"/>
      <w:lang w:val="en-GB"/>
    </w:rPr>
  </w:style>
  <w:style w:type="paragraph" w:styleId="BodyTextIndent3">
    <w:name w:val="Body Text Indent 3"/>
    <w:basedOn w:val="Normal"/>
    <w:link w:val="BodyTextIndent3Char"/>
    <w:uiPriority w:val="98"/>
    <w:semiHidden/>
    <w:rsid w:val="00913F80"/>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913F80"/>
    <w:rPr>
      <w:sz w:val="16"/>
      <w:szCs w:val="16"/>
      <w:lang w:val="en-GB"/>
    </w:rPr>
  </w:style>
  <w:style w:type="paragraph" w:styleId="Caption">
    <w:name w:val="caption"/>
    <w:basedOn w:val="Normal"/>
    <w:next w:val="Normal"/>
    <w:uiPriority w:val="98"/>
    <w:semiHidden/>
    <w:qFormat/>
    <w:rsid w:val="00913F80"/>
    <w:pPr>
      <w:spacing w:after="200"/>
    </w:pPr>
    <w:rPr>
      <w:b/>
      <w:bCs/>
      <w:color w:val="0072BC" w:themeColor="accent1"/>
      <w:sz w:val="18"/>
      <w:szCs w:val="18"/>
    </w:rPr>
  </w:style>
  <w:style w:type="paragraph" w:styleId="Closing">
    <w:name w:val="Closing"/>
    <w:basedOn w:val="Normal"/>
    <w:link w:val="ClosingChar"/>
    <w:uiPriority w:val="98"/>
    <w:semiHidden/>
    <w:rsid w:val="00913F80"/>
    <w:pPr>
      <w:ind w:left="4252"/>
    </w:pPr>
  </w:style>
  <w:style w:type="character" w:customStyle="1" w:styleId="ClosingChar">
    <w:name w:val="Closing Char"/>
    <w:basedOn w:val="DefaultParagraphFont"/>
    <w:link w:val="Closing"/>
    <w:uiPriority w:val="98"/>
    <w:semiHidden/>
    <w:rsid w:val="00913F80"/>
    <w:rPr>
      <w:sz w:val="24"/>
      <w:szCs w:val="24"/>
      <w:lang w:val="en-GB"/>
    </w:rPr>
  </w:style>
  <w:style w:type="table" w:styleId="ColorfulGrid">
    <w:name w:val="Colorful Grid"/>
    <w:basedOn w:val="TableNormal"/>
    <w:uiPriority w:val="73"/>
    <w:semiHidden/>
    <w:rsid w:val="00913F80"/>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13F80"/>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13F80"/>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13F8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13F80"/>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13F80"/>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13F80"/>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13F80"/>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13F80"/>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13F80"/>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13F80"/>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13F80"/>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13F80"/>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13F80"/>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13F80"/>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13F80"/>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13F80"/>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13F80"/>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13F80"/>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13F80"/>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13F80"/>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8"/>
    <w:semiHidden/>
    <w:rsid w:val="00913F80"/>
    <w:rPr>
      <w:b/>
      <w:bCs/>
    </w:rPr>
  </w:style>
  <w:style w:type="character" w:customStyle="1" w:styleId="CommentSubjectChar">
    <w:name w:val="Comment Subject Char"/>
    <w:basedOn w:val="CommentTextChar"/>
    <w:link w:val="CommentSubject"/>
    <w:uiPriority w:val="98"/>
    <w:semiHidden/>
    <w:rsid w:val="00913F80"/>
    <w:rPr>
      <w:b/>
      <w:bCs/>
      <w:sz w:val="20"/>
      <w:szCs w:val="20"/>
      <w:lang w:val="en-GB"/>
    </w:rPr>
  </w:style>
  <w:style w:type="table" w:styleId="DarkList">
    <w:name w:val="Dark List"/>
    <w:basedOn w:val="TableNormal"/>
    <w:uiPriority w:val="70"/>
    <w:semiHidden/>
    <w:rsid w:val="00913F80"/>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13F80"/>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13F80"/>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13F80"/>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13F80"/>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13F80"/>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13F80"/>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913F80"/>
  </w:style>
  <w:style w:type="character" w:customStyle="1" w:styleId="DateChar">
    <w:name w:val="Date Char"/>
    <w:basedOn w:val="DefaultParagraphFont"/>
    <w:link w:val="Date"/>
    <w:uiPriority w:val="98"/>
    <w:semiHidden/>
    <w:rsid w:val="00913F80"/>
    <w:rPr>
      <w:sz w:val="24"/>
      <w:szCs w:val="24"/>
      <w:lang w:val="en-GB"/>
    </w:rPr>
  </w:style>
  <w:style w:type="paragraph" w:styleId="DocumentMap">
    <w:name w:val="Document Map"/>
    <w:basedOn w:val="Normal"/>
    <w:link w:val="DocumentMapChar"/>
    <w:uiPriority w:val="98"/>
    <w:semiHidden/>
    <w:rsid w:val="00913F80"/>
    <w:rPr>
      <w:rFonts w:ascii="Tahoma" w:hAnsi="Tahoma" w:cs="Tahoma"/>
      <w:sz w:val="16"/>
      <w:szCs w:val="16"/>
    </w:rPr>
  </w:style>
  <w:style w:type="character" w:customStyle="1" w:styleId="DocumentMapChar">
    <w:name w:val="Document Map Char"/>
    <w:basedOn w:val="DefaultParagraphFont"/>
    <w:link w:val="DocumentMap"/>
    <w:uiPriority w:val="98"/>
    <w:semiHidden/>
    <w:rsid w:val="00913F80"/>
    <w:rPr>
      <w:rFonts w:ascii="Tahoma" w:hAnsi="Tahoma" w:cs="Tahoma"/>
      <w:sz w:val="16"/>
      <w:szCs w:val="16"/>
      <w:lang w:val="en-GB"/>
    </w:rPr>
  </w:style>
  <w:style w:type="paragraph" w:styleId="E-mailSignature">
    <w:name w:val="E-mail Signature"/>
    <w:basedOn w:val="Normal"/>
    <w:link w:val="E-mailSignatureChar"/>
    <w:uiPriority w:val="98"/>
    <w:semiHidden/>
    <w:rsid w:val="00913F80"/>
  </w:style>
  <w:style w:type="character" w:customStyle="1" w:styleId="E-mailSignatureChar">
    <w:name w:val="E-mail Signature Char"/>
    <w:basedOn w:val="DefaultParagraphFont"/>
    <w:link w:val="E-mailSignature"/>
    <w:uiPriority w:val="98"/>
    <w:semiHidden/>
    <w:rsid w:val="00913F80"/>
    <w:rPr>
      <w:sz w:val="24"/>
      <w:szCs w:val="24"/>
      <w:lang w:val="en-GB"/>
    </w:rPr>
  </w:style>
  <w:style w:type="character" w:styleId="EndnoteReference">
    <w:name w:val="endnote reference"/>
    <w:basedOn w:val="DefaultParagraphFont"/>
    <w:uiPriority w:val="98"/>
    <w:semiHidden/>
    <w:rsid w:val="00913F80"/>
    <w:rPr>
      <w:vertAlign w:val="superscript"/>
    </w:rPr>
  </w:style>
  <w:style w:type="paragraph" w:styleId="EndnoteText">
    <w:name w:val="endnote text"/>
    <w:basedOn w:val="Normal"/>
    <w:link w:val="EndnoteTextChar"/>
    <w:uiPriority w:val="98"/>
    <w:semiHidden/>
    <w:rsid w:val="00913F80"/>
    <w:rPr>
      <w:sz w:val="20"/>
      <w:szCs w:val="20"/>
    </w:rPr>
  </w:style>
  <w:style w:type="character" w:customStyle="1" w:styleId="EndnoteTextChar">
    <w:name w:val="Endnote Text Char"/>
    <w:basedOn w:val="DefaultParagraphFont"/>
    <w:link w:val="EndnoteText"/>
    <w:uiPriority w:val="98"/>
    <w:semiHidden/>
    <w:rsid w:val="00913F80"/>
    <w:rPr>
      <w:sz w:val="20"/>
      <w:szCs w:val="20"/>
      <w:lang w:val="en-GB"/>
    </w:rPr>
  </w:style>
  <w:style w:type="paragraph" w:styleId="EnvelopeAddress">
    <w:name w:val="envelope address"/>
    <w:basedOn w:val="Normal"/>
    <w:uiPriority w:val="98"/>
    <w:semiHidden/>
    <w:rsid w:val="00913F80"/>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913F80"/>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913F80"/>
    <w:rPr>
      <w:color w:val="7030A0" w:themeColor="followedHyperlink"/>
      <w:u w:val="single"/>
    </w:rPr>
  </w:style>
  <w:style w:type="character" w:styleId="HTMLAcronym">
    <w:name w:val="HTML Acronym"/>
    <w:basedOn w:val="DefaultParagraphFont"/>
    <w:uiPriority w:val="98"/>
    <w:semiHidden/>
    <w:rsid w:val="00913F80"/>
  </w:style>
  <w:style w:type="paragraph" w:styleId="HTMLAddress">
    <w:name w:val="HTML Address"/>
    <w:basedOn w:val="Normal"/>
    <w:link w:val="HTMLAddressChar"/>
    <w:uiPriority w:val="98"/>
    <w:semiHidden/>
    <w:rsid w:val="00913F80"/>
    <w:rPr>
      <w:i/>
      <w:iCs/>
    </w:rPr>
  </w:style>
  <w:style w:type="character" w:customStyle="1" w:styleId="HTMLAddressChar">
    <w:name w:val="HTML Address Char"/>
    <w:basedOn w:val="DefaultParagraphFont"/>
    <w:link w:val="HTMLAddress"/>
    <w:uiPriority w:val="98"/>
    <w:semiHidden/>
    <w:rsid w:val="00913F80"/>
    <w:rPr>
      <w:i/>
      <w:iCs/>
      <w:sz w:val="24"/>
      <w:szCs w:val="24"/>
      <w:lang w:val="en-GB"/>
    </w:rPr>
  </w:style>
  <w:style w:type="character" w:styleId="HTMLCite">
    <w:name w:val="HTML Cite"/>
    <w:basedOn w:val="DefaultParagraphFont"/>
    <w:uiPriority w:val="98"/>
    <w:semiHidden/>
    <w:rsid w:val="00913F80"/>
    <w:rPr>
      <w:i/>
      <w:iCs/>
    </w:rPr>
  </w:style>
  <w:style w:type="character" w:styleId="HTMLCode">
    <w:name w:val="HTML Code"/>
    <w:basedOn w:val="DefaultParagraphFont"/>
    <w:uiPriority w:val="98"/>
    <w:semiHidden/>
    <w:rsid w:val="00913F80"/>
    <w:rPr>
      <w:rFonts w:ascii="Consolas" w:hAnsi="Consolas" w:cs="Consolas"/>
      <w:sz w:val="20"/>
      <w:szCs w:val="20"/>
    </w:rPr>
  </w:style>
  <w:style w:type="character" w:styleId="HTMLDefinition">
    <w:name w:val="HTML Definition"/>
    <w:basedOn w:val="DefaultParagraphFont"/>
    <w:uiPriority w:val="98"/>
    <w:semiHidden/>
    <w:rsid w:val="00913F80"/>
    <w:rPr>
      <w:i/>
      <w:iCs/>
    </w:rPr>
  </w:style>
  <w:style w:type="character" w:styleId="HTMLKeyboard">
    <w:name w:val="HTML Keyboard"/>
    <w:basedOn w:val="DefaultParagraphFont"/>
    <w:uiPriority w:val="98"/>
    <w:semiHidden/>
    <w:rsid w:val="00913F80"/>
    <w:rPr>
      <w:rFonts w:ascii="Consolas" w:hAnsi="Consolas" w:cs="Consolas"/>
      <w:sz w:val="20"/>
      <w:szCs w:val="20"/>
    </w:rPr>
  </w:style>
  <w:style w:type="paragraph" w:styleId="HTMLPreformatted">
    <w:name w:val="HTML Preformatted"/>
    <w:basedOn w:val="Normal"/>
    <w:link w:val="HTMLPreformattedChar"/>
    <w:uiPriority w:val="98"/>
    <w:semiHidden/>
    <w:rsid w:val="00913F80"/>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913F80"/>
    <w:rPr>
      <w:rFonts w:ascii="Consolas" w:hAnsi="Consolas" w:cs="Consolas"/>
      <w:sz w:val="20"/>
      <w:szCs w:val="20"/>
      <w:lang w:val="en-GB"/>
    </w:rPr>
  </w:style>
  <w:style w:type="character" w:styleId="HTMLSample">
    <w:name w:val="HTML Sample"/>
    <w:basedOn w:val="DefaultParagraphFont"/>
    <w:uiPriority w:val="98"/>
    <w:semiHidden/>
    <w:rsid w:val="00913F80"/>
    <w:rPr>
      <w:rFonts w:ascii="Consolas" w:hAnsi="Consolas" w:cs="Consolas"/>
      <w:sz w:val="24"/>
      <w:szCs w:val="24"/>
    </w:rPr>
  </w:style>
  <w:style w:type="character" w:styleId="HTMLTypewriter">
    <w:name w:val="HTML Typewriter"/>
    <w:basedOn w:val="DefaultParagraphFont"/>
    <w:uiPriority w:val="98"/>
    <w:semiHidden/>
    <w:rsid w:val="00913F80"/>
    <w:rPr>
      <w:rFonts w:ascii="Consolas" w:hAnsi="Consolas" w:cs="Consolas"/>
      <w:sz w:val="20"/>
      <w:szCs w:val="20"/>
    </w:rPr>
  </w:style>
  <w:style w:type="character" w:styleId="HTMLVariable">
    <w:name w:val="HTML Variable"/>
    <w:basedOn w:val="DefaultParagraphFont"/>
    <w:uiPriority w:val="98"/>
    <w:semiHidden/>
    <w:rsid w:val="00913F80"/>
    <w:rPr>
      <w:i/>
      <w:iCs/>
    </w:rPr>
  </w:style>
  <w:style w:type="paragraph" w:styleId="Index1">
    <w:name w:val="index 1"/>
    <w:basedOn w:val="Normal"/>
    <w:next w:val="Normal"/>
    <w:autoRedefine/>
    <w:uiPriority w:val="98"/>
    <w:semiHidden/>
    <w:rsid w:val="00913F80"/>
    <w:pPr>
      <w:ind w:left="240" w:hanging="240"/>
    </w:pPr>
  </w:style>
  <w:style w:type="paragraph" w:styleId="Index2">
    <w:name w:val="index 2"/>
    <w:basedOn w:val="Normal"/>
    <w:next w:val="Normal"/>
    <w:autoRedefine/>
    <w:uiPriority w:val="98"/>
    <w:semiHidden/>
    <w:rsid w:val="00913F80"/>
    <w:pPr>
      <w:ind w:left="480" w:hanging="240"/>
    </w:pPr>
  </w:style>
  <w:style w:type="paragraph" w:styleId="Index3">
    <w:name w:val="index 3"/>
    <w:basedOn w:val="Normal"/>
    <w:next w:val="Normal"/>
    <w:autoRedefine/>
    <w:uiPriority w:val="98"/>
    <w:semiHidden/>
    <w:rsid w:val="00913F80"/>
    <w:pPr>
      <w:ind w:left="720" w:hanging="240"/>
    </w:pPr>
  </w:style>
  <w:style w:type="paragraph" w:styleId="Index4">
    <w:name w:val="index 4"/>
    <w:basedOn w:val="Normal"/>
    <w:next w:val="Normal"/>
    <w:autoRedefine/>
    <w:uiPriority w:val="98"/>
    <w:semiHidden/>
    <w:rsid w:val="00913F80"/>
    <w:pPr>
      <w:ind w:left="960" w:hanging="240"/>
    </w:pPr>
  </w:style>
  <w:style w:type="paragraph" w:styleId="Index5">
    <w:name w:val="index 5"/>
    <w:basedOn w:val="Normal"/>
    <w:next w:val="Normal"/>
    <w:autoRedefine/>
    <w:uiPriority w:val="98"/>
    <w:semiHidden/>
    <w:rsid w:val="00913F80"/>
    <w:pPr>
      <w:ind w:left="1200" w:hanging="240"/>
    </w:pPr>
  </w:style>
  <w:style w:type="paragraph" w:styleId="Index6">
    <w:name w:val="index 6"/>
    <w:basedOn w:val="Normal"/>
    <w:next w:val="Normal"/>
    <w:autoRedefine/>
    <w:uiPriority w:val="98"/>
    <w:semiHidden/>
    <w:rsid w:val="00913F80"/>
    <w:pPr>
      <w:ind w:left="1440" w:hanging="240"/>
    </w:pPr>
  </w:style>
  <w:style w:type="paragraph" w:styleId="Index7">
    <w:name w:val="index 7"/>
    <w:basedOn w:val="Normal"/>
    <w:next w:val="Normal"/>
    <w:autoRedefine/>
    <w:uiPriority w:val="98"/>
    <w:semiHidden/>
    <w:rsid w:val="00913F80"/>
    <w:pPr>
      <w:ind w:left="1680" w:hanging="240"/>
    </w:pPr>
  </w:style>
  <w:style w:type="paragraph" w:styleId="Index8">
    <w:name w:val="index 8"/>
    <w:basedOn w:val="Normal"/>
    <w:next w:val="Normal"/>
    <w:autoRedefine/>
    <w:uiPriority w:val="98"/>
    <w:semiHidden/>
    <w:rsid w:val="00913F80"/>
    <w:pPr>
      <w:ind w:left="1920" w:hanging="240"/>
    </w:pPr>
  </w:style>
  <w:style w:type="paragraph" w:styleId="Index9">
    <w:name w:val="index 9"/>
    <w:basedOn w:val="Normal"/>
    <w:next w:val="Normal"/>
    <w:autoRedefine/>
    <w:uiPriority w:val="98"/>
    <w:semiHidden/>
    <w:rsid w:val="00913F80"/>
    <w:pPr>
      <w:ind w:left="2160" w:hanging="240"/>
    </w:pPr>
  </w:style>
  <w:style w:type="paragraph" w:styleId="IndexHeading">
    <w:name w:val="index heading"/>
    <w:basedOn w:val="Normal"/>
    <w:next w:val="Index1"/>
    <w:uiPriority w:val="98"/>
    <w:semiHidden/>
    <w:rsid w:val="00913F80"/>
    <w:rPr>
      <w:rFonts w:asciiTheme="majorHAnsi" w:eastAsiaTheme="majorEastAsia" w:hAnsiTheme="majorHAnsi" w:cstheme="majorBidi"/>
      <w:b/>
      <w:bCs/>
    </w:rPr>
  </w:style>
  <w:style w:type="table" w:styleId="LightGrid">
    <w:name w:val="Light Grid"/>
    <w:basedOn w:val="TableNormal"/>
    <w:uiPriority w:val="62"/>
    <w:semiHidden/>
    <w:rsid w:val="00913F8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13F8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13F8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13F8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13F8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13F8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13F8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13F80"/>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13F80"/>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13F80"/>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13F80"/>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13F80"/>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13F80"/>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13F80"/>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13F80"/>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13F80"/>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13F80"/>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13F80"/>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13F80"/>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13F80"/>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13F80"/>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913F80"/>
  </w:style>
  <w:style w:type="paragraph" w:styleId="List">
    <w:name w:val="List"/>
    <w:basedOn w:val="Normal"/>
    <w:uiPriority w:val="98"/>
    <w:semiHidden/>
    <w:rsid w:val="00913F80"/>
    <w:pPr>
      <w:ind w:left="283" w:hanging="283"/>
      <w:contextualSpacing/>
    </w:pPr>
  </w:style>
  <w:style w:type="paragraph" w:styleId="List2">
    <w:name w:val="List 2"/>
    <w:basedOn w:val="Normal"/>
    <w:uiPriority w:val="98"/>
    <w:semiHidden/>
    <w:rsid w:val="00913F80"/>
    <w:pPr>
      <w:ind w:left="566" w:hanging="283"/>
      <w:contextualSpacing/>
    </w:pPr>
  </w:style>
  <w:style w:type="paragraph" w:styleId="List3">
    <w:name w:val="List 3"/>
    <w:basedOn w:val="Normal"/>
    <w:uiPriority w:val="98"/>
    <w:semiHidden/>
    <w:rsid w:val="00913F80"/>
    <w:pPr>
      <w:ind w:left="849" w:hanging="283"/>
      <w:contextualSpacing/>
    </w:pPr>
  </w:style>
  <w:style w:type="paragraph" w:styleId="List4">
    <w:name w:val="List 4"/>
    <w:basedOn w:val="Normal"/>
    <w:uiPriority w:val="98"/>
    <w:semiHidden/>
    <w:rsid w:val="00913F80"/>
    <w:pPr>
      <w:ind w:left="1132" w:hanging="283"/>
      <w:contextualSpacing/>
    </w:pPr>
  </w:style>
  <w:style w:type="paragraph" w:styleId="List5">
    <w:name w:val="List 5"/>
    <w:basedOn w:val="Normal"/>
    <w:uiPriority w:val="98"/>
    <w:semiHidden/>
    <w:rsid w:val="00913F80"/>
    <w:pPr>
      <w:ind w:left="1415" w:hanging="283"/>
      <w:contextualSpacing/>
    </w:pPr>
  </w:style>
  <w:style w:type="paragraph" w:styleId="ListBullet2">
    <w:name w:val="List Bullet 2"/>
    <w:basedOn w:val="Normal"/>
    <w:uiPriority w:val="98"/>
    <w:semiHidden/>
    <w:rsid w:val="00913F80"/>
    <w:pPr>
      <w:numPr>
        <w:numId w:val="5"/>
      </w:numPr>
      <w:contextualSpacing/>
    </w:pPr>
  </w:style>
  <w:style w:type="paragraph" w:styleId="ListBullet3">
    <w:name w:val="List Bullet 3"/>
    <w:basedOn w:val="Normal"/>
    <w:uiPriority w:val="98"/>
    <w:semiHidden/>
    <w:rsid w:val="00913F80"/>
    <w:pPr>
      <w:numPr>
        <w:numId w:val="6"/>
      </w:numPr>
      <w:contextualSpacing/>
    </w:pPr>
  </w:style>
  <w:style w:type="paragraph" w:styleId="ListBullet4">
    <w:name w:val="List Bullet 4"/>
    <w:basedOn w:val="Normal"/>
    <w:uiPriority w:val="98"/>
    <w:semiHidden/>
    <w:rsid w:val="00913F80"/>
    <w:pPr>
      <w:numPr>
        <w:numId w:val="7"/>
      </w:numPr>
      <w:contextualSpacing/>
    </w:pPr>
  </w:style>
  <w:style w:type="paragraph" w:styleId="ListBullet5">
    <w:name w:val="List Bullet 5"/>
    <w:basedOn w:val="Normal"/>
    <w:uiPriority w:val="98"/>
    <w:semiHidden/>
    <w:rsid w:val="00913F80"/>
    <w:pPr>
      <w:numPr>
        <w:numId w:val="8"/>
      </w:numPr>
      <w:contextualSpacing/>
    </w:pPr>
  </w:style>
  <w:style w:type="paragraph" w:styleId="ListContinue">
    <w:name w:val="List Continue"/>
    <w:basedOn w:val="Normal"/>
    <w:uiPriority w:val="98"/>
    <w:semiHidden/>
    <w:rsid w:val="00913F80"/>
    <w:pPr>
      <w:spacing w:after="120"/>
      <w:ind w:left="283"/>
      <w:contextualSpacing/>
    </w:pPr>
  </w:style>
  <w:style w:type="paragraph" w:styleId="ListContinue2">
    <w:name w:val="List Continue 2"/>
    <w:basedOn w:val="Normal"/>
    <w:uiPriority w:val="98"/>
    <w:semiHidden/>
    <w:rsid w:val="00913F80"/>
    <w:pPr>
      <w:spacing w:after="120"/>
      <w:ind w:left="566"/>
      <w:contextualSpacing/>
    </w:pPr>
  </w:style>
  <w:style w:type="paragraph" w:styleId="ListContinue3">
    <w:name w:val="List Continue 3"/>
    <w:basedOn w:val="Normal"/>
    <w:uiPriority w:val="98"/>
    <w:semiHidden/>
    <w:rsid w:val="00913F80"/>
    <w:pPr>
      <w:spacing w:after="120"/>
      <w:ind w:left="849"/>
      <w:contextualSpacing/>
    </w:pPr>
  </w:style>
  <w:style w:type="paragraph" w:styleId="ListContinue4">
    <w:name w:val="List Continue 4"/>
    <w:basedOn w:val="Normal"/>
    <w:uiPriority w:val="98"/>
    <w:semiHidden/>
    <w:rsid w:val="00913F80"/>
    <w:pPr>
      <w:spacing w:after="120"/>
      <w:ind w:left="1132"/>
      <w:contextualSpacing/>
    </w:pPr>
  </w:style>
  <w:style w:type="paragraph" w:styleId="ListContinue5">
    <w:name w:val="List Continue 5"/>
    <w:basedOn w:val="Normal"/>
    <w:uiPriority w:val="98"/>
    <w:semiHidden/>
    <w:rsid w:val="00913F80"/>
    <w:pPr>
      <w:spacing w:after="120"/>
      <w:ind w:left="1415"/>
      <w:contextualSpacing/>
    </w:pPr>
  </w:style>
  <w:style w:type="paragraph" w:styleId="ListNumber">
    <w:name w:val="List Number"/>
    <w:basedOn w:val="Normal"/>
    <w:uiPriority w:val="98"/>
    <w:semiHidden/>
    <w:rsid w:val="00913F80"/>
    <w:pPr>
      <w:numPr>
        <w:numId w:val="9"/>
      </w:numPr>
      <w:contextualSpacing/>
    </w:pPr>
  </w:style>
  <w:style w:type="paragraph" w:styleId="ListNumber2">
    <w:name w:val="List Number 2"/>
    <w:basedOn w:val="Normal"/>
    <w:uiPriority w:val="98"/>
    <w:semiHidden/>
    <w:rsid w:val="00913F80"/>
    <w:pPr>
      <w:numPr>
        <w:numId w:val="10"/>
      </w:numPr>
      <w:contextualSpacing/>
    </w:pPr>
  </w:style>
  <w:style w:type="paragraph" w:styleId="ListNumber3">
    <w:name w:val="List Number 3"/>
    <w:basedOn w:val="Normal"/>
    <w:uiPriority w:val="98"/>
    <w:semiHidden/>
    <w:rsid w:val="00913F80"/>
    <w:pPr>
      <w:numPr>
        <w:numId w:val="11"/>
      </w:numPr>
      <w:contextualSpacing/>
    </w:pPr>
  </w:style>
  <w:style w:type="paragraph" w:styleId="ListNumber4">
    <w:name w:val="List Number 4"/>
    <w:basedOn w:val="Normal"/>
    <w:uiPriority w:val="98"/>
    <w:semiHidden/>
    <w:rsid w:val="00913F80"/>
    <w:pPr>
      <w:numPr>
        <w:numId w:val="12"/>
      </w:numPr>
      <w:contextualSpacing/>
    </w:pPr>
  </w:style>
  <w:style w:type="paragraph" w:styleId="ListNumber5">
    <w:name w:val="List Number 5"/>
    <w:basedOn w:val="Normal"/>
    <w:uiPriority w:val="98"/>
    <w:semiHidden/>
    <w:rsid w:val="00913F80"/>
    <w:pPr>
      <w:numPr>
        <w:numId w:val="13"/>
      </w:numPr>
      <w:contextualSpacing/>
    </w:pPr>
  </w:style>
  <w:style w:type="paragraph" w:styleId="MacroText">
    <w:name w:val="macro"/>
    <w:link w:val="MacroTextChar"/>
    <w:uiPriority w:val="98"/>
    <w:semiHidden/>
    <w:rsid w:val="00913F8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913F80"/>
    <w:rPr>
      <w:rFonts w:ascii="Consolas" w:eastAsiaTheme="minorEastAsia" w:hAnsi="Consolas" w:cs="Consolas"/>
      <w:sz w:val="20"/>
      <w:szCs w:val="20"/>
    </w:rPr>
  </w:style>
  <w:style w:type="table" w:styleId="MediumGrid1">
    <w:name w:val="Medium Grid 1"/>
    <w:basedOn w:val="TableNormal"/>
    <w:uiPriority w:val="67"/>
    <w:semiHidden/>
    <w:rsid w:val="00913F8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13F8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13F8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13F8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13F8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13F8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13F8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13F8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13F8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13F8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13F8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13F8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13F8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13F8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13F8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13F8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13F8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13F8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13F8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13F8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13F80"/>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13F80"/>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13F80"/>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13F80"/>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13F80"/>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13F80"/>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13F80"/>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13F80"/>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13F80"/>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13F80"/>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13F80"/>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13F8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13F80"/>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13F80"/>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13F80"/>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13F80"/>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13F80"/>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13F80"/>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13F80"/>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13F80"/>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13F80"/>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13F80"/>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13F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13F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13F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13F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13F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13F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13F80"/>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913F8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913F80"/>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913F80"/>
    <w:rPr>
      <w:rFonts w:ascii="Times New Roman" w:hAnsi="Times New Roman" w:cs="Times New Roman"/>
    </w:rPr>
  </w:style>
  <w:style w:type="paragraph" w:styleId="NormalIndent">
    <w:name w:val="Normal Indent"/>
    <w:basedOn w:val="Normal"/>
    <w:uiPriority w:val="98"/>
    <w:semiHidden/>
    <w:rsid w:val="00913F80"/>
    <w:pPr>
      <w:ind w:left="720"/>
    </w:pPr>
  </w:style>
  <w:style w:type="paragraph" w:customStyle="1" w:styleId="ECHRHeaderLandscape">
    <w:name w:val="ECHR_Header_Landscape"/>
    <w:aliases w:val="_Header_Landscape"/>
    <w:basedOn w:val="JuHeader"/>
    <w:uiPriority w:val="29"/>
    <w:semiHidden/>
    <w:rsid w:val="00913F80"/>
    <w:pPr>
      <w:tabs>
        <w:tab w:val="center" w:pos="6146"/>
        <w:tab w:val="right" w:pos="13778"/>
      </w:tabs>
      <w:ind w:left="-1474" w:right="-1474"/>
    </w:pPr>
  </w:style>
  <w:style w:type="character" w:customStyle="1" w:styleId="NoteHeadingChar">
    <w:name w:val="Note Heading Char"/>
    <w:basedOn w:val="DefaultParagraphFont"/>
    <w:link w:val="NoteHeading"/>
    <w:uiPriority w:val="98"/>
    <w:semiHidden/>
    <w:rsid w:val="00913F80"/>
    <w:rPr>
      <w:sz w:val="24"/>
      <w:szCs w:val="24"/>
      <w:lang w:val="en-GB"/>
    </w:rPr>
  </w:style>
  <w:style w:type="paragraph" w:styleId="PlainText">
    <w:name w:val="Plain Text"/>
    <w:basedOn w:val="Normal"/>
    <w:link w:val="PlainTextChar"/>
    <w:uiPriority w:val="98"/>
    <w:semiHidden/>
    <w:rsid w:val="00913F80"/>
    <w:rPr>
      <w:rFonts w:ascii="Consolas" w:hAnsi="Consolas" w:cs="Consolas"/>
      <w:sz w:val="21"/>
      <w:szCs w:val="21"/>
    </w:rPr>
  </w:style>
  <w:style w:type="character" w:customStyle="1" w:styleId="PlainTextChar">
    <w:name w:val="Plain Text Char"/>
    <w:basedOn w:val="DefaultParagraphFont"/>
    <w:link w:val="PlainText"/>
    <w:uiPriority w:val="98"/>
    <w:semiHidden/>
    <w:rsid w:val="00913F80"/>
    <w:rPr>
      <w:rFonts w:ascii="Consolas" w:hAnsi="Consolas" w:cs="Consolas"/>
      <w:sz w:val="21"/>
      <w:szCs w:val="21"/>
      <w:lang w:val="en-GB"/>
    </w:rPr>
  </w:style>
  <w:style w:type="paragraph" w:styleId="Salutation">
    <w:name w:val="Salutation"/>
    <w:basedOn w:val="Normal"/>
    <w:next w:val="Normal"/>
    <w:link w:val="SalutationChar"/>
    <w:uiPriority w:val="98"/>
    <w:semiHidden/>
    <w:rsid w:val="00913F80"/>
  </w:style>
  <w:style w:type="character" w:customStyle="1" w:styleId="SalutationChar">
    <w:name w:val="Salutation Char"/>
    <w:basedOn w:val="DefaultParagraphFont"/>
    <w:link w:val="Salutation"/>
    <w:uiPriority w:val="98"/>
    <w:semiHidden/>
    <w:rsid w:val="00913F80"/>
    <w:rPr>
      <w:sz w:val="24"/>
      <w:szCs w:val="24"/>
      <w:lang w:val="en-GB"/>
    </w:rPr>
  </w:style>
  <w:style w:type="paragraph" w:styleId="Signature">
    <w:name w:val="Signature"/>
    <w:basedOn w:val="Normal"/>
    <w:link w:val="SignatureChar"/>
    <w:uiPriority w:val="98"/>
    <w:semiHidden/>
    <w:rsid w:val="00913F80"/>
    <w:pPr>
      <w:ind w:left="4252"/>
    </w:pPr>
  </w:style>
  <w:style w:type="character" w:customStyle="1" w:styleId="SignatureChar">
    <w:name w:val="Signature Char"/>
    <w:basedOn w:val="DefaultParagraphFont"/>
    <w:link w:val="Signature"/>
    <w:uiPriority w:val="98"/>
    <w:semiHidden/>
    <w:rsid w:val="00913F80"/>
    <w:rPr>
      <w:sz w:val="24"/>
      <w:szCs w:val="24"/>
      <w:lang w:val="en-GB"/>
    </w:rPr>
  </w:style>
  <w:style w:type="table" w:styleId="Table3Deffects1">
    <w:name w:val="Table 3D effects 1"/>
    <w:basedOn w:val="TableNormal"/>
    <w:uiPriority w:val="99"/>
    <w:semiHidden/>
    <w:unhideWhenUsed/>
    <w:rsid w:val="00913F80"/>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3F80"/>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3F80"/>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3F80"/>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3F80"/>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3F80"/>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3F80"/>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3F80"/>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3F80"/>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3F80"/>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3F80"/>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3F80"/>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3F80"/>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3F80"/>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3F80"/>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3F80"/>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3F80"/>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13F8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3F80"/>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3F80"/>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3F80"/>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3F8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3F80"/>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3F80"/>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3F80"/>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13F80"/>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3F80"/>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3F80"/>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3F80"/>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3F8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3F8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3F80"/>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3F80"/>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913F80"/>
    <w:pPr>
      <w:ind w:left="240" w:hanging="240"/>
    </w:pPr>
  </w:style>
  <w:style w:type="paragraph" w:styleId="TableofFigures">
    <w:name w:val="table of figures"/>
    <w:basedOn w:val="Normal"/>
    <w:next w:val="Normal"/>
    <w:uiPriority w:val="98"/>
    <w:semiHidden/>
    <w:rsid w:val="00913F80"/>
  </w:style>
  <w:style w:type="table" w:styleId="TableProfessional">
    <w:name w:val="Table Professional"/>
    <w:basedOn w:val="TableNormal"/>
    <w:uiPriority w:val="99"/>
    <w:semiHidden/>
    <w:unhideWhenUsed/>
    <w:rsid w:val="00913F80"/>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3F80"/>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3F80"/>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3F80"/>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3F80"/>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3F80"/>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3F80"/>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3F80"/>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3F80"/>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3F80"/>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913F80"/>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913F80"/>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913F80"/>
    <w:pPr>
      <w:spacing w:after="100"/>
      <w:ind w:left="1680"/>
    </w:pPr>
  </w:style>
  <w:style w:type="paragraph" w:styleId="TOC9">
    <w:name w:val="toc 9"/>
    <w:basedOn w:val="Normal"/>
    <w:next w:val="Normal"/>
    <w:autoRedefine/>
    <w:uiPriority w:val="98"/>
    <w:semiHidden/>
    <w:rsid w:val="00913F80"/>
    <w:pPr>
      <w:spacing w:after="100"/>
      <w:ind w:left="1920"/>
    </w:pPr>
  </w:style>
  <w:style w:type="paragraph" w:customStyle="1" w:styleId="ECHRFooter">
    <w:name w:val="ECHR_Footer"/>
    <w:aliases w:val="Footer_ECHR"/>
    <w:basedOn w:val="Footer0"/>
    <w:uiPriority w:val="57"/>
    <w:semiHidden/>
    <w:rsid w:val="000167D8"/>
    <w:rPr>
      <w:sz w:val="8"/>
    </w:rPr>
  </w:style>
  <w:style w:type="paragraph" w:customStyle="1" w:styleId="ECHRFooterLine">
    <w:name w:val="ECHR_Footer_Line"/>
    <w:aliases w:val="_Footer_Line"/>
    <w:basedOn w:val="Normal"/>
    <w:next w:val="Normal"/>
    <w:uiPriority w:val="30"/>
    <w:semiHidden/>
    <w:rsid w:val="00913F80"/>
    <w:pPr>
      <w:pBdr>
        <w:top w:val="single" w:sz="6" w:space="1" w:color="5F5F5F"/>
      </w:pBdr>
      <w:tabs>
        <w:tab w:val="center" w:pos="3686"/>
        <w:tab w:val="right" w:pos="7371"/>
      </w:tabs>
      <w:ind w:left="-1474" w:right="-1474"/>
    </w:pPr>
    <w:rPr>
      <w:color w:val="5F5F5F"/>
    </w:rPr>
  </w:style>
  <w:style w:type="character" w:styleId="Hyperlink">
    <w:name w:val="Hyperlink"/>
    <w:basedOn w:val="DefaultParagraphFont"/>
    <w:uiPriority w:val="98"/>
    <w:semiHidden/>
    <w:rsid w:val="00913F80"/>
    <w:rPr>
      <w:color w:val="0072BC" w:themeColor="hyperlink"/>
      <w:u w:val="single"/>
    </w:rPr>
  </w:style>
  <w:style w:type="paragraph" w:styleId="NoteHeading">
    <w:name w:val="Note Heading"/>
    <w:basedOn w:val="Normal"/>
    <w:next w:val="Normal"/>
    <w:link w:val="NoteHeadingChar"/>
    <w:uiPriority w:val="98"/>
    <w:semiHidden/>
    <w:rsid w:val="00913F80"/>
  </w:style>
  <w:style w:type="paragraph" w:customStyle="1" w:styleId="DecList">
    <w:name w:val="Dec_List"/>
    <w:aliases w:val="_List"/>
    <w:basedOn w:val="JuList"/>
    <w:uiPriority w:val="22"/>
    <w:rsid w:val="00913F80"/>
    <w:pPr>
      <w:numPr>
        <w:numId w:val="0"/>
      </w:numPr>
      <w:ind w:left="284"/>
    </w:pPr>
  </w:style>
  <w:style w:type="paragraph" w:customStyle="1" w:styleId="ECHRPlaceholder">
    <w:name w:val="ECHR_Placeholder"/>
    <w:aliases w:val="_Placeholder"/>
    <w:basedOn w:val="JuSigned"/>
    <w:uiPriority w:val="31"/>
    <w:rsid w:val="00913F80"/>
    <w:rPr>
      <w:color w:val="FFFFFF"/>
    </w:rPr>
  </w:style>
  <w:style w:type="paragraph" w:customStyle="1" w:styleId="ECHRBullet1">
    <w:name w:val="ECHR_Bullet_1"/>
    <w:aliases w:val="_Bul_1"/>
    <w:basedOn w:val="NormalJustified"/>
    <w:uiPriority w:val="23"/>
    <w:semiHidden/>
    <w:qFormat/>
    <w:rsid w:val="00913F80"/>
    <w:pPr>
      <w:numPr>
        <w:numId w:val="17"/>
      </w:numPr>
      <w:spacing w:before="60" w:after="60"/>
    </w:pPr>
  </w:style>
  <w:style w:type="paragraph" w:customStyle="1" w:styleId="ECHRBullet2">
    <w:name w:val="ECHR_Bullet_2"/>
    <w:aliases w:val="_Bul_2"/>
    <w:basedOn w:val="ECHRBullet1"/>
    <w:uiPriority w:val="23"/>
    <w:semiHidden/>
    <w:rsid w:val="00913F80"/>
    <w:pPr>
      <w:numPr>
        <w:ilvl w:val="1"/>
      </w:numPr>
    </w:pPr>
  </w:style>
  <w:style w:type="paragraph" w:customStyle="1" w:styleId="ECHRBullet3">
    <w:name w:val="ECHR_Bullet_3"/>
    <w:aliases w:val="_Bul_3"/>
    <w:basedOn w:val="ECHRBullet2"/>
    <w:uiPriority w:val="23"/>
    <w:semiHidden/>
    <w:rsid w:val="00913F80"/>
    <w:pPr>
      <w:numPr>
        <w:ilvl w:val="2"/>
      </w:numPr>
    </w:pPr>
  </w:style>
  <w:style w:type="paragraph" w:customStyle="1" w:styleId="ECHRBullet4">
    <w:name w:val="ECHR_Bullet_4"/>
    <w:aliases w:val="_Bul_4"/>
    <w:basedOn w:val="ECHRBullet3"/>
    <w:uiPriority w:val="23"/>
    <w:semiHidden/>
    <w:rsid w:val="00913F80"/>
    <w:pPr>
      <w:numPr>
        <w:ilvl w:val="3"/>
      </w:numPr>
    </w:pPr>
  </w:style>
  <w:style w:type="paragraph" w:customStyle="1" w:styleId="ECHRConfidential">
    <w:name w:val="ECHR_Confidential"/>
    <w:aliases w:val="_Confidential"/>
    <w:basedOn w:val="Normal"/>
    <w:next w:val="Normal"/>
    <w:uiPriority w:val="42"/>
    <w:semiHidden/>
    <w:qFormat/>
    <w:rsid w:val="00913F80"/>
    <w:pPr>
      <w:jc w:val="right"/>
    </w:pPr>
    <w:rPr>
      <w:color w:val="C00000"/>
      <w:sz w:val="20"/>
    </w:rPr>
  </w:style>
  <w:style w:type="paragraph" w:customStyle="1" w:styleId="ECHRDecisionBody">
    <w:name w:val="ECHR_Decision_Body"/>
    <w:aliases w:val="_Decision_Body"/>
    <w:basedOn w:val="NormalJustified"/>
    <w:uiPriority w:val="54"/>
    <w:semiHidden/>
    <w:rsid w:val="00913F80"/>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913F80"/>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913F80"/>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913F80"/>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913F80"/>
    <w:pPr>
      <w:jc w:val="right"/>
    </w:pPr>
    <w:rPr>
      <w:sz w:val="20"/>
    </w:rPr>
  </w:style>
  <w:style w:type="paragraph" w:customStyle="1" w:styleId="ECHRHeaderRefIt">
    <w:name w:val="ECHR_Header_Ref_It"/>
    <w:aliases w:val="_Ref_Ital"/>
    <w:basedOn w:val="Normal"/>
    <w:next w:val="ECHRHeaderDate"/>
    <w:uiPriority w:val="43"/>
    <w:semiHidden/>
    <w:qFormat/>
    <w:rsid w:val="00913F80"/>
    <w:pPr>
      <w:jc w:val="right"/>
    </w:pPr>
    <w:rPr>
      <w:i/>
      <w:sz w:val="20"/>
    </w:rPr>
  </w:style>
  <w:style w:type="paragraph" w:customStyle="1" w:styleId="ECHRHeading9">
    <w:name w:val="ECHR_Heading_9"/>
    <w:aliases w:val="_Head_9"/>
    <w:basedOn w:val="Heading9"/>
    <w:uiPriority w:val="17"/>
    <w:semiHidden/>
    <w:rsid w:val="00913F80"/>
    <w:pPr>
      <w:keepNext/>
      <w:keepLines/>
      <w:numPr>
        <w:ilvl w:val="8"/>
        <w:numId w:val="1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913F80"/>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913F80"/>
    <w:pPr>
      <w:numPr>
        <w:numId w:val="18"/>
      </w:numPr>
      <w:spacing w:before="60" w:after="60"/>
    </w:pPr>
  </w:style>
  <w:style w:type="paragraph" w:customStyle="1" w:styleId="ECHRNumberedList2">
    <w:name w:val="ECHR_Numbered_List_2"/>
    <w:aliases w:val="_Num_2"/>
    <w:basedOn w:val="ECHRNumberedList1"/>
    <w:uiPriority w:val="23"/>
    <w:semiHidden/>
    <w:rsid w:val="00913F80"/>
    <w:pPr>
      <w:numPr>
        <w:ilvl w:val="1"/>
      </w:numPr>
    </w:pPr>
  </w:style>
  <w:style w:type="paragraph" w:customStyle="1" w:styleId="ECHRNumberedList3">
    <w:name w:val="ECHR_Numbered_List_3"/>
    <w:aliases w:val="_Num_3"/>
    <w:basedOn w:val="ECHRNumberedList2"/>
    <w:uiPriority w:val="23"/>
    <w:semiHidden/>
    <w:rsid w:val="00913F80"/>
    <w:pPr>
      <w:numPr>
        <w:ilvl w:val="2"/>
      </w:numPr>
    </w:pPr>
  </w:style>
  <w:style w:type="paragraph" w:customStyle="1" w:styleId="ECHRParaHanging">
    <w:name w:val="ECHR_Para_Hanging"/>
    <w:aliases w:val="_Hanging"/>
    <w:basedOn w:val="NormalJustified"/>
    <w:uiPriority w:val="8"/>
    <w:semiHidden/>
    <w:qFormat/>
    <w:rsid w:val="00913F80"/>
    <w:pPr>
      <w:ind w:left="567" w:hanging="567"/>
    </w:pPr>
  </w:style>
  <w:style w:type="paragraph" w:customStyle="1" w:styleId="ECHRParaIndent">
    <w:name w:val="ECHR_Para_Indent"/>
    <w:aliases w:val="_Indent"/>
    <w:basedOn w:val="NormalJustified"/>
    <w:uiPriority w:val="7"/>
    <w:semiHidden/>
    <w:qFormat/>
    <w:rsid w:val="00913F80"/>
    <w:pPr>
      <w:spacing w:before="120" w:after="120"/>
      <w:ind w:left="284"/>
    </w:pPr>
  </w:style>
  <w:style w:type="character" w:customStyle="1" w:styleId="ECHRRed">
    <w:name w:val="ECHR_Red"/>
    <w:aliases w:val="_Red"/>
    <w:basedOn w:val="DefaultParagraphFont"/>
    <w:uiPriority w:val="15"/>
    <w:semiHidden/>
    <w:qFormat/>
    <w:rsid w:val="00913F80"/>
    <w:rPr>
      <w:color w:val="C00000" w:themeColor="accent2"/>
    </w:rPr>
  </w:style>
  <w:style w:type="paragraph" w:customStyle="1" w:styleId="ECHRSpacer">
    <w:name w:val="ECHR_Spacer"/>
    <w:aliases w:val="_Spacer"/>
    <w:basedOn w:val="Normal"/>
    <w:uiPriority w:val="45"/>
    <w:semiHidden/>
    <w:rsid w:val="00913F80"/>
    <w:rPr>
      <w:sz w:val="4"/>
    </w:rPr>
  </w:style>
  <w:style w:type="table" w:customStyle="1" w:styleId="ECHRTable2">
    <w:name w:val="ECHR_Table_2"/>
    <w:basedOn w:val="TableNormal"/>
    <w:uiPriority w:val="99"/>
    <w:rsid w:val="00913F80"/>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913F80"/>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913F80"/>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913F80"/>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913F80"/>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913F80"/>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913F80"/>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913F80"/>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913F80"/>
    <w:pPr>
      <w:outlineLvl w:val="0"/>
    </w:pPr>
  </w:style>
  <w:style w:type="paragraph" w:customStyle="1" w:styleId="ECHRTitleTOC1">
    <w:name w:val="ECHR_Title_TOC_1"/>
    <w:aliases w:val="_Title_L_TOC"/>
    <w:basedOn w:val="ECHRTitle1"/>
    <w:next w:val="Normal"/>
    <w:uiPriority w:val="27"/>
    <w:semiHidden/>
    <w:qFormat/>
    <w:rsid w:val="00913F80"/>
    <w:pPr>
      <w:outlineLvl w:val="0"/>
    </w:pPr>
  </w:style>
  <w:style w:type="table" w:customStyle="1" w:styleId="ECHRTableGrey">
    <w:name w:val="ECHR_Table_Grey"/>
    <w:basedOn w:val="TableNormal"/>
    <w:uiPriority w:val="99"/>
    <w:rsid w:val="00913F80"/>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913F80"/>
    <w:rPr>
      <w:color w:val="605E5C"/>
      <w:shd w:val="clear" w:color="auto" w:fill="E1DFDD"/>
    </w:rPr>
  </w:style>
  <w:style w:type="table" w:styleId="GridTable1Light">
    <w:name w:val="Grid Table 1 Light"/>
    <w:basedOn w:val="TableNormal"/>
    <w:uiPriority w:val="46"/>
    <w:semiHidden/>
    <w:rsid w:val="00913F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913F8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913F8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13F8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913F8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13F8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13F8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913F8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913F8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913F8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913F8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913F8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913F8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913F8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913F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913F8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913F8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913F8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913F8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913F8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913F8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913F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913F8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913F8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913F8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913F8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913F8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913F8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913F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913F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913F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913F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913F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913F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913F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913F8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913F8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913F8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913F8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913F8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913F8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913F8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913F8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913F8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913F8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913F8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913F8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913F8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913F8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913F80"/>
    <w:rPr>
      <w:color w:val="2B579A"/>
      <w:shd w:val="clear" w:color="auto" w:fill="E1DFDD"/>
    </w:rPr>
  </w:style>
  <w:style w:type="table" w:styleId="ListTable1Light">
    <w:name w:val="List Table 1 Light"/>
    <w:basedOn w:val="TableNormal"/>
    <w:uiPriority w:val="46"/>
    <w:semiHidden/>
    <w:rsid w:val="00913F8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913F8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913F8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913F8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913F8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913F8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913F8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913F8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913F8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913F8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913F8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913F8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913F8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913F8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913F8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913F8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913F8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913F8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913F8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913F8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913F8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913F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913F8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913F8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913F8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913F8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913F8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913F8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913F8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13F8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13F8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13F8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13F8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13F8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13F8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913F8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913F8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913F8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913F8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913F8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913F8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913F8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913F8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913F8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913F8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913F8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913F8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913F8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913F8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913F80"/>
    <w:rPr>
      <w:color w:val="2B579A"/>
      <w:shd w:val="clear" w:color="auto" w:fill="E1DFDD"/>
    </w:rPr>
  </w:style>
  <w:style w:type="table" w:styleId="PlainTable1">
    <w:name w:val="Plain Table 1"/>
    <w:basedOn w:val="TableNormal"/>
    <w:uiPriority w:val="41"/>
    <w:semiHidden/>
    <w:rsid w:val="00913F8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913F8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913F8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13F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913F8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913F80"/>
    <w:rPr>
      <w:u w:val="dotted"/>
    </w:rPr>
  </w:style>
  <w:style w:type="character" w:customStyle="1" w:styleId="SmartLink">
    <w:name w:val="Smart Link"/>
    <w:basedOn w:val="DefaultParagraphFont"/>
    <w:uiPriority w:val="99"/>
    <w:semiHidden/>
    <w:unhideWhenUsed/>
    <w:rsid w:val="00913F80"/>
    <w:rPr>
      <w:color w:val="0000FF"/>
      <w:u w:val="single"/>
      <w:shd w:val="clear" w:color="auto" w:fill="F3F2F1"/>
    </w:rPr>
  </w:style>
  <w:style w:type="table" w:styleId="TableGridLight">
    <w:name w:val="Grid Table Light"/>
    <w:basedOn w:val="TableNormal"/>
    <w:uiPriority w:val="40"/>
    <w:semiHidden/>
    <w:rsid w:val="00913F8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7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2C7F3C-1028-40DD-9AC2-3CEF69C9E536}">
  <ds:schemaRefs>
    <ds:schemaRef ds:uri="http://schemas.openxmlformats.org/officeDocument/2006/bibliography"/>
  </ds:schemaRefs>
</ds:datastoreItem>
</file>

<file path=customXml/itemProps2.xml><?xml version="1.0" encoding="utf-8"?>
<ds:datastoreItem xmlns:ds="http://schemas.openxmlformats.org/officeDocument/2006/customXml" ds:itemID="{77E8AFA8-DCFC-47A5-843D-9DEBFF4AF7A2}"/>
</file>

<file path=customXml/itemProps3.xml><?xml version="1.0" encoding="utf-8"?>
<ds:datastoreItem xmlns:ds="http://schemas.openxmlformats.org/officeDocument/2006/customXml" ds:itemID="{7898437C-14CB-4B5A-8CC1-B5C5564FA2B0}"/>
</file>

<file path=customXml/itemProps4.xml><?xml version="1.0" encoding="utf-8"?>
<ds:datastoreItem xmlns:ds="http://schemas.openxmlformats.org/officeDocument/2006/customXml" ds:itemID="{ADF9103F-342B-4072-9AB6-452280CBED46}"/>
</file>

<file path=docProps/app.xml><?xml version="1.0" encoding="utf-8"?>
<Properties xmlns="http://schemas.openxmlformats.org/officeDocument/2006/extended-properties" xmlns:vt="http://schemas.openxmlformats.org/officeDocument/2006/docPropsVTypes">
  <Template>Normal.dotm</Template>
  <TotalTime>0</TotalTime>
  <Pages>1</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2022-07-07T07:50:00Z</dcterms:created>
  <dcterms:modified xsi:type="dcterms:W3CDTF">2022-07-07T07:50:00Z</dcterms:modified>
  <cp:category>ECHR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29389/19</vt:lpwstr>
  </property>
  <property fmtid="{D5CDD505-2E9C-101B-9397-08002B2CF9AE}" pid="4" name="CASEID">
    <vt:lpwstr>1457414</vt:lpwstr>
  </property>
  <property fmtid="{D5CDD505-2E9C-101B-9397-08002B2CF9AE}" pid="5" name="ContentTypeId">
    <vt:lpwstr>0x010100558EB02BDB9E204AB350EDD385B68E10</vt:lpwstr>
  </property>
</Properties>
</file>