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FC" w:rsidRPr="00A31FC1" w:rsidRDefault="007B6BFC" w:rsidP="007B6BFC">
      <w:pPr>
        <w:spacing w:line="120" w:lineRule="exact"/>
        <w:rPr>
          <w:sz w:val="10"/>
        </w:rPr>
      </w:pPr>
    </w:p>
    <w:p w:rsidR="007B6BFC" w:rsidRDefault="007B6BFC" w:rsidP="007B6BFC">
      <w:pPr>
        <w:spacing w:line="120" w:lineRule="exact"/>
        <w:rPr>
          <w:sz w:val="10"/>
        </w:rPr>
      </w:pPr>
    </w:p>
    <w:p w:rsidR="00294601" w:rsidRPr="00A31FC1" w:rsidRDefault="00294601" w:rsidP="007B6BFC">
      <w:pPr>
        <w:spacing w:line="120" w:lineRule="exact"/>
        <w:rPr>
          <w:sz w:val="10"/>
        </w:rPr>
      </w:pPr>
    </w:p>
    <w:p w:rsidR="004061A6" w:rsidRPr="00A31FC1" w:rsidRDefault="007B6BFC" w:rsidP="007B6BFC">
      <w:pPr>
        <w:pStyle w:val="TitleHCH"/>
      </w:pPr>
      <w:r w:rsidRPr="00A31FC1">
        <w:tab/>
      </w:r>
      <w:r w:rsidRPr="00A31FC1">
        <w:tab/>
        <w:t xml:space="preserve">Общая рекомендация № </w:t>
      </w:r>
      <w:r w:rsidRPr="0026021F">
        <w:t>39 (2022)</w:t>
      </w:r>
      <w:r w:rsidRPr="00A31FC1">
        <w:t xml:space="preserve"> о правах женщин </w:t>
      </w:r>
      <w:r w:rsidR="00EF71FA">
        <w:br/>
      </w:r>
      <w:r w:rsidRPr="00A31FC1">
        <w:t>и девочек из числа коренных народов</w:t>
      </w:r>
    </w:p>
    <w:p w:rsidR="005E1C8C" w:rsidRPr="00A31FC1" w:rsidRDefault="005E1C8C" w:rsidP="005E1C8C">
      <w:pPr>
        <w:spacing w:line="120" w:lineRule="exact"/>
        <w:rPr>
          <w:sz w:val="10"/>
        </w:rPr>
      </w:pPr>
    </w:p>
    <w:p w:rsidR="005E1C8C" w:rsidRPr="00A31FC1" w:rsidRDefault="005E1C8C" w:rsidP="005E1C8C">
      <w:pPr>
        <w:spacing w:line="120" w:lineRule="exact"/>
        <w:rPr>
          <w:sz w:val="10"/>
        </w:rPr>
      </w:pPr>
    </w:p>
    <w:p w:rsidR="005E1C8C" w:rsidRPr="00A31FC1" w:rsidRDefault="005E1C8C" w:rsidP="005E1C8C">
      <w:pPr>
        <w:pStyle w:val="HCh"/>
        <w:spacing w:after="120"/>
        <w:rPr>
          <w:b w:val="0"/>
          <w:lang w:val="en-US"/>
        </w:rPr>
      </w:pPr>
      <w:proofErr w:type="spellStart"/>
      <w:r w:rsidRPr="00A31FC1">
        <w:rPr>
          <w:b w:val="0"/>
          <w:lang w:val="en-US"/>
        </w:rPr>
        <w:t>Содержание</w:t>
      </w:r>
      <w:proofErr w:type="spellEnd"/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0"/>
        <w:gridCol w:w="7056"/>
        <w:gridCol w:w="994"/>
        <w:gridCol w:w="720"/>
      </w:tblGrid>
      <w:tr w:rsidR="0051412B" w:rsidRPr="00A31FC1" w:rsidTr="0051412B">
        <w:tc>
          <w:tcPr>
            <w:tcW w:w="1060" w:type="dxa"/>
            <w:shd w:val="clear" w:color="auto" w:fill="auto"/>
          </w:tcPr>
          <w:p w:rsidR="0051412B" w:rsidRPr="00A31FC1" w:rsidRDefault="0051412B" w:rsidP="0051412B">
            <w:pPr>
              <w:spacing w:after="120" w:line="240" w:lineRule="auto"/>
              <w:jc w:val="right"/>
              <w:rPr>
                <w:i/>
                <w:sz w:val="14"/>
                <w:lang w:val="en-US"/>
              </w:rPr>
            </w:pPr>
            <w:bookmarkStart w:id="0" w:name="_Hlk119678914"/>
          </w:p>
        </w:tc>
        <w:tc>
          <w:tcPr>
            <w:tcW w:w="7056" w:type="dxa"/>
            <w:shd w:val="clear" w:color="auto" w:fill="auto"/>
          </w:tcPr>
          <w:p w:rsidR="0051412B" w:rsidRPr="00A31FC1" w:rsidRDefault="0051412B" w:rsidP="0051412B">
            <w:pPr>
              <w:spacing w:after="12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51412B" w:rsidRPr="00A31FC1" w:rsidRDefault="0051412B" w:rsidP="0051412B">
            <w:pPr>
              <w:spacing w:after="120" w:line="240" w:lineRule="auto"/>
              <w:ind w:right="40"/>
              <w:jc w:val="right"/>
              <w:rPr>
                <w:i/>
                <w:sz w:val="14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51412B" w:rsidRPr="00A31FC1" w:rsidRDefault="0051412B" w:rsidP="0051412B">
            <w:pPr>
              <w:spacing w:after="120" w:line="240" w:lineRule="auto"/>
              <w:ind w:right="40"/>
              <w:jc w:val="right"/>
              <w:rPr>
                <w:i/>
                <w:sz w:val="14"/>
                <w:lang w:val="en-US"/>
              </w:rPr>
            </w:pPr>
          </w:p>
        </w:tc>
      </w:tr>
      <w:tr w:rsidR="0051412B" w:rsidRPr="00A31FC1" w:rsidTr="0051412B">
        <w:tc>
          <w:tcPr>
            <w:tcW w:w="9110" w:type="dxa"/>
            <w:gridSpan w:val="3"/>
            <w:shd w:val="clear" w:color="auto" w:fill="auto"/>
          </w:tcPr>
          <w:p w:rsidR="0051412B" w:rsidRPr="00A31FC1" w:rsidRDefault="0051412B" w:rsidP="0051412B">
            <w:pPr>
              <w:pStyle w:val="afa"/>
              <w:numPr>
                <w:ilvl w:val="0"/>
                <w:numId w:val="27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245"/>
              </w:tabs>
              <w:suppressAutoHyphens/>
              <w:spacing w:after="120"/>
              <w:rPr>
                <w:lang w:val="en-US"/>
              </w:rPr>
            </w:pPr>
            <w:r w:rsidRPr="00A31FC1">
              <w:rPr>
                <w:lang w:val="en-US"/>
              </w:rPr>
              <w:tab/>
            </w:r>
            <w:r w:rsidRPr="00A31FC1">
              <w:t>Введение</w:t>
            </w:r>
            <w:r w:rsidRPr="00A31FC1">
              <w:rPr>
                <w:spacing w:val="60"/>
                <w:sz w:val="17"/>
              </w:rPr>
              <w:tab/>
            </w:r>
            <w:r w:rsidRPr="00A31FC1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1412B" w:rsidRPr="00A31FC1" w:rsidRDefault="00E95768" w:rsidP="0051412B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1412B" w:rsidRPr="00A31FC1" w:rsidTr="0051412B">
        <w:tc>
          <w:tcPr>
            <w:tcW w:w="9110" w:type="dxa"/>
            <w:gridSpan w:val="3"/>
            <w:shd w:val="clear" w:color="auto" w:fill="auto"/>
          </w:tcPr>
          <w:p w:rsidR="0051412B" w:rsidRPr="00A31FC1" w:rsidRDefault="0051412B" w:rsidP="0051412B">
            <w:pPr>
              <w:pStyle w:val="afa"/>
              <w:numPr>
                <w:ilvl w:val="0"/>
                <w:numId w:val="27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  <w:rPr>
                <w:lang w:val="en-US"/>
              </w:rPr>
            </w:pPr>
            <w:r w:rsidRPr="00A31FC1">
              <w:rPr>
                <w:lang w:val="en-US"/>
              </w:rPr>
              <w:tab/>
            </w:r>
            <w:r w:rsidRPr="00A31FC1">
              <w:t>Цели и сфера охвата</w:t>
            </w:r>
            <w:r w:rsidRPr="00A31FC1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1412B" w:rsidRPr="00A31FC1" w:rsidRDefault="00E95768" w:rsidP="0051412B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51412B" w:rsidRPr="00A31FC1" w:rsidTr="0051412B">
        <w:tc>
          <w:tcPr>
            <w:tcW w:w="9110" w:type="dxa"/>
            <w:gridSpan w:val="3"/>
            <w:shd w:val="clear" w:color="auto" w:fill="auto"/>
          </w:tcPr>
          <w:p w:rsidR="0051412B" w:rsidRPr="00A31FC1" w:rsidRDefault="0051412B" w:rsidP="0051412B">
            <w:pPr>
              <w:pStyle w:val="afa"/>
              <w:numPr>
                <w:ilvl w:val="0"/>
                <w:numId w:val="27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9245"/>
              </w:tabs>
              <w:suppressAutoHyphens/>
              <w:spacing w:after="120"/>
              <w:rPr>
                <w:lang w:val="en-US"/>
              </w:rPr>
            </w:pPr>
            <w:r w:rsidRPr="00A31FC1">
              <w:rPr>
                <w:lang w:val="en-US"/>
              </w:rPr>
              <w:tab/>
            </w:r>
            <w:r w:rsidRPr="00A31FC1">
              <w:t>Правовая основа</w:t>
            </w:r>
            <w:r w:rsidRPr="00A31FC1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1412B" w:rsidRPr="00A31FC1" w:rsidRDefault="00E95768" w:rsidP="0051412B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51412B" w:rsidRPr="00A31FC1" w:rsidTr="0051412B">
        <w:tc>
          <w:tcPr>
            <w:tcW w:w="9110" w:type="dxa"/>
            <w:gridSpan w:val="3"/>
            <w:shd w:val="clear" w:color="auto" w:fill="auto"/>
          </w:tcPr>
          <w:p w:rsidR="0051412B" w:rsidRPr="00A31FC1" w:rsidRDefault="0051412B" w:rsidP="0051412B">
            <w:pPr>
              <w:pStyle w:val="afa"/>
              <w:numPr>
                <w:ilvl w:val="0"/>
                <w:numId w:val="27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9245"/>
              </w:tabs>
              <w:suppressAutoHyphens/>
              <w:spacing w:after="120"/>
            </w:pPr>
            <w:r w:rsidRPr="00C53ECC">
              <w:tab/>
            </w:r>
            <w:r w:rsidRPr="00A31FC1">
              <w:t>Общие обязательства государств-участников в отношении прав женщин и девочек из числа коренных народов по статьям 1 и 2 Конвенции</w:t>
            </w:r>
            <w:r w:rsidRPr="00A31FC1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1412B" w:rsidRPr="00E95768" w:rsidRDefault="00E95768" w:rsidP="0051412B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51412B" w:rsidRPr="00A31FC1" w:rsidTr="0051412B">
        <w:tc>
          <w:tcPr>
            <w:tcW w:w="9110" w:type="dxa"/>
            <w:gridSpan w:val="3"/>
            <w:shd w:val="clear" w:color="auto" w:fill="auto"/>
          </w:tcPr>
          <w:p w:rsidR="0051412B" w:rsidRPr="00A31FC1" w:rsidRDefault="0051412B" w:rsidP="0051412B">
            <w:pPr>
              <w:pStyle w:val="afa"/>
              <w:numPr>
                <w:ilvl w:val="1"/>
                <w:numId w:val="27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9245"/>
              </w:tabs>
              <w:suppressAutoHyphens/>
              <w:spacing w:after="120"/>
            </w:pPr>
            <w:r w:rsidRPr="00A31FC1">
              <w:t xml:space="preserve">Равенство и </w:t>
            </w:r>
            <w:proofErr w:type="spellStart"/>
            <w:r w:rsidRPr="00A31FC1">
              <w:t>недискриминация</w:t>
            </w:r>
            <w:proofErr w:type="spellEnd"/>
            <w:r w:rsidRPr="00A31FC1">
              <w:t xml:space="preserve"> с упором на женщин и девочек из числа коренных народов и пересекающиеся формы дискриминации</w:t>
            </w:r>
            <w:r w:rsidRPr="00A31FC1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1412B" w:rsidRPr="00E95768" w:rsidRDefault="00E95768" w:rsidP="0051412B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51412B" w:rsidRPr="00A31FC1" w:rsidTr="0051412B">
        <w:tc>
          <w:tcPr>
            <w:tcW w:w="9110" w:type="dxa"/>
            <w:gridSpan w:val="3"/>
            <w:shd w:val="clear" w:color="auto" w:fill="auto"/>
          </w:tcPr>
          <w:p w:rsidR="0051412B" w:rsidRPr="00A31FC1" w:rsidRDefault="0051412B" w:rsidP="0051412B">
            <w:pPr>
              <w:pStyle w:val="afa"/>
              <w:numPr>
                <w:ilvl w:val="1"/>
                <w:numId w:val="27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9245"/>
              </w:tabs>
              <w:suppressAutoHyphens/>
              <w:spacing w:after="120"/>
            </w:pPr>
            <w:r w:rsidRPr="00A31FC1">
              <w:t>Доступ к правосудию и плюралистическим правовым системам</w:t>
            </w:r>
            <w:r w:rsidRPr="00A31FC1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1412B" w:rsidRPr="00E95768" w:rsidRDefault="00E95768" w:rsidP="0051412B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513D6">
              <w:rPr>
                <w:lang w:val="en-US"/>
              </w:rPr>
              <w:t>2</w:t>
            </w:r>
          </w:p>
        </w:tc>
      </w:tr>
      <w:tr w:rsidR="005513D6" w:rsidRPr="00A31FC1" w:rsidTr="0051412B">
        <w:tc>
          <w:tcPr>
            <w:tcW w:w="9110" w:type="dxa"/>
            <w:gridSpan w:val="3"/>
            <w:shd w:val="clear" w:color="auto" w:fill="auto"/>
          </w:tcPr>
          <w:p w:rsidR="005513D6" w:rsidRPr="00A31FC1" w:rsidRDefault="005513D6" w:rsidP="005513D6">
            <w:pPr>
              <w:pStyle w:val="afa"/>
              <w:numPr>
                <w:ilvl w:val="0"/>
                <w:numId w:val="27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9245"/>
              </w:tabs>
              <w:suppressAutoHyphens/>
              <w:spacing w:after="120"/>
            </w:pPr>
            <w:r w:rsidRPr="00A31FC1">
              <w:tab/>
              <w:t>Обязательства государств-участников в отношении конкретных аспектов прав женщин и девочек из числа коренных народов</w:t>
            </w:r>
            <w:r w:rsidRPr="00A31FC1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513D6" w:rsidRPr="00A31FC1" w:rsidRDefault="005513D6" w:rsidP="005513D6">
            <w:pPr>
              <w:spacing w:after="120"/>
              <w:ind w:right="40"/>
              <w:jc w:val="right"/>
            </w:pPr>
            <w:r>
              <w:rPr>
                <w:lang w:val="en-US"/>
              </w:rPr>
              <w:t>16</w:t>
            </w:r>
          </w:p>
        </w:tc>
      </w:tr>
      <w:tr w:rsidR="005513D6" w:rsidRPr="00A31FC1" w:rsidTr="0051412B">
        <w:tc>
          <w:tcPr>
            <w:tcW w:w="9110" w:type="dxa"/>
            <w:gridSpan w:val="3"/>
            <w:shd w:val="clear" w:color="auto" w:fill="auto"/>
          </w:tcPr>
          <w:p w:rsidR="005513D6" w:rsidRPr="00A31FC1" w:rsidRDefault="005513D6" w:rsidP="005513D6">
            <w:pPr>
              <w:pStyle w:val="afa"/>
              <w:numPr>
                <w:ilvl w:val="1"/>
                <w:numId w:val="27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right" w:leader="dot" w:pos="9245"/>
              </w:tabs>
              <w:suppressAutoHyphens/>
              <w:spacing w:after="120"/>
            </w:pPr>
            <w:r w:rsidRPr="00A31FC1">
              <w:t xml:space="preserve">Предотвращение </w:t>
            </w:r>
            <w:proofErr w:type="spellStart"/>
            <w:r w:rsidRPr="00A31FC1">
              <w:t>гендерного</w:t>
            </w:r>
            <w:proofErr w:type="spellEnd"/>
            <w:r w:rsidRPr="00A31FC1">
              <w:t xml:space="preserve"> насилия в отношении женщин и девочек из числа коренных народов и защита от него (ст. 3, 5, 6, 10 (</w:t>
            </w:r>
            <w:proofErr w:type="spellStart"/>
            <w:r w:rsidRPr="00A31FC1">
              <w:t>c</w:t>
            </w:r>
            <w:proofErr w:type="spellEnd"/>
            <w:r w:rsidRPr="00A31FC1">
              <w:t>), 11, 12, 14 и 16)</w:t>
            </w:r>
            <w:r w:rsidRPr="00A31FC1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513D6" w:rsidRPr="00A31FC1" w:rsidRDefault="005513D6" w:rsidP="005513D6">
            <w:pPr>
              <w:spacing w:after="120"/>
              <w:ind w:right="40"/>
              <w:jc w:val="right"/>
            </w:pPr>
            <w:r>
              <w:rPr>
                <w:lang w:val="en-US"/>
              </w:rPr>
              <w:t>16</w:t>
            </w:r>
          </w:p>
        </w:tc>
      </w:tr>
      <w:tr w:rsidR="005513D6" w:rsidRPr="00A31FC1" w:rsidTr="0051412B">
        <w:tc>
          <w:tcPr>
            <w:tcW w:w="9110" w:type="dxa"/>
            <w:gridSpan w:val="3"/>
            <w:shd w:val="clear" w:color="auto" w:fill="auto"/>
          </w:tcPr>
          <w:p w:rsidR="005513D6" w:rsidRPr="00A31FC1" w:rsidRDefault="005513D6" w:rsidP="005513D6">
            <w:pPr>
              <w:pStyle w:val="afa"/>
              <w:numPr>
                <w:ilvl w:val="1"/>
                <w:numId w:val="27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245"/>
              </w:tabs>
              <w:suppressAutoHyphens/>
              <w:spacing w:after="120"/>
            </w:pPr>
            <w:r w:rsidRPr="00A31FC1">
              <w:t>Право на эффективное участие в политической и общественной жизни (ст. 7, 8 и 14)</w:t>
            </w:r>
            <w:r w:rsidRPr="00A31FC1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513D6" w:rsidRPr="00A31FC1" w:rsidRDefault="005513D6" w:rsidP="005513D6">
            <w:pPr>
              <w:spacing w:after="120"/>
              <w:ind w:right="40"/>
              <w:jc w:val="right"/>
            </w:pPr>
            <w:r>
              <w:rPr>
                <w:lang w:val="en-US"/>
              </w:rPr>
              <w:t>20</w:t>
            </w:r>
          </w:p>
        </w:tc>
      </w:tr>
      <w:tr w:rsidR="005513D6" w:rsidRPr="00A31FC1" w:rsidTr="0051412B">
        <w:tc>
          <w:tcPr>
            <w:tcW w:w="9110" w:type="dxa"/>
            <w:gridSpan w:val="3"/>
            <w:shd w:val="clear" w:color="auto" w:fill="auto"/>
          </w:tcPr>
          <w:p w:rsidR="005513D6" w:rsidRPr="00A31FC1" w:rsidRDefault="005513D6" w:rsidP="005513D6">
            <w:pPr>
              <w:pStyle w:val="afa"/>
              <w:numPr>
                <w:ilvl w:val="1"/>
                <w:numId w:val="27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9245"/>
              </w:tabs>
              <w:suppressAutoHyphens/>
              <w:spacing w:after="120"/>
            </w:pPr>
            <w:r w:rsidRPr="00A31FC1">
              <w:t>Право на образование (ст. 5 и 10)</w:t>
            </w:r>
            <w:r w:rsidRPr="00A31FC1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513D6" w:rsidRPr="00A31FC1" w:rsidRDefault="005513D6" w:rsidP="005513D6">
            <w:pPr>
              <w:spacing w:after="120"/>
              <w:ind w:right="40"/>
              <w:jc w:val="right"/>
            </w:pPr>
            <w:r>
              <w:rPr>
                <w:lang w:val="en-US"/>
              </w:rPr>
              <w:t>23</w:t>
            </w:r>
          </w:p>
        </w:tc>
      </w:tr>
      <w:tr w:rsidR="005513D6" w:rsidRPr="00A31FC1" w:rsidTr="0051412B">
        <w:tc>
          <w:tcPr>
            <w:tcW w:w="9110" w:type="dxa"/>
            <w:gridSpan w:val="3"/>
            <w:shd w:val="clear" w:color="auto" w:fill="auto"/>
          </w:tcPr>
          <w:p w:rsidR="005513D6" w:rsidRPr="00A31FC1" w:rsidRDefault="005513D6" w:rsidP="005513D6">
            <w:pPr>
              <w:pStyle w:val="afa"/>
              <w:numPr>
                <w:ilvl w:val="1"/>
                <w:numId w:val="27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</w:pPr>
            <w:r w:rsidRPr="00A31FC1">
              <w:t>Право на труд (ст. 11 и 14)</w:t>
            </w:r>
            <w:r w:rsidRPr="00A31FC1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513D6" w:rsidRPr="00A31FC1" w:rsidRDefault="005513D6" w:rsidP="005513D6">
            <w:pPr>
              <w:spacing w:after="120"/>
              <w:ind w:right="40"/>
              <w:jc w:val="right"/>
            </w:pPr>
            <w:r>
              <w:rPr>
                <w:lang w:val="en-US"/>
              </w:rPr>
              <w:t>24</w:t>
            </w:r>
          </w:p>
        </w:tc>
      </w:tr>
      <w:tr w:rsidR="005513D6" w:rsidRPr="00A31FC1" w:rsidTr="0051412B">
        <w:tc>
          <w:tcPr>
            <w:tcW w:w="9110" w:type="dxa"/>
            <w:gridSpan w:val="3"/>
            <w:shd w:val="clear" w:color="auto" w:fill="auto"/>
          </w:tcPr>
          <w:p w:rsidR="005513D6" w:rsidRPr="00A31FC1" w:rsidRDefault="005513D6" w:rsidP="005513D6">
            <w:pPr>
              <w:pStyle w:val="afa"/>
              <w:numPr>
                <w:ilvl w:val="1"/>
                <w:numId w:val="27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9245"/>
              </w:tabs>
              <w:suppressAutoHyphens/>
              <w:spacing w:after="120"/>
            </w:pPr>
            <w:r w:rsidRPr="00A31FC1">
              <w:t>Право на охрану здоровья (ст. 10 и 12)</w:t>
            </w:r>
            <w:r w:rsidRPr="00A31FC1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513D6" w:rsidRPr="00A31FC1" w:rsidRDefault="005513D6" w:rsidP="005513D6">
            <w:pPr>
              <w:spacing w:after="120"/>
              <w:ind w:right="40"/>
              <w:jc w:val="right"/>
            </w:pPr>
            <w:r>
              <w:rPr>
                <w:lang w:val="en-US"/>
              </w:rPr>
              <w:t>26</w:t>
            </w:r>
          </w:p>
        </w:tc>
      </w:tr>
      <w:tr w:rsidR="005513D6" w:rsidRPr="00A31FC1" w:rsidTr="0051412B">
        <w:tc>
          <w:tcPr>
            <w:tcW w:w="9110" w:type="dxa"/>
            <w:gridSpan w:val="3"/>
            <w:shd w:val="clear" w:color="auto" w:fill="auto"/>
          </w:tcPr>
          <w:p w:rsidR="005513D6" w:rsidRPr="00A31FC1" w:rsidRDefault="005513D6" w:rsidP="005513D6">
            <w:pPr>
              <w:pStyle w:val="afa"/>
              <w:numPr>
                <w:ilvl w:val="1"/>
                <w:numId w:val="27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9245"/>
              </w:tabs>
              <w:suppressAutoHyphens/>
              <w:spacing w:after="120"/>
            </w:pPr>
            <w:r w:rsidRPr="00A31FC1">
              <w:t>Право на культуру (ст. 3, 5, 13 и 14)</w:t>
            </w:r>
            <w:r w:rsidRPr="00A31FC1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513D6" w:rsidRPr="00A31FC1" w:rsidRDefault="005513D6" w:rsidP="005513D6">
            <w:pPr>
              <w:spacing w:after="120"/>
              <w:ind w:right="40"/>
              <w:jc w:val="right"/>
            </w:pPr>
            <w:r>
              <w:rPr>
                <w:lang w:val="en-US"/>
              </w:rPr>
              <w:t>27</w:t>
            </w:r>
          </w:p>
        </w:tc>
      </w:tr>
      <w:tr w:rsidR="005513D6" w:rsidRPr="00A31FC1" w:rsidTr="0051412B">
        <w:tc>
          <w:tcPr>
            <w:tcW w:w="9110" w:type="dxa"/>
            <w:gridSpan w:val="3"/>
            <w:shd w:val="clear" w:color="auto" w:fill="auto"/>
          </w:tcPr>
          <w:p w:rsidR="005513D6" w:rsidRPr="00A31FC1" w:rsidRDefault="005513D6" w:rsidP="005513D6">
            <w:pPr>
              <w:pStyle w:val="afa"/>
              <w:numPr>
                <w:ilvl w:val="1"/>
                <w:numId w:val="27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9245"/>
              </w:tabs>
              <w:suppressAutoHyphens/>
              <w:spacing w:after="120"/>
            </w:pPr>
            <w:r w:rsidRPr="00A31FC1">
              <w:t>Права на земли, территории и природные ресурсы (ст. 13 и 14)</w:t>
            </w:r>
            <w:r w:rsidRPr="00A31FC1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513D6" w:rsidRPr="00A31FC1" w:rsidRDefault="005513D6" w:rsidP="005513D6">
            <w:pPr>
              <w:spacing w:after="120"/>
              <w:ind w:right="40"/>
              <w:jc w:val="right"/>
            </w:pPr>
            <w:r>
              <w:rPr>
                <w:lang w:val="en-US"/>
              </w:rPr>
              <w:t>28</w:t>
            </w:r>
          </w:p>
        </w:tc>
      </w:tr>
      <w:tr w:rsidR="005513D6" w:rsidRPr="00A31FC1" w:rsidTr="0051412B">
        <w:tc>
          <w:tcPr>
            <w:tcW w:w="9110" w:type="dxa"/>
            <w:gridSpan w:val="3"/>
            <w:shd w:val="clear" w:color="auto" w:fill="auto"/>
          </w:tcPr>
          <w:p w:rsidR="005513D6" w:rsidRPr="00A31FC1" w:rsidRDefault="005513D6" w:rsidP="005513D6">
            <w:pPr>
              <w:pStyle w:val="afa"/>
              <w:numPr>
                <w:ilvl w:val="1"/>
                <w:numId w:val="27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9245"/>
              </w:tabs>
              <w:suppressAutoHyphens/>
              <w:spacing w:after="120"/>
            </w:pPr>
            <w:r w:rsidRPr="00A31FC1">
              <w:t>Права на продовольствие, воду и семена (ст. 12 и 14)</w:t>
            </w:r>
            <w:r w:rsidRPr="00A31FC1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513D6" w:rsidRPr="00A31FC1" w:rsidRDefault="005513D6" w:rsidP="005513D6">
            <w:pPr>
              <w:spacing w:after="120"/>
              <w:ind w:right="40"/>
              <w:jc w:val="right"/>
            </w:pPr>
            <w:r>
              <w:rPr>
                <w:lang w:val="en-US"/>
              </w:rPr>
              <w:t>29</w:t>
            </w:r>
          </w:p>
        </w:tc>
      </w:tr>
      <w:tr w:rsidR="005513D6" w:rsidRPr="00A31FC1" w:rsidTr="0051412B">
        <w:tc>
          <w:tcPr>
            <w:tcW w:w="9110" w:type="dxa"/>
            <w:gridSpan w:val="3"/>
            <w:shd w:val="clear" w:color="auto" w:fill="auto"/>
          </w:tcPr>
          <w:p w:rsidR="005513D6" w:rsidRPr="00A31FC1" w:rsidRDefault="005513D6" w:rsidP="005513D6">
            <w:pPr>
              <w:pStyle w:val="afa"/>
              <w:numPr>
                <w:ilvl w:val="1"/>
                <w:numId w:val="27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right" w:leader="dot" w:pos="9245"/>
              </w:tabs>
              <w:suppressAutoHyphens/>
              <w:spacing w:after="120"/>
            </w:pPr>
            <w:r w:rsidRPr="00A31FC1">
              <w:t>Право на чистую, здоровую и устойчивую окружающую среду (ст. 12 и 14)</w:t>
            </w:r>
            <w:r w:rsidRPr="00A31FC1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513D6" w:rsidRPr="00A31FC1" w:rsidRDefault="005513D6" w:rsidP="005513D6">
            <w:pPr>
              <w:spacing w:after="120"/>
              <w:ind w:right="40"/>
              <w:jc w:val="right"/>
            </w:pPr>
            <w:r>
              <w:rPr>
                <w:lang w:val="en-US"/>
              </w:rPr>
              <w:t>30</w:t>
            </w:r>
          </w:p>
        </w:tc>
      </w:tr>
      <w:bookmarkEnd w:id="0"/>
    </w:tbl>
    <w:p w:rsidR="0051412B" w:rsidRPr="00A31FC1" w:rsidRDefault="0051412B" w:rsidP="0051412B"/>
    <w:p w:rsidR="005E1C8C" w:rsidRPr="00A31FC1" w:rsidRDefault="005E1C8C" w:rsidP="00A31FC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31FC1">
        <w:tab/>
        <w:t>I.</w:t>
      </w:r>
      <w:r w:rsidRPr="00A31FC1">
        <w:tab/>
        <w:t>Введение</w:t>
      </w:r>
    </w:p>
    <w:p w:rsidR="00A31FC1" w:rsidRPr="00A31FC1" w:rsidRDefault="00A31FC1" w:rsidP="00A31FC1">
      <w:pPr>
        <w:pStyle w:val="SingleTxt"/>
        <w:spacing w:after="0" w:line="120" w:lineRule="exact"/>
        <w:rPr>
          <w:sz w:val="10"/>
        </w:rPr>
      </w:pPr>
    </w:p>
    <w:p w:rsidR="00A31FC1" w:rsidRPr="00A31FC1" w:rsidRDefault="00A31FC1" w:rsidP="00A31FC1">
      <w:pPr>
        <w:pStyle w:val="SingleTxt"/>
        <w:spacing w:after="0" w:line="120" w:lineRule="exact"/>
        <w:rPr>
          <w:sz w:val="10"/>
        </w:rPr>
      </w:pPr>
    </w:p>
    <w:p w:rsidR="005E1C8C" w:rsidRPr="005E1C8C" w:rsidRDefault="005E1C8C" w:rsidP="005E1C8C">
      <w:pPr>
        <w:pStyle w:val="SingleTxt"/>
      </w:pPr>
      <w:r w:rsidRPr="005E1C8C">
        <w:rPr>
          <w:bCs/>
        </w:rPr>
        <w:t>1.</w:t>
      </w:r>
      <w:r w:rsidRPr="005E1C8C">
        <w:rPr>
          <w:bCs/>
        </w:rPr>
        <w:tab/>
      </w:r>
      <w:r w:rsidRPr="005E1C8C">
        <w:t>В настоящей общей рекомендации содержатся методические указания для государств-участников относительно законодательных, политических и других соответствующих мер для обеспечения выполнения их обязательств, каса</w:t>
      </w:r>
      <w:r w:rsidRPr="005E1C8C">
        <w:t>ю</w:t>
      </w:r>
      <w:r w:rsidRPr="005E1C8C">
        <w:t>щихся прав женщин и девочек из числа коренных народов согласно Конвенции о ликвидации всех форм дискриминации в отношении женщин. Численность коренного населения в мире оценивается в 476,6 миллиона человек, и более половины из них (238,4 миллиона) составляют женщины. Дискриминация и насилие представляют собой повторяющиеся явления в жизни многих женщин и девочек из числа коренных народов, живущих в сельских, отдаленных и г</w:t>
      </w:r>
      <w:r w:rsidRPr="005E1C8C">
        <w:t>о</w:t>
      </w:r>
      <w:r w:rsidRPr="005E1C8C">
        <w:t xml:space="preserve">родских районах. Настоящая общая рекомендация применяется к женщинам и девочкам из числа коренных </w:t>
      </w:r>
      <w:proofErr w:type="gramStart"/>
      <w:r w:rsidRPr="005E1C8C">
        <w:t>народов</w:t>
      </w:r>
      <w:proofErr w:type="gramEnd"/>
      <w:r w:rsidRPr="005E1C8C">
        <w:t xml:space="preserve"> как на территориях коренных народов, так и за их пределами.</w:t>
      </w:r>
    </w:p>
    <w:p w:rsidR="00D8509D" w:rsidRPr="005E1C8C" w:rsidRDefault="005E1C8C" w:rsidP="005E1C8C">
      <w:pPr>
        <w:pStyle w:val="SingleTxt"/>
      </w:pPr>
      <w:r w:rsidRPr="005E1C8C">
        <w:rPr>
          <w:bCs/>
        </w:rPr>
        <w:t>2.</w:t>
      </w:r>
      <w:r w:rsidRPr="005E1C8C">
        <w:rPr>
          <w:bCs/>
        </w:rPr>
        <w:tab/>
      </w:r>
      <w:r w:rsidRPr="005E1C8C">
        <w:t xml:space="preserve">Настоящая общая рекомендация принимает во внимание голоса женщин и девочек из числа коренных народов в качестве ведущих субъектов и лидеров </w:t>
      </w:r>
      <w:r w:rsidRPr="005E1C8C">
        <w:lastRenderedPageBreak/>
        <w:t>внутри и за пределами их общин. В ней выявляются и рассматриваются ра</w:t>
      </w:r>
      <w:r w:rsidRPr="005E1C8C">
        <w:t>з</w:t>
      </w:r>
      <w:r w:rsidRPr="005E1C8C">
        <w:t xml:space="preserve">личные формы </w:t>
      </w:r>
      <w:proofErr w:type="spellStart"/>
      <w:r w:rsidRPr="005E1C8C">
        <w:t>межсекторальной</w:t>
      </w:r>
      <w:proofErr w:type="spellEnd"/>
      <w:r w:rsidRPr="005E1C8C">
        <w:t xml:space="preserve"> дискриминации, с которыми сталкиваются женщины и девочки из числа коренных народов, и их ключевая роль в качестве лидеров, носителей знаний и проводников культуры в рамках их народов, о</w:t>
      </w:r>
      <w:r w:rsidRPr="005E1C8C">
        <w:t>б</w:t>
      </w:r>
      <w:r w:rsidRPr="005E1C8C">
        <w:t>щин и семей, а также общества в целом. Комитет по ликвидации дискримин</w:t>
      </w:r>
      <w:r w:rsidRPr="005E1C8C">
        <w:t>а</w:t>
      </w:r>
      <w:r w:rsidRPr="005E1C8C">
        <w:t xml:space="preserve">ции в отношении женщин последовательно выявляет модели дискриминации, которой подвергаются женщины и девочки из числа коренных народов при осуществлении их прав человека, и факторы, которые продолжают усугублять дискриминацию в отношении женщин и девочек из числа коренных народов. </w:t>
      </w:r>
      <w:proofErr w:type="gramStart"/>
      <w:r w:rsidRPr="005E1C8C">
        <w:t xml:space="preserve">Такая дискриминация часто является </w:t>
      </w:r>
      <w:proofErr w:type="spellStart"/>
      <w:r w:rsidRPr="005E1C8C">
        <w:t>межсекторальной</w:t>
      </w:r>
      <w:proofErr w:type="spellEnd"/>
      <w:r w:rsidRPr="005E1C8C">
        <w:t xml:space="preserve"> и основывается на т</w:t>
      </w:r>
      <w:r w:rsidRPr="005E1C8C">
        <w:t>а</w:t>
      </w:r>
      <w:r w:rsidRPr="005E1C8C">
        <w:t xml:space="preserve">ких факторах, как пол; </w:t>
      </w:r>
      <w:proofErr w:type="spellStart"/>
      <w:r w:rsidRPr="005E1C8C">
        <w:t>гендерная</w:t>
      </w:r>
      <w:proofErr w:type="spellEnd"/>
      <w:r w:rsidRPr="005E1C8C">
        <w:t xml:space="preserve"> идентичность; коренное происхождение, п</w:t>
      </w:r>
      <w:r w:rsidRPr="005E1C8C">
        <w:t>о</w:t>
      </w:r>
      <w:r w:rsidRPr="005E1C8C">
        <w:t>ложение или самобытность; раса; этническое происхождение; инвалидность; возраст; язык; социально-экономическое положение; и наличие</w:t>
      </w:r>
      <w:r w:rsidR="00D8509D">
        <w:t xml:space="preserve"> </w:t>
      </w:r>
      <w:r w:rsidR="00D8509D" w:rsidRPr="005E1C8C">
        <w:t>В</w:t>
      </w:r>
      <w:r w:rsidRPr="005E1C8C">
        <w:t>ИЧ/</w:t>
      </w:r>
      <w:proofErr w:type="spellStart"/>
      <w:r w:rsidRPr="005E1C8C">
        <w:t>СПИДа</w:t>
      </w:r>
      <w:proofErr w:type="spellEnd"/>
      <w:r w:rsidRPr="005E1C8C">
        <w:t>.</w:t>
      </w:r>
      <w:r w:rsidR="00D8509D">
        <w:t xml:space="preserve"> </w:t>
      </w:r>
      <w:proofErr w:type="gramEnd"/>
    </w:p>
    <w:p w:rsidR="005E1C8C" w:rsidRPr="005E1C8C" w:rsidRDefault="005E1C8C" w:rsidP="005E1C8C">
      <w:pPr>
        <w:pStyle w:val="SingleTxt"/>
      </w:pPr>
      <w:r w:rsidRPr="005E1C8C">
        <w:rPr>
          <w:bCs/>
        </w:rPr>
        <w:t>3.</w:t>
      </w:r>
      <w:r w:rsidRPr="005E1C8C">
        <w:rPr>
          <w:bCs/>
        </w:rPr>
        <w:tab/>
      </w:r>
      <w:proofErr w:type="spellStart"/>
      <w:r w:rsidRPr="005E1C8C">
        <w:t>Межсекторальную</w:t>
      </w:r>
      <w:proofErr w:type="spellEnd"/>
      <w:r w:rsidRPr="005E1C8C">
        <w:t xml:space="preserve"> дискриминацию в отношении женщин и девочек из числа коренных народов следует толковать в контексте многогранного хара</w:t>
      </w:r>
      <w:r w:rsidRPr="005E1C8C">
        <w:t>к</w:t>
      </w:r>
      <w:r w:rsidRPr="005E1C8C">
        <w:t xml:space="preserve">тера их самобытности. Они сталкиваются с дискриминацией и </w:t>
      </w:r>
      <w:proofErr w:type="spellStart"/>
      <w:r w:rsidRPr="005E1C8C">
        <w:t>гендерным</w:t>
      </w:r>
      <w:proofErr w:type="spellEnd"/>
      <w:r w:rsidRPr="005E1C8C">
        <w:t xml:space="preserve"> н</w:t>
      </w:r>
      <w:r w:rsidRPr="005E1C8C">
        <w:t>а</w:t>
      </w:r>
      <w:r w:rsidRPr="005E1C8C">
        <w:t>силием, часто совершаемыми государственными и негосударственными суб</w:t>
      </w:r>
      <w:r w:rsidRPr="005E1C8C">
        <w:t>ъ</w:t>
      </w:r>
      <w:r w:rsidRPr="005E1C8C">
        <w:t>ектами. Эти формы насилия и дискриминации широко распространены и н</w:t>
      </w:r>
      <w:r w:rsidRPr="005E1C8C">
        <w:t>е</w:t>
      </w:r>
      <w:r w:rsidRPr="005E1C8C">
        <w:t>редко остаются безнаказанными. Женщины и девочки из числа коренных нар</w:t>
      </w:r>
      <w:r w:rsidRPr="005E1C8C">
        <w:t>о</w:t>
      </w:r>
      <w:r w:rsidRPr="005E1C8C">
        <w:t>дов часто поддерживают неразрывную связь и отношение со своими народами, землями, территориями, природными ресурсами и культурой. Для обеспечения соблюдения требований статей 1 и 2 и других соответствующих положений Конвенции деятельность, законодательство и политика государств должны о</w:t>
      </w:r>
      <w:r w:rsidRPr="005E1C8C">
        <w:t>т</w:t>
      </w:r>
      <w:r w:rsidRPr="005E1C8C">
        <w:t>ражать и уважать многогранную самобытность женщин и девочек, принадл</w:t>
      </w:r>
      <w:r w:rsidRPr="005E1C8C">
        <w:t>е</w:t>
      </w:r>
      <w:r w:rsidRPr="005E1C8C">
        <w:t>жащих к коренным народам. Государства-участники должны также учитывать междисциплинарную дискриминацию, с которой сталкиваются женщины и д</w:t>
      </w:r>
      <w:r w:rsidRPr="005E1C8C">
        <w:t>е</w:t>
      </w:r>
      <w:r w:rsidRPr="005E1C8C">
        <w:t xml:space="preserve">вочки из числа коренных народов на основе таких факторов, как пол; </w:t>
      </w:r>
      <w:proofErr w:type="spellStart"/>
      <w:r w:rsidRPr="005E1C8C">
        <w:t>генде</w:t>
      </w:r>
      <w:r w:rsidRPr="005E1C8C">
        <w:t>р</w:t>
      </w:r>
      <w:r w:rsidRPr="005E1C8C">
        <w:t>ная</w:t>
      </w:r>
      <w:proofErr w:type="spellEnd"/>
      <w:r w:rsidRPr="005E1C8C">
        <w:t xml:space="preserve"> идентичность; коренное происхождение, положение или самобытность; р</w:t>
      </w:r>
      <w:r w:rsidRPr="005E1C8C">
        <w:t>а</w:t>
      </w:r>
      <w:r w:rsidRPr="005E1C8C">
        <w:t>са; этническое происхождение; инвалидность; возраст; язык; социально-экономическое положение; и наличие ВИЧ/</w:t>
      </w:r>
      <w:proofErr w:type="spellStart"/>
      <w:r w:rsidRPr="005E1C8C">
        <w:t>СПИДа</w:t>
      </w:r>
      <w:proofErr w:type="spellEnd"/>
      <w:r w:rsidRPr="005E1C8C">
        <w:t>.</w:t>
      </w:r>
    </w:p>
    <w:p w:rsidR="005E1C8C" w:rsidRPr="005E1C8C" w:rsidRDefault="005E1C8C" w:rsidP="005E1C8C">
      <w:pPr>
        <w:pStyle w:val="SingleTxt"/>
      </w:pPr>
      <w:r w:rsidRPr="005E1C8C">
        <w:rPr>
          <w:bCs/>
        </w:rPr>
        <w:t>4.</w:t>
      </w:r>
      <w:r w:rsidRPr="005E1C8C">
        <w:rPr>
          <w:bCs/>
        </w:rPr>
        <w:tab/>
      </w:r>
      <w:r w:rsidRPr="005E1C8C">
        <w:t>Деятельность государств по предупреждению и устранению дискримин</w:t>
      </w:r>
      <w:r w:rsidRPr="005E1C8C">
        <w:t>а</w:t>
      </w:r>
      <w:r w:rsidRPr="005E1C8C">
        <w:t xml:space="preserve">ции в отношении женщин и девочек, принадлежащих к коренным народам, на протяжении всей их жизни должна объединять </w:t>
      </w:r>
      <w:proofErr w:type="spellStart"/>
      <w:r w:rsidRPr="005E1C8C">
        <w:t>гендерную</w:t>
      </w:r>
      <w:proofErr w:type="spellEnd"/>
      <w:r w:rsidRPr="005E1C8C">
        <w:t xml:space="preserve"> перспективу, пер</w:t>
      </w:r>
      <w:r w:rsidRPr="005E1C8C">
        <w:t>е</w:t>
      </w:r>
      <w:r w:rsidRPr="005E1C8C">
        <w:t>крестную перспективу, перспективу женщин и девочек из числа коренных н</w:t>
      </w:r>
      <w:r w:rsidRPr="005E1C8C">
        <w:t>а</w:t>
      </w:r>
      <w:r w:rsidRPr="005E1C8C">
        <w:t xml:space="preserve">родов, межкультурную перспективу и междисциплинарную перспективу. </w:t>
      </w:r>
      <w:proofErr w:type="spellStart"/>
      <w:r w:rsidRPr="005E1C8C">
        <w:t>Ге</w:t>
      </w:r>
      <w:r w:rsidRPr="005E1C8C">
        <w:t>н</w:t>
      </w:r>
      <w:r w:rsidRPr="005E1C8C">
        <w:t>дерная</w:t>
      </w:r>
      <w:proofErr w:type="spellEnd"/>
      <w:r w:rsidRPr="005E1C8C">
        <w:t xml:space="preserve"> перспектива учитывает дискриминационные нормы, вредную социал</w:t>
      </w:r>
      <w:r w:rsidRPr="005E1C8C">
        <w:t>ь</w:t>
      </w:r>
      <w:r w:rsidRPr="005E1C8C">
        <w:t>ную практику, стереотипы и плохое обращение, которые сказывались на же</w:t>
      </w:r>
      <w:r w:rsidRPr="005E1C8C">
        <w:t>н</w:t>
      </w:r>
      <w:r w:rsidRPr="005E1C8C">
        <w:t xml:space="preserve">щинах и девочках из числа коренных народов на протяжении всей истории и которые все еще сказываются на них сегодня. </w:t>
      </w:r>
      <w:proofErr w:type="spellStart"/>
      <w:proofErr w:type="gramStart"/>
      <w:r w:rsidRPr="005E1C8C">
        <w:t>Межсекторальная</w:t>
      </w:r>
      <w:proofErr w:type="spellEnd"/>
      <w:r w:rsidRPr="005E1C8C">
        <w:t xml:space="preserve"> перспектива требует, чтобы государство рассматривало множество факторов, которые в с</w:t>
      </w:r>
      <w:r w:rsidRPr="005E1C8C">
        <w:t>о</w:t>
      </w:r>
      <w:r w:rsidRPr="005E1C8C">
        <w:t xml:space="preserve">вокупности усиливают воздействие на женщин и девочек из числа коренных народов и усугубляют последствия неравного и произвольного обращения на основе пола; </w:t>
      </w:r>
      <w:proofErr w:type="spellStart"/>
      <w:r w:rsidRPr="005E1C8C">
        <w:t>гендерной</w:t>
      </w:r>
      <w:proofErr w:type="spellEnd"/>
      <w:r w:rsidRPr="005E1C8C">
        <w:t xml:space="preserve"> идентичности; коренного происхождения, положения или самобытности; расы; этнического происхождения; инвалидности; возра</w:t>
      </w:r>
      <w:r w:rsidRPr="005E1C8C">
        <w:t>с</w:t>
      </w:r>
      <w:r w:rsidRPr="005E1C8C">
        <w:t>та; языка; социально-экономического положения; и наличия ВИЧ/</w:t>
      </w:r>
      <w:proofErr w:type="spellStart"/>
      <w:r w:rsidRPr="005E1C8C">
        <w:t>СПИДа</w:t>
      </w:r>
      <w:proofErr w:type="spellEnd"/>
      <w:r w:rsidRPr="005E1C8C">
        <w:t>, ср</w:t>
      </w:r>
      <w:r w:rsidRPr="005E1C8C">
        <w:t>е</w:t>
      </w:r>
      <w:r w:rsidRPr="005E1C8C">
        <w:t>ди других факторов.</w:t>
      </w:r>
      <w:proofErr w:type="gramEnd"/>
      <w:r w:rsidR="00D8509D">
        <w:t xml:space="preserve"> </w:t>
      </w:r>
      <w:r w:rsidR="00D8509D" w:rsidRPr="005E1C8C">
        <w:t>Г</w:t>
      </w:r>
      <w:r w:rsidRPr="005E1C8C">
        <w:t>осударства должны принимать во внимание взаимозав</w:t>
      </w:r>
      <w:r w:rsidRPr="005E1C8C">
        <w:t>и</w:t>
      </w:r>
      <w:r w:rsidRPr="005E1C8C">
        <w:t xml:space="preserve">симость и взаимосвязь всех этих факторов при принятии законов, политики, национальных бюджетов и практических мероприятий, касающихся женщин и девочек из числа коренных народов. Женщины и девочки, принадлежащие к коренным народам, страдают от </w:t>
      </w:r>
      <w:proofErr w:type="spellStart"/>
      <w:r w:rsidRPr="005E1C8C">
        <w:t>межсекторальной</w:t>
      </w:r>
      <w:proofErr w:type="spellEnd"/>
      <w:r w:rsidRPr="005E1C8C">
        <w:t xml:space="preserve"> </w:t>
      </w:r>
      <w:proofErr w:type="gramStart"/>
      <w:r w:rsidRPr="005E1C8C">
        <w:t>дискриминации</w:t>
      </w:r>
      <w:proofErr w:type="gramEnd"/>
      <w:r w:rsidRPr="005E1C8C">
        <w:t xml:space="preserve"> как на своих территориях, так и за их пределами. </w:t>
      </w:r>
      <w:proofErr w:type="spellStart"/>
      <w:r w:rsidRPr="005E1C8C">
        <w:t>Межсекторальная</w:t>
      </w:r>
      <w:proofErr w:type="spellEnd"/>
      <w:r w:rsidRPr="005E1C8C">
        <w:t xml:space="preserve"> дискриминация в отн</w:t>
      </w:r>
      <w:r w:rsidRPr="005E1C8C">
        <w:t>о</w:t>
      </w:r>
      <w:r w:rsidRPr="005E1C8C">
        <w:t>шении них является структурной, внедренной в конституции, законы и пол</w:t>
      </w:r>
      <w:r w:rsidRPr="005E1C8C">
        <w:t>и</w:t>
      </w:r>
      <w:r w:rsidRPr="005E1C8C">
        <w:t xml:space="preserve">тику, а также в правительственные программы, действия и услуги. </w:t>
      </w:r>
    </w:p>
    <w:p w:rsidR="005E1C8C" w:rsidRPr="005E1C8C" w:rsidRDefault="005E1C8C" w:rsidP="005E1C8C">
      <w:pPr>
        <w:pStyle w:val="SingleTxt"/>
      </w:pPr>
      <w:r w:rsidRPr="005E1C8C">
        <w:rPr>
          <w:bCs/>
        </w:rPr>
        <w:lastRenderedPageBreak/>
        <w:t>5.</w:t>
      </w:r>
      <w:r w:rsidRPr="005E1C8C">
        <w:rPr>
          <w:bCs/>
        </w:rPr>
        <w:tab/>
      </w:r>
      <w:r w:rsidRPr="005E1C8C">
        <w:t>Перспектива женщин и девочек из числа коренных народов влечет за с</w:t>
      </w:r>
      <w:r w:rsidRPr="005E1C8C">
        <w:t>о</w:t>
      </w:r>
      <w:r w:rsidRPr="005E1C8C">
        <w:t>бой понимание различий между их опытом, реалиями и потребностями в о</w:t>
      </w:r>
      <w:r w:rsidRPr="005E1C8C">
        <w:t>б</w:t>
      </w:r>
      <w:r w:rsidRPr="005E1C8C">
        <w:t xml:space="preserve">ласти защиты прав человека и опытом, реалиями и потребностями мужчин из числа коренных народов исходя из их пола и </w:t>
      </w:r>
      <w:proofErr w:type="spellStart"/>
      <w:r w:rsidRPr="005E1C8C">
        <w:t>гендерных</w:t>
      </w:r>
      <w:proofErr w:type="spellEnd"/>
      <w:r w:rsidRPr="005E1C8C">
        <w:t xml:space="preserve"> различий. Она также подразумевает рассмотрение статуса девочек из числа коренных народов как формирующихся женщин, что требует действий, соответствующих их возрасту, развитию и состоянию. Межкультурная перспектива</w:t>
      </w:r>
      <w:r w:rsidRPr="005E1C8C">
        <w:rPr>
          <w:i/>
        </w:rPr>
        <w:t xml:space="preserve"> </w:t>
      </w:r>
      <w:r w:rsidRPr="005E1C8C">
        <w:t>учитывает многообразие коренных народов, включая их культуру, языки, верования и ценности, а также социальное признание и значение этого многообразия. Наконец, междисци</w:t>
      </w:r>
      <w:r w:rsidRPr="005E1C8C">
        <w:t>п</w:t>
      </w:r>
      <w:r w:rsidRPr="005E1C8C">
        <w:t>линарная перспектива требует осознания многогранной самобытности женщин и девочек из числа коренных народов и того, как право, здравоохранение, о</w:t>
      </w:r>
      <w:r w:rsidRPr="005E1C8C">
        <w:t>б</w:t>
      </w:r>
      <w:r w:rsidRPr="005E1C8C">
        <w:t>разование, культура, духовность, антропология, экономика, наука и работа, среди других аспектов, формировали и продолжают формировать социальный опыт женщин и девочек из числа коренных народов и поощрять дискримин</w:t>
      </w:r>
      <w:r w:rsidRPr="005E1C8C">
        <w:t>а</w:t>
      </w:r>
      <w:r w:rsidRPr="005E1C8C">
        <w:t>цию в отношении них. Эти перспективы и подходы являются ключом к предо</w:t>
      </w:r>
      <w:r w:rsidRPr="005E1C8C">
        <w:t>т</w:t>
      </w:r>
      <w:r w:rsidRPr="005E1C8C">
        <w:t>вращению и искоренению дискриминации в отношении женщин и девочек из числа коренных народов и к достижению цели социальной справедливости, к</w:t>
      </w:r>
      <w:r w:rsidRPr="005E1C8C">
        <w:t>о</w:t>
      </w:r>
      <w:r w:rsidRPr="005E1C8C">
        <w:t>гда происходят нарушения их прав человека.</w:t>
      </w:r>
    </w:p>
    <w:p w:rsidR="00D8509D" w:rsidRPr="005E1C8C" w:rsidRDefault="005E1C8C" w:rsidP="005E1C8C">
      <w:pPr>
        <w:pStyle w:val="SingleTxt"/>
      </w:pPr>
      <w:r w:rsidRPr="005E1C8C">
        <w:rPr>
          <w:bCs/>
        </w:rPr>
        <w:t>6.</w:t>
      </w:r>
      <w:r w:rsidRPr="005E1C8C">
        <w:rPr>
          <w:bCs/>
        </w:rPr>
        <w:tab/>
      </w:r>
      <w:proofErr w:type="gramStart"/>
      <w:r w:rsidRPr="005E1C8C">
        <w:t>Запрещение дискриминации согласно статьям 1 и 2 Конвенции должно строго соблюдаться для обеспечения прав женщин и девочек из числа коре</w:t>
      </w:r>
      <w:r w:rsidRPr="005E1C8C">
        <w:t>н</w:t>
      </w:r>
      <w:r w:rsidRPr="005E1C8C">
        <w:t>ных народов, включая тех, кто живет в добровольной изоляции или в первон</w:t>
      </w:r>
      <w:r w:rsidRPr="005E1C8C">
        <w:t>а</w:t>
      </w:r>
      <w:r w:rsidRPr="005E1C8C">
        <w:t>чальном контакте, на самоопределение, доступ к их землям, территориям и р</w:t>
      </w:r>
      <w:r w:rsidRPr="005E1C8C">
        <w:t>е</w:t>
      </w:r>
      <w:r w:rsidRPr="005E1C8C">
        <w:t>сурсам, культуре и окружающей среде и неприкосновенность земель, террит</w:t>
      </w:r>
      <w:r w:rsidRPr="005E1C8C">
        <w:t>о</w:t>
      </w:r>
      <w:r w:rsidRPr="005E1C8C">
        <w:t>рий и ресурсов, культуры и окружающей среды.</w:t>
      </w:r>
      <w:proofErr w:type="gramEnd"/>
      <w:r w:rsidRPr="005E1C8C">
        <w:t xml:space="preserve"> </w:t>
      </w:r>
      <w:proofErr w:type="gramStart"/>
      <w:r w:rsidRPr="005E1C8C">
        <w:t>Запрещение дискриминации также должно реализовываться для обеспечения их прав на реальное и равное участие в процессе принятия решений и на консультации, в их собственных представительных институтах и через их посредство, в целях получения их свободного, предварительного и осознанного согласия до принятия и осущес</w:t>
      </w:r>
      <w:r w:rsidRPr="005E1C8C">
        <w:t>т</w:t>
      </w:r>
      <w:r w:rsidRPr="005E1C8C">
        <w:t>вления законодательных или административных мер, которые могут сказыват</w:t>
      </w:r>
      <w:r w:rsidRPr="005E1C8C">
        <w:t>ь</w:t>
      </w:r>
      <w:r w:rsidRPr="005E1C8C">
        <w:t>ся на них.</w:t>
      </w:r>
      <w:proofErr w:type="gramEnd"/>
      <w:r w:rsidRPr="005E1C8C">
        <w:t xml:space="preserve"> Этот набор прав служит основой для целостного понимания инд</w:t>
      </w:r>
      <w:r w:rsidRPr="005E1C8C">
        <w:t>и</w:t>
      </w:r>
      <w:r w:rsidRPr="005E1C8C">
        <w:t>видуальных и коллективных прав женщин, принадлежащих к коренным нар</w:t>
      </w:r>
      <w:r w:rsidRPr="005E1C8C">
        <w:t>о</w:t>
      </w:r>
      <w:r w:rsidRPr="005E1C8C">
        <w:t>дам. Нарушение любого из этих или смежных прав является дискриминацией в отношении женщин и девочек из числа коренных народов.</w:t>
      </w:r>
      <w:r w:rsidR="00D8509D">
        <w:t xml:space="preserve"> </w:t>
      </w:r>
      <w:bookmarkStart w:id="1" w:name="_Hlk105063512"/>
    </w:p>
    <w:p w:rsidR="005E1C8C" w:rsidRDefault="005E1C8C" w:rsidP="005E1C8C">
      <w:pPr>
        <w:pStyle w:val="SingleTxt"/>
      </w:pPr>
      <w:r w:rsidRPr="005E1C8C">
        <w:rPr>
          <w:bCs/>
        </w:rPr>
        <w:t>7.</w:t>
      </w:r>
      <w:r w:rsidRPr="005E1C8C">
        <w:rPr>
          <w:bCs/>
        </w:rPr>
        <w:tab/>
      </w:r>
      <w:r w:rsidRPr="005E1C8C">
        <w:t>При осуществлении настоящей общей рекомендации Комитет призывает государства-участники учитывать сложные условия, в которых женщины и д</w:t>
      </w:r>
      <w:r w:rsidRPr="005E1C8C">
        <w:t>е</w:t>
      </w:r>
      <w:r w:rsidRPr="005E1C8C">
        <w:t>вочки из числа коренных народов осуществляют и защищают свои права чел</w:t>
      </w:r>
      <w:r w:rsidRPr="005E1C8C">
        <w:t>о</w:t>
      </w:r>
      <w:r w:rsidRPr="005E1C8C">
        <w:t>века. На них сильно отражаются угрозы существованию, связанные с измен</w:t>
      </w:r>
      <w:r w:rsidRPr="005E1C8C">
        <w:t>е</w:t>
      </w:r>
      <w:r w:rsidRPr="005E1C8C">
        <w:t xml:space="preserve">нием климата, деградацией окружающей среды, утратой </w:t>
      </w:r>
      <w:proofErr w:type="spellStart"/>
      <w:r w:rsidRPr="005E1C8C">
        <w:t>биоразнообразия</w:t>
      </w:r>
      <w:proofErr w:type="spellEnd"/>
      <w:r w:rsidRPr="005E1C8C">
        <w:t xml:space="preserve"> и барьерами, препятствующими доступу к продовольственной и</w:t>
      </w:r>
      <w:r w:rsidR="00D8509D">
        <w:t xml:space="preserve"> </w:t>
      </w:r>
      <w:r w:rsidR="00D8509D" w:rsidRPr="005E1C8C">
        <w:t>в</w:t>
      </w:r>
      <w:r w:rsidRPr="005E1C8C">
        <w:t>одной безопа</w:t>
      </w:r>
      <w:r w:rsidRPr="005E1C8C">
        <w:t>с</w:t>
      </w:r>
      <w:r w:rsidRPr="005E1C8C">
        <w:t xml:space="preserve">ности. </w:t>
      </w:r>
      <w:proofErr w:type="gramStart"/>
      <w:r w:rsidRPr="005E1C8C">
        <w:t>Добывающая деятельность коммерческих предприятий и других пр</w:t>
      </w:r>
      <w:r w:rsidRPr="005E1C8C">
        <w:t>о</w:t>
      </w:r>
      <w:r w:rsidRPr="005E1C8C">
        <w:t>мышленных, финансовых, государственных и частных субъектов часто оказ</w:t>
      </w:r>
      <w:r w:rsidRPr="005E1C8C">
        <w:t>ы</w:t>
      </w:r>
      <w:r w:rsidRPr="005E1C8C">
        <w:t>вает разрушительное воздействие на окружающую среду, воздух, землю, во</w:t>
      </w:r>
      <w:r w:rsidRPr="005E1C8C">
        <w:t>д</w:t>
      </w:r>
      <w:r w:rsidRPr="005E1C8C">
        <w:t>ные пути, океаны, территории и природные ресурсы коренных народов и м</w:t>
      </w:r>
      <w:r w:rsidRPr="005E1C8C">
        <w:t>о</w:t>
      </w:r>
      <w:r w:rsidRPr="005E1C8C">
        <w:t>жет ущемлять права женщин и</w:t>
      </w:r>
      <w:proofErr w:type="gramEnd"/>
      <w:r w:rsidRPr="005E1C8C">
        <w:t xml:space="preserve"> девочек из числа коренных народов.</w:t>
      </w:r>
      <w:r w:rsidR="00D8509D">
        <w:t xml:space="preserve"> </w:t>
      </w:r>
      <w:r w:rsidR="00D8509D" w:rsidRPr="005E1C8C">
        <w:t>Ж</w:t>
      </w:r>
      <w:r w:rsidRPr="005E1C8C">
        <w:t>енщины и девочки, принадлежащие к коренным народам, находятся в первых рядах м</w:t>
      </w:r>
      <w:r w:rsidRPr="005E1C8C">
        <w:t>е</w:t>
      </w:r>
      <w:r w:rsidRPr="005E1C8C">
        <w:t>стных, национальных и международных требований и действий в поддержку чистой, безопасной, здоровой и устойчивой окружающей среды. Многие же</w:t>
      </w:r>
      <w:r w:rsidRPr="005E1C8C">
        <w:t>н</w:t>
      </w:r>
      <w:r w:rsidRPr="005E1C8C">
        <w:t xml:space="preserve">щины из числа коренных народов, являющиеся защитниками прав человека на благоприятную окружающую среду, становятся жертвами убийства, гонений, криминализации и постоянной дискредитации их работы. </w:t>
      </w:r>
      <w:proofErr w:type="gramStart"/>
      <w:r w:rsidRPr="005E1C8C">
        <w:t>Государства-участники обязаны обеспечивать, чтобы государственные субъекты и комме</w:t>
      </w:r>
      <w:r w:rsidRPr="005E1C8C">
        <w:t>р</w:t>
      </w:r>
      <w:r w:rsidRPr="005E1C8C">
        <w:t>ческие предприятия принимали безотлагательные меры для гарантирования чистой, здоровой и устойчивой окружающей среды и планетарной системы, включая предотвращение предвидимой утраты и ущерба, социально-</w:t>
      </w:r>
      <w:r w:rsidRPr="005E1C8C">
        <w:lastRenderedPageBreak/>
        <w:t>экономического и экологического насилия и всех форм насилия в отношении женщин из числа коренных народов, являющихся защитниками прав человека на благоприятную окружающую среду, и их общин и территорий.</w:t>
      </w:r>
      <w:proofErr w:type="gramEnd"/>
      <w:r w:rsidRPr="005E1C8C">
        <w:t xml:space="preserve"> Государства-участники также обязаны заниматься последствиями колониализма, расизма, политики ассимиляции, сексизма, нищеты, вооруженных конфликтов, милит</w:t>
      </w:r>
      <w:r w:rsidRPr="005E1C8C">
        <w:t>а</w:t>
      </w:r>
      <w:r w:rsidRPr="005E1C8C">
        <w:t>ризации, вынужденного перемещения и утраты территорий, сексуального н</w:t>
      </w:r>
      <w:r w:rsidRPr="005E1C8C">
        <w:t>а</w:t>
      </w:r>
      <w:r w:rsidRPr="005E1C8C">
        <w:t>силия как инструмента войны и других вызывающих тревогу нарушений прав человека, часто совершаемых в отношении женщин и девочек из числа коре</w:t>
      </w:r>
      <w:r w:rsidRPr="005E1C8C">
        <w:t>н</w:t>
      </w:r>
      <w:r w:rsidRPr="005E1C8C">
        <w:t>ных народов и их общин.</w:t>
      </w:r>
    </w:p>
    <w:p w:rsidR="00475642" w:rsidRPr="00475642" w:rsidRDefault="00475642" w:rsidP="00475642">
      <w:pPr>
        <w:pStyle w:val="SingleTxt"/>
        <w:spacing w:after="0" w:line="120" w:lineRule="exact"/>
        <w:rPr>
          <w:sz w:val="10"/>
        </w:rPr>
      </w:pPr>
    </w:p>
    <w:p w:rsidR="00475642" w:rsidRPr="00475642" w:rsidRDefault="00475642" w:rsidP="00475642">
      <w:pPr>
        <w:pStyle w:val="SingleTxt"/>
        <w:spacing w:after="0" w:line="120" w:lineRule="exact"/>
        <w:rPr>
          <w:sz w:val="10"/>
        </w:rPr>
      </w:pPr>
    </w:p>
    <w:bookmarkEnd w:id="1"/>
    <w:p w:rsidR="005E1C8C" w:rsidRDefault="005E1C8C" w:rsidP="0047564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1C8C">
        <w:tab/>
        <w:t>II.</w:t>
      </w:r>
      <w:r w:rsidRPr="005E1C8C">
        <w:tab/>
        <w:t>Цели и сфера охвата</w:t>
      </w:r>
    </w:p>
    <w:p w:rsidR="00475642" w:rsidRPr="00475642" w:rsidRDefault="00475642" w:rsidP="00475642">
      <w:pPr>
        <w:pStyle w:val="SingleTxt"/>
        <w:spacing w:after="0" w:line="120" w:lineRule="exact"/>
        <w:rPr>
          <w:sz w:val="10"/>
        </w:rPr>
      </w:pPr>
    </w:p>
    <w:p w:rsidR="00475642" w:rsidRPr="00475642" w:rsidRDefault="00475642" w:rsidP="00475642">
      <w:pPr>
        <w:pStyle w:val="SingleTxt"/>
        <w:spacing w:after="0" w:line="120" w:lineRule="exact"/>
        <w:rPr>
          <w:sz w:val="10"/>
        </w:rPr>
      </w:pPr>
    </w:p>
    <w:p w:rsidR="00D8509D" w:rsidRPr="005E1C8C" w:rsidRDefault="005E1C8C" w:rsidP="005E1C8C">
      <w:pPr>
        <w:pStyle w:val="SingleTxt"/>
        <w:rPr>
          <w:b/>
        </w:rPr>
      </w:pPr>
      <w:r w:rsidRPr="005E1C8C">
        <w:rPr>
          <w:bCs/>
        </w:rPr>
        <w:t>8.</w:t>
      </w:r>
      <w:r w:rsidRPr="005E1C8C">
        <w:rPr>
          <w:bCs/>
        </w:rPr>
        <w:tab/>
      </w:r>
      <w:r w:rsidRPr="005E1C8C">
        <w:t>Комитет рассматривает самоидентификацию, согласно международным стандартам, как один из руководящих принципов международного права, опр</w:t>
      </w:r>
      <w:r w:rsidRPr="005E1C8C">
        <w:t>е</w:t>
      </w:r>
      <w:r w:rsidRPr="005E1C8C">
        <w:t>деляющий статус правообладателей в качестве женщин и девочек из числа к</w:t>
      </w:r>
      <w:r w:rsidRPr="005E1C8C">
        <w:t>о</w:t>
      </w:r>
      <w:r w:rsidRPr="005E1C8C">
        <w:t xml:space="preserve">ренных народов. </w:t>
      </w:r>
      <w:proofErr w:type="gramStart"/>
      <w:r w:rsidRPr="005E1C8C">
        <w:t>Однако Комитет признает, что некоторые женщины и д</w:t>
      </w:r>
      <w:r w:rsidRPr="005E1C8C">
        <w:t>е</w:t>
      </w:r>
      <w:r w:rsidRPr="005E1C8C">
        <w:t>вочки, принадлежащие к коренным народам, возможно, предпочитают не ра</w:t>
      </w:r>
      <w:r w:rsidRPr="005E1C8C">
        <w:t>с</w:t>
      </w:r>
      <w:r w:rsidRPr="005E1C8C">
        <w:t>крывать свой статус в силу структурного и систематического расизма и ди</w:t>
      </w:r>
      <w:r w:rsidRPr="005E1C8C">
        <w:t>с</w:t>
      </w:r>
      <w:r w:rsidRPr="005E1C8C">
        <w:t>криминации, а также колониальной политики и политики колонизации.</w:t>
      </w:r>
      <w:proofErr w:type="gramEnd"/>
      <w:r w:rsidRPr="005E1C8C">
        <w:t xml:space="preserve"> </w:t>
      </w:r>
      <w:proofErr w:type="gramStart"/>
      <w:r w:rsidRPr="005E1C8C">
        <w:t>Настоящая общая рекомендация и права согласно Конвенции применимы ко всем женщинам и девочкам из числа коренных народов, на их территориях и за их пределами; в их странах происхождения, во время транзита и в их странах назначения; в к</w:t>
      </w:r>
      <w:r w:rsidRPr="005E1C8C">
        <w:t>а</w:t>
      </w:r>
      <w:r w:rsidRPr="005E1C8C">
        <w:t>честве мигрантов, в качестве беженцев во время цикла вынужденного или н</w:t>
      </w:r>
      <w:r w:rsidRPr="005E1C8C">
        <w:t>е</w:t>
      </w:r>
      <w:r w:rsidRPr="005E1C8C">
        <w:t>добровольного перемещения и в качестве апатридов.</w:t>
      </w:r>
      <w:r w:rsidR="00D8509D">
        <w:t xml:space="preserve"> </w:t>
      </w:r>
      <w:proofErr w:type="gramEnd"/>
    </w:p>
    <w:p w:rsidR="005E1C8C" w:rsidRPr="005E1C8C" w:rsidRDefault="005E1C8C" w:rsidP="005E1C8C">
      <w:pPr>
        <w:pStyle w:val="SingleTxt"/>
        <w:rPr>
          <w:b/>
        </w:rPr>
      </w:pPr>
      <w:r w:rsidRPr="005E1C8C">
        <w:rPr>
          <w:bCs/>
        </w:rPr>
        <w:t>9.</w:t>
      </w:r>
      <w:r w:rsidRPr="005E1C8C">
        <w:rPr>
          <w:bCs/>
        </w:rPr>
        <w:tab/>
      </w:r>
      <w:r w:rsidRPr="005E1C8C">
        <w:t>На жизни многих женщин и девочек, принадлежащих к коренным нар</w:t>
      </w:r>
      <w:r w:rsidRPr="005E1C8C">
        <w:t>о</w:t>
      </w:r>
      <w:r w:rsidRPr="005E1C8C">
        <w:t xml:space="preserve">дам, пагубно сказывается </w:t>
      </w:r>
      <w:proofErr w:type="spellStart"/>
      <w:r w:rsidRPr="005E1C8C">
        <w:t>гендерное</w:t>
      </w:r>
      <w:proofErr w:type="spellEnd"/>
      <w:r w:rsidRPr="005E1C8C">
        <w:t xml:space="preserve"> насилие, включая психологическое, физ</w:t>
      </w:r>
      <w:r w:rsidRPr="005E1C8C">
        <w:t>и</w:t>
      </w:r>
      <w:r w:rsidRPr="005E1C8C">
        <w:t>ческое, сексуальное, экономическое, духовное, политическое и экологическое насилие. Женщины из числа коренных народов часто страдают от насилия д</w:t>
      </w:r>
      <w:r w:rsidRPr="005E1C8C">
        <w:t>о</w:t>
      </w:r>
      <w:r w:rsidRPr="005E1C8C">
        <w:t>ма, насилия на рабочем месте и в государственных учреждениях и учебных з</w:t>
      </w:r>
      <w:r w:rsidRPr="005E1C8C">
        <w:t>а</w:t>
      </w:r>
      <w:r w:rsidRPr="005E1C8C">
        <w:t xml:space="preserve">ведениях; при получении медико-санитарных услуг и в попытках разобраться в системах социальной защиты детей; в качестве лидеров в рамках политической жизни и жизни общины; в качестве правозащитников; будучи </w:t>
      </w:r>
      <w:proofErr w:type="gramStart"/>
      <w:r w:rsidRPr="005E1C8C">
        <w:t>лишенными</w:t>
      </w:r>
      <w:proofErr w:type="gramEnd"/>
      <w:r w:rsidRPr="005E1C8C">
        <w:t xml:space="preserve"> св</w:t>
      </w:r>
      <w:r w:rsidRPr="005E1C8C">
        <w:t>о</w:t>
      </w:r>
      <w:r w:rsidRPr="005E1C8C">
        <w:t xml:space="preserve">боды; и когда их помещают в лечебницы. </w:t>
      </w:r>
      <w:proofErr w:type="gramStart"/>
      <w:r w:rsidRPr="005E1C8C">
        <w:t>Женщины и девочки из числа коре</w:t>
      </w:r>
      <w:r w:rsidRPr="005E1C8C">
        <w:t>н</w:t>
      </w:r>
      <w:r w:rsidRPr="005E1C8C">
        <w:t xml:space="preserve">ных народов несоразмерно подвержены риску изнасилования и сексуальных домогательств; </w:t>
      </w:r>
      <w:proofErr w:type="spellStart"/>
      <w:r w:rsidRPr="005E1C8C">
        <w:t>гендерного</w:t>
      </w:r>
      <w:proofErr w:type="spellEnd"/>
      <w:r w:rsidRPr="005E1C8C">
        <w:t xml:space="preserve"> убийства и </w:t>
      </w:r>
      <w:proofErr w:type="spellStart"/>
      <w:r w:rsidRPr="005E1C8C">
        <w:t>феминицида</w:t>
      </w:r>
      <w:proofErr w:type="spellEnd"/>
      <w:r w:rsidRPr="005E1C8C">
        <w:t>; исчезновения и похищ</w:t>
      </w:r>
      <w:r w:rsidRPr="005E1C8C">
        <w:t>е</w:t>
      </w:r>
      <w:r w:rsidRPr="005E1C8C">
        <w:t>ния; торговли людьми; современных форм рабства; эксплуатации, включая эксплуатацию проституции женщин; сексуального порабощения; принудител</w:t>
      </w:r>
      <w:r w:rsidRPr="005E1C8C">
        <w:t>ь</w:t>
      </w:r>
      <w:r w:rsidRPr="005E1C8C">
        <w:t>ного труда; принуждения к беременности; государственной политики, сан</w:t>
      </w:r>
      <w:r w:rsidRPr="005E1C8C">
        <w:t>к</w:t>
      </w:r>
      <w:r w:rsidRPr="005E1C8C">
        <w:t>ционирующей принудительную контрацепцию и внутриматочные противозач</w:t>
      </w:r>
      <w:r w:rsidRPr="005E1C8C">
        <w:t>а</w:t>
      </w:r>
      <w:r w:rsidRPr="005E1C8C">
        <w:t>точные средства; и домашнего труда, который не является достойным, без</w:t>
      </w:r>
      <w:r w:rsidRPr="005E1C8C">
        <w:t>о</w:t>
      </w:r>
      <w:r w:rsidRPr="005E1C8C">
        <w:t>пасным или адекватно оплачиваемым.</w:t>
      </w:r>
      <w:proofErr w:type="gramEnd"/>
      <w:r w:rsidR="00D8509D">
        <w:t xml:space="preserve"> </w:t>
      </w:r>
      <w:r w:rsidR="00D8509D" w:rsidRPr="005E1C8C">
        <w:t>К</w:t>
      </w:r>
      <w:r w:rsidRPr="005E1C8C">
        <w:t xml:space="preserve">омитет особо отмечает, в частности, тяжесть дискриминации и </w:t>
      </w:r>
      <w:proofErr w:type="spellStart"/>
      <w:r w:rsidRPr="005E1C8C">
        <w:t>гендерного</w:t>
      </w:r>
      <w:proofErr w:type="spellEnd"/>
      <w:r w:rsidRPr="005E1C8C">
        <w:t xml:space="preserve"> насилия в отношении женщин и д</w:t>
      </w:r>
      <w:r w:rsidRPr="005E1C8C">
        <w:t>е</w:t>
      </w:r>
      <w:r w:rsidRPr="005E1C8C">
        <w:t xml:space="preserve">вочек с инвалидностью из числа коренных народов, живущих в лечебницах. </w:t>
      </w:r>
    </w:p>
    <w:p w:rsidR="005E1C8C" w:rsidRPr="005E1C8C" w:rsidRDefault="005E1C8C" w:rsidP="005E1C8C">
      <w:pPr>
        <w:pStyle w:val="SingleTxt"/>
        <w:rPr>
          <w:b/>
        </w:rPr>
      </w:pPr>
      <w:r w:rsidRPr="005E1C8C">
        <w:rPr>
          <w:bCs/>
        </w:rPr>
        <w:t>10.</w:t>
      </w:r>
      <w:r w:rsidRPr="005E1C8C">
        <w:rPr>
          <w:bCs/>
        </w:rPr>
        <w:tab/>
      </w:r>
      <w:r w:rsidRPr="005E1C8C">
        <w:t>Комитет призывает государства-участники оперативно включиться в ус</w:t>
      </w:r>
      <w:r w:rsidRPr="005E1C8C">
        <w:t>и</w:t>
      </w:r>
      <w:r w:rsidRPr="005E1C8C">
        <w:t xml:space="preserve">лия по сбору данных, с </w:t>
      </w:r>
      <w:proofErr w:type="gramStart"/>
      <w:r w:rsidRPr="005E1C8C">
        <w:t>тем</w:t>
      </w:r>
      <w:proofErr w:type="gramEnd"/>
      <w:r w:rsidRPr="005E1C8C">
        <w:t xml:space="preserve"> чтобы в полной мере оценить положение женщин и девочек из числа коренных народов и формы дискриминации и </w:t>
      </w:r>
      <w:proofErr w:type="spellStart"/>
      <w:r w:rsidRPr="005E1C8C">
        <w:t>гендерного</w:t>
      </w:r>
      <w:proofErr w:type="spellEnd"/>
      <w:r w:rsidRPr="005E1C8C">
        <w:t xml:space="preserve"> н</w:t>
      </w:r>
      <w:r w:rsidRPr="005E1C8C">
        <w:t>а</w:t>
      </w:r>
      <w:r w:rsidRPr="005E1C8C">
        <w:t>силия, с которыми они сталкиваются. Государства должны приложить усилия для сбора данных, дезагрегированных по целому ряду признаков, включая пол, возраст, коренное происхождение, положение или самобытность и инвали</w:t>
      </w:r>
      <w:r w:rsidRPr="005E1C8C">
        <w:t>д</w:t>
      </w:r>
      <w:r w:rsidRPr="005E1C8C">
        <w:t>ность, и сотрудничать с женщинами из числа коренных народов и их организ</w:t>
      </w:r>
      <w:r w:rsidRPr="005E1C8C">
        <w:t>а</w:t>
      </w:r>
      <w:r w:rsidRPr="005E1C8C">
        <w:t>циями, а также академическими и некоммерческими учреждениями в достиж</w:t>
      </w:r>
      <w:r w:rsidRPr="005E1C8C">
        <w:t>е</w:t>
      </w:r>
      <w:r w:rsidRPr="005E1C8C">
        <w:t xml:space="preserve">нии этой цели. Комитет по ликвидации дискриминации в отношении женщин также подчеркивает, что коренные народы должны контролировать процессы </w:t>
      </w:r>
      <w:r w:rsidRPr="005E1C8C">
        <w:lastRenderedPageBreak/>
        <w:t>сбора данных в их общинах и то, как эта информация хранится, интерпретир</w:t>
      </w:r>
      <w:r w:rsidRPr="005E1C8C">
        <w:t>у</w:t>
      </w:r>
      <w:r w:rsidRPr="005E1C8C">
        <w:t>ется, используется и распространяется.</w:t>
      </w:r>
    </w:p>
    <w:p w:rsidR="005E1C8C" w:rsidRPr="005E1C8C" w:rsidRDefault="005E1C8C" w:rsidP="005E1C8C">
      <w:pPr>
        <w:pStyle w:val="SingleTxt"/>
      </w:pPr>
      <w:r w:rsidRPr="005E1C8C">
        <w:rPr>
          <w:bCs/>
        </w:rPr>
        <w:t>11.</w:t>
      </w:r>
      <w:r w:rsidRPr="005E1C8C">
        <w:rPr>
          <w:bCs/>
        </w:rPr>
        <w:tab/>
      </w:r>
      <w:r w:rsidRPr="005E1C8C">
        <w:t>Одной из коренных причин дискриминации в отношении женщин и дев</w:t>
      </w:r>
      <w:r w:rsidRPr="005E1C8C">
        <w:t>о</w:t>
      </w:r>
      <w:r w:rsidRPr="005E1C8C">
        <w:t>чек из числа коренных народов является отсутствие эффективного осущест</w:t>
      </w:r>
      <w:r w:rsidRPr="005E1C8C">
        <w:t>в</w:t>
      </w:r>
      <w:r w:rsidRPr="005E1C8C">
        <w:t>ления их прав на самоопределение, автономию и смежные гарантии, что пр</w:t>
      </w:r>
      <w:r w:rsidRPr="005E1C8C">
        <w:t>о</w:t>
      </w:r>
      <w:r w:rsidRPr="005E1C8C">
        <w:t>является, среди прочего, в беспрерывном лишении их своих земель, террит</w:t>
      </w:r>
      <w:r w:rsidRPr="005E1C8C">
        <w:t>о</w:t>
      </w:r>
      <w:r w:rsidRPr="005E1C8C">
        <w:t>рий и природных ресурсов. Комитет признает, что жизненно важная связь м</w:t>
      </w:r>
      <w:r w:rsidRPr="005E1C8C">
        <w:t>е</w:t>
      </w:r>
      <w:r w:rsidRPr="005E1C8C">
        <w:t>жду женщинами из числа коренных народов и их землями часто является о</w:t>
      </w:r>
      <w:r w:rsidRPr="005E1C8C">
        <w:t>с</w:t>
      </w:r>
      <w:r w:rsidRPr="005E1C8C">
        <w:t>новой их культуры, самобытности, духовности, знаний предков и выживания. Женщины, принадлежащие к коренным народам, сталкиваются с отсутствием правового признания их прав на землю и территории и с широкими лакунами в осуществлении существующих законов для защиты их коллективных прав. Правительства и третьи стороны часто осуществляют инициативы в области инвестиций, инфраструктуры, развития, охраны природы, адаптации к измен</w:t>
      </w:r>
      <w:r w:rsidRPr="005E1C8C">
        <w:t>е</w:t>
      </w:r>
      <w:r w:rsidRPr="005E1C8C">
        <w:t>нию климата и смягчения его последствий, равно как и мероприятия в области туризма, горнодобывающей деятельности, заготовки леса и добычи ископа</w:t>
      </w:r>
      <w:r w:rsidRPr="005E1C8C">
        <w:t>е</w:t>
      </w:r>
      <w:r w:rsidRPr="005E1C8C">
        <w:t>мых, не обеспечив эффективного участия и не получив согласия соответс</w:t>
      </w:r>
      <w:r w:rsidRPr="005E1C8C">
        <w:t>т</w:t>
      </w:r>
      <w:r w:rsidRPr="005E1C8C">
        <w:t xml:space="preserve">вующих коренных народов. Комитет исходит из широкого понимания права женщин и девочек из числа коренных народов на самоопределение, включая их способность принимать самостоятельные, свободные и осознанные </w:t>
      </w:r>
      <w:proofErr w:type="gramStart"/>
      <w:r w:rsidRPr="005E1C8C">
        <w:t>решения</w:t>
      </w:r>
      <w:proofErr w:type="gramEnd"/>
      <w:r w:rsidRPr="005E1C8C">
        <w:t xml:space="preserve"> касательно их жизненных планов и здоровья.</w:t>
      </w:r>
    </w:p>
    <w:p w:rsidR="005E1C8C" w:rsidRDefault="005E1C8C" w:rsidP="005E1C8C">
      <w:pPr>
        <w:pStyle w:val="SingleTxt"/>
      </w:pPr>
      <w:r w:rsidRPr="005E1C8C">
        <w:rPr>
          <w:bCs/>
        </w:rPr>
        <w:t>12.</w:t>
      </w:r>
      <w:r w:rsidRPr="005E1C8C">
        <w:rPr>
          <w:bCs/>
        </w:rPr>
        <w:tab/>
      </w:r>
      <w:r w:rsidRPr="005E1C8C">
        <w:t>Комитет признает, что женщины и девочки из числа коренных народов боролись и продолжают бороться против политики принудительной ассимил</w:t>
      </w:r>
      <w:r w:rsidRPr="005E1C8C">
        <w:t>я</w:t>
      </w:r>
      <w:r w:rsidRPr="005E1C8C">
        <w:t>ции и других крупномасштабных нарушений прав человека, которые могут в определенных случаях приравниваться к геноциду. Некоторые направления этой политики ассимиляции</w:t>
      </w:r>
      <w:proofErr w:type="gramStart"/>
      <w:r w:rsidR="00E95768">
        <w:rPr>
          <w:lang w:val="en-US"/>
        </w:rPr>
        <w:t> </w:t>
      </w:r>
      <w:r w:rsidR="00E95768" w:rsidRPr="00E95768">
        <w:t xml:space="preserve">–– </w:t>
      </w:r>
      <w:proofErr w:type="gramEnd"/>
      <w:r w:rsidRPr="005E1C8C">
        <w:t>в частности, в форме принудительного пом</w:t>
      </w:r>
      <w:r w:rsidRPr="005E1C8C">
        <w:t>е</w:t>
      </w:r>
      <w:r w:rsidRPr="005E1C8C">
        <w:t>щения в школы-интернаты и учреждения и перемещения коренных народов с их территорий во имя развития</w:t>
      </w:r>
      <w:r w:rsidR="00E95768">
        <w:rPr>
          <w:lang w:val="en-US"/>
        </w:rPr>
        <w:t> </w:t>
      </w:r>
      <w:r w:rsidR="00E95768" w:rsidRPr="00E95768">
        <w:t xml:space="preserve">–– </w:t>
      </w:r>
      <w:r w:rsidRPr="005E1C8C">
        <w:t>приводят к убийствам, исчезновениям, се</w:t>
      </w:r>
      <w:r w:rsidRPr="005E1C8C">
        <w:t>к</w:t>
      </w:r>
      <w:r w:rsidRPr="005E1C8C">
        <w:t>суальному насилию, психологическому насилию и могут приравниваться к культурному геноциду. Для государств-участников крайне важно заняться п</w:t>
      </w:r>
      <w:r w:rsidRPr="005E1C8C">
        <w:t>о</w:t>
      </w:r>
      <w:r w:rsidRPr="005E1C8C">
        <w:t>следствиями исторических несправедливостей, оказать поддержку и предост</w:t>
      </w:r>
      <w:r w:rsidRPr="005E1C8C">
        <w:t>а</w:t>
      </w:r>
      <w:r w:rsidRPr="005E1C8C">
        <w:t>вить компенсацию затронутым общинам как часть справедливости, примир</w:t>
      </w:r>
      <w:r w:rsidRPr="005E1C8C">
        <w:t>е</w:t>
      </w:r>
      <w:r w:rsidRPr="005E1C8C">
        <w:t xml:space="preserve">ния и процесса создания общества, свободного от дискриминации и </w:t>
      </w:r>
      <w:proofErr w:type="spellStart"/>
      <w:r w:rsidRPr="005E1C8C">
        <w:t>гендерн</w:t>
      </w:r>
      <w:r w:rsidRPr="005E1C8C">
        <w:t>о</w:t>
      </w:r>
      <w:r w:rsidRPr="005E1C8C">
        <w:t>го</w:t>
      </w:r>
      <w:proofErr w:type="spellEnd"/>
      <w:r w:rsidRPr="005E1C8C">
        <w:t xml:space="preserve"> насилия в отношении женщин и девочек из числа коренных народов. Ком</w:t>
      </w:r>
      <w:r w:rsidRPr="005E1C8C">
        <w:t>и</w:t>
      </w:r>
      <w:r w:rsidRPr="005E1C8C">
        <w:t>тет особо отмечает, в частности, необходимость инициативных действий гос</w:t>
      </w:r>
      <w:r w:rsidRPr="005E1C8C">
        <w:t>у</w:t>
      </w:r>
      <w:r w:rsidRPr="005E1C8C">
        <w:t>дарств по защите прав женщин и девочек из числа коренных народов, жив</w:t>
      </w:r>
      <w:r w:rsidRPr="005E1C8C">
        <w:t>у</w:t>
      </w:r>
      <w:r w:rsidRPr="005E1C8C">
        <w:t>щих в городских условиях, в которых они сталкиваются с расизмом, дискриминац</w:t>
      </w:r>
      <w:r w:rsidRPr="005E1C8C">
        <w:t>и</w:t>
      </w:r>
      <w:r w:rsidRPr="005E1C8C">
        <w:t xml:space="preserve">ей, политикой ассимиляции и </w:t>
      </w:r>
      <w:proofErr w:type="spellStart"/>
      <w:r w:rsidRPr="005E1C8C">
        <w:t>гендерным</w:t>
      </w:r>
      <w:proofErr w:type="spellEnd"/>
      <w:r w:rsidRPr="005E1C8C">
        <w:t xml:space="preserve"> насилием.</w:t>
      </w:r>
    </w:p>
    <w:p w:rsidR="000F2EA0" w:rsidRPr="000F2EA0" w:rsidRDefault="000F2EA0" w:rsidP="000F2EA0">
      <w:pPr>
        <w:pStyle w:val="SingleTxt"/>
        <w:spacing w:after="0" w:line="120" w:lineRule="exact"/>
        <w:rPr>
          <w:sz w:val="10"/>
        </w:rPr>
      </w:pPr>
    </w:p>
    <w:p w:rsidR="000F2EA0" w:rsidRPr="000F2EA0" w:rsidRDefault="000F2EA0" w:rsidP="000F2EA0">
      <w:pPr>
        <w:pStyle w:val="SingleTxt"/>
        <w:spacing w:after="0" w:line="120" w:lineRule="exact"/>
        <w:rPr>
          <w:sz w:val="10"/>
        </w:rPr>
      </w:pPr>
    </w:p>
    <w:p w:rsidR="005E1C8C" w:rsidRDefault="005E1C8C" w:rsidP="000F2EA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1C8C">
        <w:tab/>
        <w:t>III.</w:t>
      </w:r>
      <w:r w:rsidRPr="005E1C8C">
        <w:tab/>
        <w:t>Правовая основа</w:t>
      </w:r>
    </w:p>
    <w:p w:rsidR="000F2EA0" w:rsidRPr="000F2EA0" w:rsidRDefault="000F2EA0" w:rsidP="000F2EA0">
      <w:pPr>
        <w:pStyle w:val="SingleTxt"/>
        <w:spacing w:after="0" w:line="120" w:lineRule="exact"/>
        <w:rPr>
          <w:sz w:val="10"/>
        </w:rPr>
      </w:pPr>
    </w:p>
    <w:p w:rsidR="000F2EA0" w:rsidRPr="000F2EA0" w:rsidRDefault="000F2EA0" w:rsidP="000F2EA0">
      <w:pPr>
        <w:pStyle w:val="SingleTxt"/>
        <w:spacing w:after="0" w:line="120" w:lineRule="exact"/>
        <w:rPr>
          <w:sz w:val="10"/>
        </w:rPr>
      </w:pPr>
    </w:p>
    <w:p w:rsidR="005E1C8C" w:rsidRPr="005E1C8C" w:rsidRDefault="005E1C8C" w:rsidP="005E1C8C">
      <w:pPr>
        <w:pStyle w:val="SingleTxt"/>
        <w:rPr>
          <w:b/>
        </w:rPr>
      </w:pPr>
      <w:r w:rsidRPr="005E1C8C">
        <w:rPr>
          <w:bCs/>
        </w:rPr>
        <w:t>13.</w:t>
      </w:r>
      <w:r w:rsidRPr="005E1C8C">
        <w:rPr>
          <w:bCs/>
        </w:rPr>
        <w:tab/>
      </w:r>
      <w:proofErr w:type="gramStart"/>
      <w:r w:rsidRPr="005E1C8C">
        <w:t>Права женщин и девочек, принадлежащих к коренным народам, вытекают из статей Конвенции, получивших дальнейшее развитие в общих рекомендац</w:t>
      </w:r>
      <w:r w:rsidRPr="005E1C8C">
        <w:t>и</w:t>
      </w:r>
      <w:r w:rsidRPr="005E1C8C">
        <w:t>ях Комитета, а также из конкретных международных документов по защите прав коренных народов, таких как Декларация Организации Объединенных Наций о правах коренных народов и Конвенция МОТ 1989 года (№ 169) о к</w:t>
      </w:r>
      <w:r w:rsidRPr="005E1C8C">
        <w:t>о</w:t>
      </w:r>
      <w:r w:rsidRPr="005E1C8C">
        <w:t>ренных народах и народах, ведущих племенной образ жизни.</w:t>
      </w:r>
      <w:proofErr w:type="gramEnd"/>
      <w:r w:rsidRPr="005E1C8C">
        <w:t xml:space="preserve"> Комитет ра</w:t>
      </w:r>
      <w:r w:rsidRPr="005E1C8C">
        <w:t>с</w:t>
      </w:r>
      <w:r w:rsidRPr="005E1C8C">
        <w:t>сматривает Декларацию как авторитетную основу для толкования обязательств государств-участников и основных обязательств согласно Конвенции о ликв</w:t>
      </w:r>
      <w:r w:rsidRPr="005E1C8C">
        <w:t>и</w:t>
      </w:r>
      <w:r w:rsidRPr="005E1C8C">
        <w:t>дации всех форм дискриминации в отношении женщин. Все права, признанные в Декларации, имеют отношение к женщинам из числа коренных народов как представителям их народов и общин и как индивидуумам и, в конечном итоге, к гарантиям против дискриминации в самой Конвенции.</w:t>
      </w:r>
      <w:r w:rsidR="00D8509D">
        <w:t xml:space="preserve"> </w:t>
      </w:r>
      <w:r w:rsidR="00D8509D" w:rsidRPr="005E1C8C">
        <w:t>К</w:t>
      </w:r>
      <w:r w:rsidRPr="005E1C8C">
        <w:t xml:space="preserve">роме того, во всех </w:t>
      </w:r>
      <w:r w:rsidRPr="005E1C8C">
        <w:lastRenderedPageBreak/>
        <w:t>основных международных договорах по правам человека содержатся соотве</w:t>
      </w:r>
      <w:r w:rsidRPr="005E1C8C">
        <w:t>т</w:t>
      </w:r>
      <w:r w:rsidRPr="005E1C8C">
        <w:t>ствующие положения о защите прав женщин и девочек из числа коренных н</w:t>
      </w:r>
      <w:r w:rsidRPr="005E1C8C">
        <w:t>а</w:t>
      </w:r>
      <w:r w:rsidRPr="005E1C8C">
        <w:t xml:space="preserve">родов. </w:t>
      </w:r>
    </w:p>
    <w:p w:rsidR="00D3327A" w:rsidRDefault="00D3327A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5E1C8C" w:rsidRPr="005E1C8C" w:rsidRDefault="005E1C8C" w:rsidP="005E1C8C">
      <w:pPr>
        <w:pStyle w:val="SingleTxt"/>
        <w:rPr>
          <w:b/>
        </w:rPr>
      </w:pPr>
      <w:r w:rsidRPr="005E1C8C">
        <w:rPr>
          <w:bCs/>
        </w:rPr>
        <w:lastRenderedPageBreak/>
        <w:t>14.</w:t>
      </w:r>
      <w:r w:rsidRPr="005E1C8C">
        <w:rPr>
          <w:bCs/>
        </w:rPr>
        <w:tab/>
      </w:r>
      <w:r w:rsidRPr="005E1C8C">
        <w:t>Рассматривая права девочек, принадлежащих к коренным народам, Ком</w:t>
      </w:r>
      <w:r w:rsidRPr="005E1C8C">
        <w:t>и</w:t>
      </w:r>
      <w:r w:rsidRPr="005E1C8C">
        <w:t>тет также ссылается на Конвенцию о правах ребенка и замечание общего п</w:t>
      </w:r>
      <w:r w:rsidRPr="005E1C8C">
        <w:t>о</w:t>
      </w:r>
      <w:r w:rsidRPr="005E1C8C">
        <w:t>рядка № 11 (2009) Комитета по правам ребенка о детях из числа коренных н</w:t>
      </w:r>
      <w:r w:rsidRPr="005E1C8C">
        <w:t>а</w:t>
      </w:r>
      <w:r w:rsidRPr="005E1C8C">
        <w:t>родов и их правах. Государства-участники обязаны защищать девочек из числа коренных народов от всех форм дискриминации. Создание благоприятной и безопасной обстановки для руководства и эффективного участия девочек из числа коренных народов имеет первостепенное значение для полного осущес</w:t>
      </w:r>
      <w:r w:rsidRPr="005E1C8C">
        <w:t>т</w:t>
      </w:r>
      <w:r w:rsidRPr="005E1C8C">
        <w:t>вления их прав на территории, культуру и чистую, здоровую и устойчивую о</w:t>
      </w:r>
      <w:r w:rsidRPr="005E1C8C">
        <w:t>к</w:t>
      </w:r>
      <w:r w:rsidRPr="005E1C8C">
        <w:t xml:space="preserve">ружающую среду. </w:t>
      </w:r>
      <w:proofErr w:type="gramStart"/>
      <w:r w:rsidRPr="005E1C8C">
        <w:t>Более того, Комитет по ликвидации дискриминации в отн</w:t>
      </w:r>
      <w:r w:rsidRPr="005E1C8C">
        <w:t>о</w:t>
      </w:r>
      <w:r w:rsidRPr="005E1C8C">
        <w:t>шении женщин признает статус девочек из числа коренных народов как фо</w:t>
      </w:r>
      <w:r w:rsidRPr="005E1C8C">
        <w:t>р</w:t>
      </w:r>
      <w:r w:rsidRPr="005E1C8C">
        <w:t>мирующихся женщин, что требует от государства отклика, отвечающего их наилучшим</w:t>
      </w:r>
      <w:proofErr w:type="gramEnd"/>
      <w:r w:rsidRPr="005E1C8C">
        <w:t xml:space="preserve"> интересам и потребностям, и адаптации правительственной пол</w:t>
      </w:r>
      <w:r w:rsidRPr="005E1C8C">
        <w:t>и</w:t>
      </w:r>
      <w:r w:rsidRPr="005E1C8C">
        <w:t>тики и услуг с учетом возраста, развития, развивающихся способностей и с</w:t>
      </w:r>
      <w:r w:rsidRPr="005E1C8C">
        <w:t>о</w:t>
      </w:r>
      <w:r w:rsidRPr="005E1C8C">
        <w:t xml:space="preserve">стояния девочек из числа коренных народов. </w:t>
      </w:r>
    </w:p>
    <w:p w:rsidR="005E1C8C" w:rsidRDefault="005E1C8C" w:rsidP="005E1C8C">
      <w:pPr>
        <w:pStyle w:val="SingleTxt"/>
      </w:pPr>
      <w:r w:rsidRPr="005E1C8C">
        <w:rPr>
          <w:bCs/>
        </w:rPr>
        <w:t>15.</w:t>
      </w:r>
      <w:r w:rsidRPr="005E1C8C">
        <w:rPr>
          <w:bCs/>
        </w:rPr>
        <w:tab/>
      </w:r>
      <w:r w:rsidRPr="005E1C8C">
        <w:t>Конвенцию о</w:t>
      </w:r>
      <w:r w:rsidR="00D8509D">
        <w:t xml:space="preserve"> </w:t>
      </w:r>
      <w:r w:rsidR="00D8509D" w:rsidRPr="005E1C8C">
        <w:t>л</w:t>
      </w:r>
      <w:r w:rsidRPr="005E1C8C">
        <w:t>иквидации всех форм дискриминации в отношении же</w:t>
      </w:r>
      <w:r w:rsidRPr="005E1C8C">
        <w:t>н</w:t>
      </w:r>
      <w:r w:rsidRPr="005E1C8C">
        <w:t xml:space="preserve">щин следует также толковать с учетом Повестки дня в области устойчивого развития на период до 2030 года, в которой государства договорились, что обеспечение </w:t>
      </w:r>
      <w:proofErr w:type="spellStart"/>
      <w:r w:rsidRPr="005E1C8C">
        <w:t>гендерного</w:t>
      </w:r>
      <w:proofErr w:type="spellEnd"/>
      <w:r w:rsidRPr="005E1C8C">
        <w:t xml:space="preserve"> равенства и расширение прав и возможностей женщин и девочек крайне важно для устойчивого развития и ликвидации нищеты. </w:t>
      </w:r>
      <w:proofErr w:type="gramStart"/>
      <w:r w:rsidRPr="005E1C8C">
        <w:t>П</w:t>
      </w:r>
      <w:r w:rsidRPr="005E1C8C">
        <w:t>е</w:t>
      </w:r>
      <w:r w:rsidRPr="005E1C8C">
        <w:t>кинская декларация и Платформа действий также является важным справо</w:t>
      </w:r>
      <w:r w:rsidRPr="005E1C8C">
        <w:t>ч</w:t>
      </w:r>
      <w:r w:rsidRPr="005E1C8C">
        <w:t>ным документом в</w:t>
      </w:r>
      <w:proofErr w:type="gramEnd"/>
      <w:r w:rsidRPr="005E1C8C">
        <w:t xml:space="preserve"> настоящей общей рекомендации. Комитет также ссылается на резолюции, принятые Комиссией по положению женщин и касающиеся женщин из числа коренных народов.</w:t>
      </w:r>
    </w:p>
    <w:p w:rsidR="000F2EA0" w:rsidRPr="000F2EA0" w:rsidRDefault="000F2EA0" w:rsidP="000F2EA0">
      <w:pPr>
        <w:pStyle w:val="SingleTxt"/>
        <w:spacing w:after="0" w:line="120" w:lineRule="exact"/>
        <w:rPr>
          <w:sz w:val="10"/>
        </w:rPr>
      </w:pPr>
    </w:p>
    <w:p w:rsidR="000F2EA0" w:rsidRPr="000F2EA0" w:rsidRDefault="000F2EA0" w:rsidP="000F2EA0">
      <w:pPr>
        <w:pStyle w:val="SingleTxt"/>
        <w:spacing w:after="0" w:line="120" w:lineRule="exact"/>
        <w:rPr>
          <w:sz w:val="10"/>
        </w:rPr>
      </w:pPr>
    </w:p>
    <w:p w:rsidR="005E1C8C" w:rsidRDefault="005E1C8C" w:rsidP="000F2EA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1C8C">
        <w:tab/>
        <w:t>IV.</w:t>
      </w:r>
      <w:r w:rsidRPr="005E1C8C">
        <w:tab/>
        <w:t>Общие обязательства государств-участников в отношении прав женщин и девочек из числа коренных народов по статьям 1 и 2 Конвенции</w:t>
      </w:r>
    </w:p>
    <w:p w:rsidR="000F2EA0" w:rsidRPr="000F2EA0" w:rsidRDefault="000F2EA0" w:rsidP="000F2EA0">
      <w:pPr>
        <w:pStyle w:val="SingleTxt"/>
        <w:spacing w:after="0" w:line="120" w:lineRule="exact"/>
        <w:rPr>
          <w:sz w:val="10"/>
        </w:rPr>
      </w:pPr>
    </w:p>
    <w:p w:rsidR="000F2EA0" w:rsidRPr="000F2EA0" w:rsidRDefault="000F2EA0" w:rsidP="000F2EA0">
      <w:pPr>
        <w:pStyle w:val="SingleTxt"/>
        <w:spacing w:after="0" w:line="120" w:lineRule="exact"/>
        <w:rPr>
          <w:sz w:val="10"/>
        </w:rPr>
      </w:pPr>
    </w:p>
    <w:p w:rsidR="005E1C8C" w:rsidRDefault="005E1C8C" w:rsidP="000F2EA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1C8C">
        <w:tab/>
        <w:t>A.</w:t>
      </w:r>
      <w:r w:rsidRPr="005E1C8C">
        <w:tab/>
        <w:t xml:space="preserve">Равенство и </w:t>
      </w:r>
      <w:proofErr w:type="spellStart"/>
      <w:r w:rsidRPr="005E1C8C">
        <w:t>недискриминация</w:t>
      </w:r>
      <w:proofErr w:type="spellEnd"/>
      <w:r w:rsidRPr="005E1C8C">
        <w:t xml:space="preserve"> с упором на женщин и девочек из числа коренных народов и пересекающиеся формы дискриминации</w:t>
      </w:r>
    </w:p>
    <w:p w:rsidR="000F2EA0" w:rsidRPr="000F2EA0" w:rsidRDefault="000F2EA0" w:rsidP="000F2EA0">
      <w:pPr>
        <w:pStyle w:val="SingleTxt"/>
        <w:spacing w:after="0" w:line="120" w:lineRule="exact"/>
        <w:rPr>
          <w:sz w:val="10"/>
        </w:rPr>
      </w:pPr>
    </w:p>
    <w:p w:rsidR="000F2EA0" w:rsidRPr="000F2EA0" w:rsidRDefault="000F2EA0" w:rsidP="000F2EA0">
      <w:pPr>
        <w:pStyle w:val="SingleTxt"/>
        <w:spacing w:after="0" w:line="120" w:lineRule="exact"/>
        <w:rPr>
          <w:sz w:val="10"/>
        </w:rPr>
      </w:pPr>
    </w:p>
    <w:p w:rsidR="005E1C8C" w:rsidRPr="005E1C8C" w:rsidRDefault="005E1C8C" w:rsidP="005E1C8C">
      <w:pPr>
        <w:pStyle w:val="SingleTxt"/>
      </w:pPr>
      <w:r w:rsidRPr="005E1C8C">
        <w:rPr>
          <w:bCs/>
        </w:rPr>
        <w:t>16.</w:t>
      </w:r>
      <w:r w:rsidRPr="005E1C8C">
        <w:rPr>
          <w:bCs/>
        </w:rPr>
        <w:tab/>
      </w:r>
      <w:r w:rsidRPr="005E1C8C">
        <w:t>Запрещение дискриминации в статьях 1 и 2 Конвенции применяется ко всем правам женщин и девочек из числа коренных народов согласно Конве</w:t>
      </w:r>
      <w:r w:rsidRPr="005E1C8C">
        <w:t>н</w:t>
      </w:r>
      <w:r w:rsidRPr="005E1C8C">
        <w:t>ции, включая, соответственно, права, изложенные в Декларации, которая имеет кардинальное значение для толкования Конвенции в нынешнем контексте. З</w:t>
      </w:r>
      <w:r w:rsidRPr="005E1C8C">
        <w:t>а</w:t>
      </w:r>
      <w:r w:rsidRPr="005E1C8C">
        <w:t>прещение дискриминации является важным столпом и основополагающим принципом международного права прав человека. Женщины и девочки из чи</w:t>
      </w:r>
      <w:r w:rsidRPr="005E1C8C">
        <w:t>с</w:t>
      </w:r>
      <w:r w:rsidRPr="005E1C8C">
        <w:t xml:space="preserve">ла коренных народов имеют право на свободу от всех форм дискриминации по признаку их пола; </w:t>
      </w:r>
      <w:proofErr w:type="spellStart"/>
      <w:r w:rsidRPr="005E1C8C">
        <w:t>гендерной</w:t>
      </w:r>
      <w:proofErr w:type="spellEnd"/>
      <w:r w:rsidRPr="005E1C8C">
        <w:t xml:space="preserve"> идентичности; коренного происхождения, пол</w:t>
      </w:r>
      <w:r w:rsidRPr="005E1C8C">
        <w:t>о</w:t>
      </w:r>
      <w:r w:rsidRPr="005E1C8C">
        <w:t>жения или самобытности; расы; этнического происхождения; инвалидности; возраста; языка; социально-экономического положения; и наличия ВИЧ/</w:t>
      </w:r>
      <w:proofErr w:type="spellStart"/>
      <w:r w:rsidRPr="005E1C8C">
        <w:t>СПИДа</w:t>
      </w:r>
      <w:proofErr w:type="spellEnd"/>
      <w:r w:rsidRPr="005E1C8C">
        <w:t xml:space="preserve">, среди других факторов. </w:t>
      </w:r>
    </w:p>
    <w:p w:rsidR="005E1C8C" w:rsidRPr="005E1C8C" w:rsidRDefault="005E1C8C" w:rsidP="005E1C8C">
      <w:pPr>
        <w:pStyle w:val="SingleTxt"/>
        <w:rPr>
          <w:b/>
        </w:rPr>
      </w:pPr>
      <w:bookmarkStart w:id="2" w:name="_heading=h.30j0zll" w:colFirst="0" w:colLast="0"/>
      <w:bookmarkEnd w:id="2"/>
      <w:r w:rsidRPr="005E1C8C">
        <w:rPr>
          <w:bCs/>
        </w:rPr>
        <w:t>17.</w:t>
      </w:r>
      <w:r w:rsidRPr="005E1C8C">
        <w:rPr>
          <w:bCs/>
        </w:rPr>
        <w:tab/>
      </w:r>
      <w:r w:rsidRPr="005E1C8C">
        <w:t>Дискриминацию в отношении женщин и девочек из числа коренных н</w:t>
      </w:r>
      <w:r w:rsidRPr="005E1C8C">
        <w:t>а</w:t>
      </w:r>
      <w:r w:rsidRPr="005E1C8C">
        <w:t>родов и ее последствия следует толковать с то</w:t>
      </w:r>
      <w:r w:rsidR="00151F32">
        <w:t>ч</w:t>
      </w:r>
      <w:r w:rsidRPr="005E1C8C">
        <w:t>ки зрения их индивидуальных и коллективных аспектов</w:t>
      </w:r>
      <w:r w:rsidRPr="005E1C8C">
        <w:rPr>
          <w:iCs/>
        </w:rPr>
        <w:t>.</w:t>
      </w:r>
      <w:r w:rsidRPr="005E1C8C">
        <w:t xml:space="preserve"> </w:t>
      </w:r>
      <w:proofErr w:type="gramStart"/>
      <w:r w:rsidRPr="005E1C8C">
        <w:t>Что касается индивидуальных аспектов, то дискрим</w:t>
      </w:r>
      <w:r w:rsidRPr="005E1C8C">
        <w:t>и</w:t>
      </w:r>
      <w:r w:rsidRPr="005E1C8C">
        <w:t>нация в отношении женщин и девочек из числа коренных народов принимает пересекающиеся формы и осуществляется государственными и негосударс</w:t>
      </w:r>
      <w:r w:rsidRPr="005E1C8C">
        <w:t>т</w:t>
      </w:r>
      <w:r w:rsidRPr="005E1C8C">
        <w:t xml:space="preserve">венными субъектами, в том числе субъектами в частном секторе, по признаку пола; </w:t>
      </w:r>
      <w:proofErr w:type="spellStart"/>
      <w:r w:rsidRPr="005E1C8C">
        <w:t>гендерной</w:t>
      </w:r>
      <w:proofErr w:type="spellEnd"/>
      <w:r w:rsidRPr="005E1C8C">
        <w:t xml:space="preserve"> идентичности; коренного происхождения, положения или с</w:t>
      </w:r>
      <w:r w:rsidRPr="005E1C8C">
        <w:t>а</w:t>
      </w:r>
      <w:r w:rsidRPr="005E1C8C">
        <w:t>мобытности; расы; этнического происхождения; инвалидности; возраста; яз</w:t>
      </w:r>
      <w:r w:rsidRPr="005E1C8C">
        <w:t>ы</w:t>
      </w:r>
      <w:r w:rsidRPr="005E1C8C">
        <w:t>ка; социально-экономического положения; и наличия ВИЧ/</w:t>
      </w:r>
      <w:proofErr w:type="spellStart"/>
      <w:r w:rsidRPr="005E1C8C">
        <w:t>СПИДа</w:t>
      </w:r>
      <w:proofErr w:type="spellEnd"/>
      <w:r w:rsidRPr="005E1C8C">
        <w:t>, среди др</w:t>
      </w:r>
      <w:r w:rsidRPr="005E1C8C">
        <w:t>у</w:t>
      </w:r>
      <w:r w:rsidRPr="005E1C8C">
        <w:lastRenderedPageBreak/>
        <w:t>гих факторов.</w:t>
      </w:r>
      <w:proofErr w:type="gramEnd"/>
      <w:r w:rsidRPr="005E1C8C">
        <w:t xml:space="preserve"> Расизм, дискриминационные стереотипы, </w:t>
      </w:r>
      <w:proofErr w:type="spellStart"/>
      <w:r w:rsidRPr="005E1C8C">
        <w:t>маргинализация</w:t>
      </w:r>
      <w:proofErr w:type="spellEnd"/>
      <w:r w:rsidRPr="005E1C8C">
        <w:t xml:space="preserve"> и </w:t>
      </w:r>
      <w:proofErr w:type="spellStart"/>
      <w:r w:rsidRPr="005E1C8C">
        <w:t>ге</w:t>
      </w:r>
      <w:r w:rsidRPr="005E1C8C">
        <w:t>н</w:t>
      </w:r>
      <w:r w:rsidRPr="005E1C8C">
        <w:t>дерное</w:t>
      </w:r>
      <w:proofErr w:type="spellEnd"/>
      <w:r w:rsidRPr="005E1C8C">
        <w:t xml:space="preserve"> насилие являются взаимосвязанными нарушениями, с которыми ста</w:t>
      </w:r>
      <w:r w:rsidRPr="005E1C8C">
        <w:t>л</w:t>
      </w:r>
      <w:r w:rsidRPr="005E1C8C">
        <w:t xml:space="preserve">киваются женщины и девочки из числа коренных народов. Дискриминация и </w:t>
      </w:r>
      <w:proofErr w:type="spellStart"/>
      <w:r w:rsidRPr="005E1C8C">
        <w:t>гендерное</w:t>
      </w:r>
      <w:proofErr w:type="spellEnd"/>
      <w:r w:rsidRPr="005E1C8C">
        <w:t xml:space="preserve"> насилие угрожают автономии личности, личной свободе и безопа</w:t>
      </w:r>
      <w:r w:rsidRPr="005E1C8C">
        <w:t>с</w:t>
      </w:r>
      <w:r w:rsidRPr="005E1C8C">
        <w:t>ности, праву на тайну личной жизни и неприкосновенности всех женщин и д</w:t>
      </w:r>
      <w:r w:rsidRPr="005E1C8C">
        <w:t>е</w:t>
      </w:r>
      <w:r w:rsidRPr="005E1C8C">
        <w:t>вочек из числа коренных народов, а также могут причинять вред коллективу и его благополучию. Как указано в общей рекомендации № 29 (2013) об экон</w:t>
      </w:r>
      <w:r w:rsidRPr="005E1C8C">
        <w:t>о</w:t>
      </w:r>
      <w:r w:rsidRPr="005E1C8C">
        <w:t>мических последствиях вступления в брак, семейных отношений и их расто</w:t>
      </w:r>
      <w:r w:rsidRPr="005E1C8C">
        <w:t>р</w:t>
      </w:r>
      <w:r w:rsidRPr="005E1C8C">
        <w:t>жения, женщины из числа коренных народов как индивидуумы могут подве</w:t>
      </w:r>
      <w:r w:rsidRPr="005E1C8C">
        <w:t>р</w:t>
      </w:r>
      <w:r w:rsidRPr="005E1C8C">
        <w:t>гаться дискриминации во имя идеологии, традиций или особенностей культ</w:t>
      </w:r>
      <w:r w:rsidRPr="005E1C8C">
        <w:t>у</w:t>
      </w:r>
      <w:r w:rsidRPr="005E1C8C">
        <w:t>ры, религиозных и обычно-правовых законов и практики. Кроме того, женщ</w:t>
      </w:r>
      <w:r w:rsidRPr="005E1C8C">
        <w:t>и</w:t>
      </w:r>
      <w:r w:rsidRPr="005E1C8C">
        <w:t>ны из числа коренных народов, включая женщин с инвалидностью, часто ста</w:t>
      </w:r>
      <w:r w:rsidRPr="005E1C8C">
        <w:t>л</w:t>
      </w:r>
      <w:r w:rsidRPr="005E1C8C">
        <w:t>киваются с произвольным изъятием и похищением их детей. Они также ста</w:t>
      </w:r>
      <w:r w:rsidRPr="005E1C8C">
        <w:t>л</w:t>
      </w:r>
      <w:r w:rsidRPr="005E1C8C">
        <w:t xml:space="preserve">киваются с дискриминационными и </w:t>
      </w:r>
      <w:proofErr w:type="spellStart"/>
      <w:r w:rsidRPr="005E1C8C">
        <w:t>гендерными</w:t>
      </w:r>
      <w:proofErr w:type="spellEnd"/>
      <w:r w:rsidRPr="005E1C8C">
        <w:t xml:space="preserve"> решениями, касающимися опеки над их детьми</w:t>
      </w:r>
      <w:r w:rsidR="007B142F">
        <w:t xml:space="preserve"> – </w:t>
      </w:r>
      <w:r w:rsidRPr="005E1C8C">
        <w:t>в браке или вне брака</w:t>
      </w:r>
      <w:proofErr w:type="gramStart"/>
      <w:r w:rsidR="007B142F">
        <w:t xml:space="preserve"> –– </w:t>
      </w:r>
      <w:proofErr w:type="gramEnd"/>
      <w:r w:rsidRPr="005E1C8C">
        <w:t>или алиментов после развода. Женщины и девочки из числа коренных народов как личности имеют право на свободу от дискриминации и от нарушений прав человека на протяжении всей их жизни и право выбирать свой собственный путь и свои собственные жи</w:t>
      </w:r>
      <w:r w:rsidRPr="005E1C8C">
        <w:t>з</w:t>
      </w:r>
      <w:r w:rsidRPr="005E1C8C">
        <w:t>ненные планы.</w:t>
      </w:r>
    </w:p>
    <w:p w:rsidR="005E1C8C" w:rsidRPr="005E1C8C" w:rsidRDefault="005E1C8C" w:rsidP="005E1C8C">
      <w:pPr>
        <w:pStyle w:val="SingleTxt"/>
      </w:pPr>
      <w:r w:rsidRPr="005E1C8C">
        <w:rPr>
          <w:bCs/>
        </w:rPr>
        <w:t>18.</w:t>
      </w:r>
      <w:r w:rsidRPr="005E1C8C">
        <w:rPr>
          <w:bCs/>
        </w:rPr>
        <w:tab/>
      </w:r>
      <w:r w:rsidRPr="005E1C8C">
        <w:t>Что касается коллективных аспектов, то дискриминация</w:t>
      </w:r>
      <w:proofErr w:type="gramStart"/>
      <w:r w:rsidR="007F3A08">
        <w:t xml:space="preserve"> –– </w:t>
      </w:r>
      <w:proofErr w:type="gramEnd"/>
      <w:r w:rsidRPr="005E1C8C">
        <w:t xml:space="preserve">наряду с </w:t>
      </w:r>
      <w:proofErr w:type="spellStart"/>
      <w:r w:rsidRPr="005E1C8C">
        <w:t>ге</w:t>
      </w:r>
      <w:r w:rsidRPr="005E1C8C">
        <w:t>н</w:t>
      </w:r>
      <w:r w:rsidRPr="005E1C8C">
        <w:t>дерным</w:t>
      </w:r>
      <w:proofErr w:type="spellEnd"/>
      <w:r w:rsidRPr="005E1C8C">
        <w:t xml:space="preserve"> насилием в отношении женщин и девочек из числа коренных нар</w:t>
      </w:r>
      <w:r w:rsidRPr="005E1C8C">
        <w:t>о</w:t>
      </w:r>
      <w:r w:rsidRPr="005E1C8C">
        <w:t>дов</w:t>
      </w:r>
      <w:r w:rsidR="007F3A08">
        <w:t xml:space="preserve"> – </w:t>
      </w:r>
      <w:r w:rsidRPr="005E1C8C">
        <w:t xml:space="preserve">ставит под угрозу и нарушает духовную жизнь, связь с Матерью-Землей, культурную самобытность и выживание, равно как и социальную структуру коренных народов и общин. Дискриминация и </w:t>
      </w:r>
      <w:proofErr w:type="spellStart"/>
      <w:r w:rsidRPr="005E1C8C">
        <w:t>гендерное</w:t>
      </w:r>
      <w:proofErr w:type="spellEnd"/>
      <w:r w:rsidRPr="005E1C8C">
        <w:t xml:space="preserve"> насилие оказывают пагубное воздействие на преемственность и сохранение знаний, культуры, взглядов, самобытности и традиций коренных народов. Неспособность защ</w:t>
      </w:r>
      <w:r w:rsidRPr="005E1C8C">
        <w:t>и</w:t>
      </w:r>
      <w:r w:rsidRPr="005E1C8C">
        <w:t>тить права на самоопределение, на коллективные правовые гарантии владения землями предков и ресурсами и на эффективное участие и согласие женщин из числа коренных народов в отношении всех затрагивающих их вопросов пре</w:t>
      </w:r>
      <w:r w:rsidRPr="005E1C8C">
        <w:t>д</w:t>
      </w:r>
      <w:r w:rsidRPr="005E1C8C">
        <w:t xml:space="preserve">ставляет собой дискриминацию против них и их общин. </w:t>
      </w:r>
    </w:p>
    <w:p w:rsidR="005E1C8C" w:rsidRPr="005E1C8C" w:rsidRDefault="005E1C8C" w:rsidP="005E1C8C">
      <w:pPr>
        <w:pStyle w:val="SingleTxt"/>
      </w:pPr>
      <w:r w:rsidRPr="005E1C8C">
        <w:rPr>
          <w:bCs/>
        </w:rPr>
        <w:t>19.</w:t>
      </w:r>
      <w:r w:rsidRPr="005E1C8C">
        <w:rPr>
          <w:bCs/>
        </w:rPr>
        <w:tab/>
      </w:r>
      <w:r w:rsidRPr="005E1C8C">
        <w:t>Как указано в преамбуле к Декларации, коллективные права абсолютно необходимы для существования, благополучия и всестороннего развития к</w:t>
      </w:r>
      <w:r w:rsidRPr="005E1C8C">
        <w:t>о</w:t>
      </w:r>
      <w:r w:rsidRPr="005E1C8C">
        <w:t>ренных народов, включая женщин и девочек из числа коренных народов. И</w:t>
      </w:r>
      <w:r w:rsidRPr="005E1C8C">
        <w:t>н</w:t>
      </w:r>
      <w:r w:rsidRPr="005E1C8C">
        <w:t>дивидуальные права женщин и девочек, принадлежащих к коренным народам, никогда не должны игнорироваться или нарушаться ради удовлетворения ко</w:t>
      </w:r>
      <w:r w:rsidRPr="005E1C8C">
        <w:t>л</w:t>
      </w:r>
      <w:r w:rsidRPr="005E1C8C">
        <w:t xml:space="preserve">лективных или групповых интересов, поскольку уважение обоих аспектов их прав человека имеет существенное значение. </w:t>
      </w:r>
    </w:p>
    <w:p w:rsidR="00D8509D" w:rsidRPr="005E1C8C" w:rsidRDefault="005E1C8C" w:rsidP="005E1C8C">
      <w:pPr>
        <w:pStyle w:val="SingleTxt"/>
      </w:pPr>
      <w:r w:rsidRPr="005E1C8C">
        <w:rPr>
          <w:bCs/>
        </w:rPr>
        <w:t>20.</w:t>
      </w:r>
      <w:r w:rsidRPr="005E1C8C">
        <w:rPr>
          <w:bCs/>
        </w:rPr>
        <w:tab/>
      </w:r>
      <w:r w:rsidRPr="005E1C8C">
        <w:t>Дискриминация в отношении женщин и девочек из числа коренных нар</w:t>
      </w:r>
      <w:r w:rsidRPr="005E1C8C">
        <w:t>о</w:t>
      </w:r>
      <w:r w:rsidRPr="005E1C8C">
        <w:t xml:space="preserve">дов увековечивается за счет </w:t>
      </w:r>
      <w:proofErr w:type="spellStart"/>
      <w:r w:rsidRPr="005E1C8C">
        <w:t>гендерных</w:t>
      </w:r>
      <w:proofErr w:type="spellEnd"/>
      <w:r w:rsidRPr="005E1C8C">
        <w:t xml:space="preserve"> стереотипов, а также за счет форм р</w:t>
      </w:r>
      <w:r w:rsidRPr="005E1C8C">
        <w:t>а</w:t>
      </w:r>
      <w:r w:rsidRPr="005E1C8C">
        <w:t>сизма, разжигаемых колониализмом и милитаризацией. Эти глубинные прич</w:t>
      </w:r>
      <w:r w:rsidRPr="005E1C8C">
        <w:t>и</w:t>
      </w:r>
      <w:r w:rsidRPr="005E1C8C">
        <w:t>ны дискриминации получают прямое или косвенное отражение в законах и п</w:t>
      </w:r>
      <w:r w:rsidRPr="005E1C8C">
        <w:t>о</w:t>
      </w:r>
      <w:r w:rsidRPr="005E1C8C">
        <w:t>литике, которые препятствуют доступу женщин и девочек из числа коренных народов к землепользованию и землевладению, осуществлению их прав на свои территории, природные и экономические ресурсы, их доступу к кредитам, финансовым услугам и возможностям получения дохода. Эти глубинные пр</w:t>
      </w:r>
      <w:r w:rsidRPr="005E1C8C">
        <w:t>и</w:t>
      </w:r>
      <w:r w:rsidRPr="005E1C8C">
        <w:t>чины также препятствуют признанию, защите и поддержке коллективных и кооперативных форм землевладения и землепользования. Правовая защита прав женщин из числа коренных народов на землю остается слабой, вследс</w:t>
      </w:r>
      <w:r w:rsidRPr="005E1C8C">
        <w:t>т</w:t>
      </w:r>
      <w:r w:rsidRPr="005E1C8C">
        <w:t xml:space="preserve">вие чего они часто подвергаются лишению прав собственности, перемещению, заключению под стражу, экспроприации и эксплуатации. </w:t>
      </w:r>
      <w:proofErr w:type="gramStart"/>
      <w:r w:rsidRPr="005E1C8C">
        <w:t>Отсутствие прав</w:t>
      </w:r>
      <w:r w:rsidRPr="005E1C8C">
        <w:t>о</w:t>
      </w:r>
      <w:r w:rsidRPr="005E1C8C">
        <w:t>вого титула на территории коренных народов усиливает их уязвимость с точки зр</w:t>
      </w:r>
      <w:r w:rsidRPr="005E1C8C">
        <w:t>е</w:t>
      </w:r>
      <w:r w:rsidRPr="005E1C8C">
        <w:t>ния незаконных вторжений и осуществления проектов развития государстве</w:t>
      </w:r>
      <w:r w:rsidRPr="005E1C8C">
        <w:t>н</w:t>
      </w:r>
      <w:r w:rsidRPr="005E1C8C">
        <w:t>ными и негосударственными субъектами без их свободного, предварител</w:t>
      </w:r>
      <w:r w:rsidRPr="005E1C8C">
        <w:t>ь</w:t>
      </w:r>
      <w:r w:rsidRPr="005E1C8C">
        <w:t xml:space="preserve">ного </w:t>
      </w:r>
      <w:r w:rsidRPr="005E1C8C">
        <w:lastRenderedPageBreak/>
        <w:t>и осознанного согласия.</w:t>
      </w:r>
      <w:proofErr w:type="gramEnd"/>
      <w:r w:rsidRPr="005E1C8C">
        <w:t xml:space="preserve"> Женщины и девочки из числа коренных народов</w:t>
      </w:r>
      <w:proofErr w:type="gramStart"/>
      <w:r w:rsidR="000742FB">
        <w:rPr>
          <w:lang w:val="en-US"/>
        </w:rPr>
        <w:t> </w:t>
      </w:r>
      <w:r w:rsidR="000742FB" w:rsidRPr="000742FB">
        <w:t xml:space="preserve">–– </w:t>
      </w:r>
      <w:proofErr w:type="gramEnd"/>
      <w:r w:rsidRPr="005E1C8C">
        <w:t>в частности, вдовы, главы домохозяйств и сироты,</w:t>
      </w:r>
      <w:r w:rsidR="000742FB">
        <w:rPr>
          <w:lang w:val="en-US"/>
        </w:rPr>
        <w:t> </w:t>
      </w:r>
      <w:r w:rsidR="000742FB" w:rsidRPr="000742FB">
        <w:t>––</w:t>
      </w:r>
      <w:r w:rsidRPr="005E1C8C">
        <w:t xml:space="preserve"> наталкиваются на несора</w:t>
      </w:r>
      <w:r w:rsidRPr="005E1C8C">
        <w:t>з</w:t>
      </w:r>
      <w:r w:rsidRPr="005E1C8C">
        <w:t>мерные барьеры, препятствующие доступу к земле, что приводит к утрате их средств существования и угрожает их культуре и их неотъемлемой связи с о</w:t>
      </w:r>
      <w:r w:rsidRPr="005E1C8C">
        <w:t>к</w:t>
      </w:r>
      <w:r w:rsidRPr="005E1C8C">
        <w:t>ружающей средой, их продовольственной и водной безопасностью и их зд</w:t>
      </w:r>
      <w:r w:rsidRPr="005E1C8C">
        <w:t>о</w:t>
      </w:r>
      <w:r w:rsidRPr="005E1C8C">
        <w:t>ровьем.</w:t>
      </w:r>
      <w:r w:rsidR="00D8509D">
        <w:t xml:space="preserve"> </w:t>
      </w:r>
    </w:p>
    <w:p w:rsidR="005E1C8C" w:rsidRPr="005E1C8C" w:rsidRDefault="005E1C8C" w:rsidP="005E1C8C">
      <w:pPr>
        <w:pStyle w:val="SingleTxt"/>
      </w:pPr>
      <w:r w:rsidRPr="005E1C8C">
        <w:rPr>
          <w:bCs/>
        </w:rPr>
        <w:t>21.</w:t>
      </w:r>
      <w:r w:rsidRPr="005E1C8C">
        <w:rPr>
          <w:bCs/>
        </w:rPr>
        <w:tab/>
      </w:r>
      <w:r w:rsidRPr="005E1C8C">
        <w:t>Женщины и девочки из числа коренных народов по всему миру до сих пор не пользуются равенством перед законом согласно статье 15 Конвенции. Во многих частях мира женщины, принадлежащие к коренным народам, не о</w:t>
      </w:r>
      <w:r w:rsidRPr="005E1C8C">
        <w:t>б</w:t>
      </w:r>
      <w:r w:rsidRPr="005E1C8C">
        <w:t>ладают правоспособностью заключать контракты и управлять собственностью независимо от их мужа или опекуна мужского пола. Кроме того, они сталкив</w:t>
      </w:r>
      <w:r w:rsidRPr="005E1C8C">
        <w:t>а</w:t>
      </w:r>
      <w:r w:rsidRPr="005E1C8C">
        <w:t xml:space="preserve">ются с проблемами в плане владения, удержания, контроля, наследования и управления землей, в </w:t>
      </w:r>
      <w:proofErr w:type="gramStart"/>
      <w:r w:rsidRPr="005E1C8C">
        <w:t>частности</w:t>
      </w:r>
      <w:proofErr w:type="gramEnd"/>
      <w:r w:rsidRPr="005E1C8C">
        <w:t xml:space="preserve"> когда они овдовели или вынуждены сами заб</w:t>
      </w:r>
      <w:r w:rsidRPr="005E1C8C">
        <w:t>о</w:t>
      </w:r>
      <w:r w:rsidRPr="005E1C8C">
        <w:t>титься о своих семьях. Наследственное право</w:t>
      </w:r>
      <w:proofErr w:type="gramStart"/>
      <w:r w:rsidR="00EE5BB4">
        <w:t xml:space="preserve"> –– </w:t>
      </w:r>
      <w:proofErr w:type="gramEnd"/>
      <w:r w:rsidRPr="005E1C8C">
        <w:t>как в государстве, так и в пр</w:t>
      </w:r>
      <w:r w:rsidRPr="005E1C8C">
        <w:t>а</w:t>
      </w:r>
      <w:r w:rsidRPr="005E1C8C">
        <w:t>вовых системах коренных народов</w:t>
      </w:r>
      <w:r w:rsidR="00EE5BB4">
        <w:t xml:space="preserve"> –– </w:t>
      </w:r>
      <w:r w:rsidRPr="005E1C8C">
        <w:t>часто дискриминирует женщин из числа коренных народов. Женщины с инвалидностью из числа коренных народов п</w:t>
      </w:r>
      <w:r w:rsidRPr="005E1C8C">
        <w:t>о</w:t>
      </w:r>
      <w:r w:rsidRPr="005E1C8C">
        <w:t>всеместно сталкиваются с отказом в предоставлении право- и дееспособности, что приводит к дальнейшим нарушениям прав человека, в том числе в отнош</w:t>
      </w:r>
      <w:r w:rsidRPr="005E1C8C">
        <w:t>е</w:t>
      </w:r>
      <w:r w:rsidRPr="005E1C8C">
        <w:t xml:space="preserve">нии доступа к правосудию, к </w:t>
      </w:r>
      <w:proofErr w:type="spellStart"/>
      <w:r w:rsidRPr="005E1C8C">
        <w:t>институционализированному</w:t>
      </w:r>
      <w:proofErr w:type="spellEnd"/>
      <w:r w:rsidRPr="005E1C8C">
        <w:t xml:space="preserve"> насилию и к н</w:t>
      </w:r>
      <w:r w:rsidRPr="005E1C8C">
        <w:t>а</w:t>
      </w:r>
      <w:r w:rsidRPr="005E1C8C">
        <w:t>сильственной стерилизации. Вопреки статье 9 Конвенции, многие законы до сих пор ущемляют права и интересы женщин и девочек из числа коренных н</w:t>
      </w:r>
      <w:r w:rsidRPr="005E1C8C">
        <w:t>а</w:t>
      </w:r>
      <w:r w:rsidRPr="005E1C8C">
        <w:t>родов в том, что касается передачи их гражданства или статуса представителя коренного народа их детям при вступлении в брак с лицами, не принадлеж</w:t>
      </w:r>
      <w:r w:rsidRPr="005E1C8C">
        <w:t>а</w:t>
      </w:r>
      <w:r w:rsidRPr="005E1C8C">
        <w:t xml:space="preserve">щими к коренному населению. Эти законы могут приводить к </w:t>
      </w:r>
      <w:proofErr w:type="spellStart"/>
      <w:r w:rsidRPr="005E1C8C">
        <w:t>транспоколенч</w:t>
      </w:r>
      <w:r w:rsidRPr="005E1C8C">
        <w:t>е</w:t>
      </w:r>
      <w:r w:rsidRPr="005E1C8C">
        <w:t>ской</w:t>
      </w:r>
      <w:proofErr w:type="spellEnd"/>
      <w:r w:rsidRPr="005E1C8C">
        <w:t xml:space="preserve"> дискриминации и принудительной ассимиляции, которые подпадают под действие и смысл дискриминации в отношении женщин, как она определена в статье</w:t>
      </w:r>
      <w:r w:rsidR="00973351">
        <w:t> </w:t>
      </w:r>
      <w:r w:rsidRPr="005E1C8C">
        <w:t xml:space="preserve">1 Конвенции. </w:t>
      </w:r>
      <w:proofErr w:type="gramStart"/>
      <w:r w:rsidRPr="005E1C8C">
        <w:t>Поэтому государства должны обеспечить, чтобы женщ</w:t>
      </w:r>
      <w:r w:rsidRPr="005E1C8C">
        <w:t>и</w:t>
      </w:r>
      <w:r w:rsidRPr="005E1C8C">
        <w:t>ны и девочки из числа коренных народов могли получать, изменять, сохранять свое гражданство и/или статус представителя коренного народа либо отказ</w:t>
      </w:r>
      <w:r w:rsidRPr="005E1C8C">
        <w:t>ы</w:t>
      </w:r>
      <w:r w:rsidRPr="005E1C8C">
        <w:t>ваться от них, передавать их своим детям и</w:t>
      </w:r>
      <w:proofErr w:type="gramEnd"/>
      <w:r w:rsidRPr="005E1C8C">
        <w:t xml:space="preserve"> супругу и иметь доступ к инфо</w:t>
      </w:r>
      <w:r w:rsidRPr="005E1C8C">
        <w:t>р</w:t>
      </w:r>
      <w:r w:rsidRPr="005E1C8C">
        <w:t>мации об этих правах как части усилий по обеспечению их прав на самоопр</w:t>
      </w:r>
      <w:r w:rsidRPr="005E1C8C">
        <w:t>е</w:t>
      </w:r>
      <w:r w:rsidRPr="005E1C8C">
        <w:t xml:space="preserve">деление и самоидентификацию. </w:t>
      </w:r>
    </w:p>
    <w:p w:rsidR="00D8509D" w:rsidRPr="005E1C8C" w:rsidRDefault="005E1C8C" w:rsidP="005E1C8C">
      <w:pPr>
        <w:pStyle w:val="SingleTxt"/>
      </w:pPr>
      <w:r w:rsidRPr="005E1C8C">
        <w:rPr>
          <w:bCs/>
        </w:rPr>
        <w:t>22.</w:t>
      </w:r>
      <w:r w:rsidRPr="005E1C8C">
        <w:rPr>
          <w:bCs/>
        </w:rPr>
        <w:tab/>
      </w:r>
      <w:r w:rsidRPr="005E1C8C">
        <w:t>В своей общей рекомендации № 34 (2016), касающейся прав сельских женщин, Комитет подчеркнул важность прав женщин из числа коренных нар</w:t>
      </w:r>
      <w:r w:rsidRPr="005E1C8C">
        <w:t>о</w:t>
      </w:r>
      <w:r w:rsidRPr="005E1C8C">
        <w:t>дов на землю и коллективную собственность, природные ресурсы, воду, сем</w:t>
      </w:r>
      <w:r w:rsidRPr="005E1C8C">
        <w:t>е</w:t>
      </w:r>
      <w:r w:rsidRPr="005E1C8C">
        <w:t xml:space="preserve">на, леса и рыбные запасы в соответствии со статьей 14 Конвенции. </w:t>
      </w:r>
      <w:proofErr w:type="gramStart"/>
      <w:r w:rsidRPr="005E1C8C">
        <w:t>Эти права также гарантируются женщинам из числа коренных народов как представит</w:t>
      </w:r>
      <w:r w:rsidRPr="005E1C8C">
        <w:t>е</w:t>
      </w:r>
      <w:r w:rsidRPr="005E1C8C">
        <w:t>лям их народов и общин Декларацией и смежными международно-правовыми нормами.</w:t>
      </w:r>
      <w:proofErr w:type="gramEnd"/>
      <w:r w:rsidRPr="005E1C8C">
        <w:t xml:space="preserve"> Главными препятствиями, мешающими осуществлению этих прав, являются несовместимость национальных законов с международным правом; неэффективное выполнение законов на национальном и местном уровнях; ди</w:t>
      </w:r>
      <w:r w:rsidRPr="005E1C8C">
        <w:t>с</w:t>
      </w:r>
      <w:r w:rsidRPr="005E1C8C">
        <w:t xml:space="preserve">криминационные </w:t>
      </w:r>
      <w:proofErr w:type="spellStart"/>
      <w:r w:rsidRPr="005E1C8C">
        <w:t>гендерные</w:t>
      </w:r>
      <w:proofErr w:type="spellEnd"/>
      <w:r w:rsidRPr="005E1C8C">
        <w:t xml:space="preserve"> стереотипы и методы, в частности в сельских ра</w:t>
      </w:r>
      <w:r w:rsidRPr="005E1C8C">
        <w:t>й</w:t>
      </w:r>
      <w:r w:rsidRPr="005E1C8C">
        <w:t xml:space="preserve">онах; отсутствие политической воли; и коммерциализация, </w:t>
      </w:r>
      <w:proofErr w:type="spellStart"/>
      <w:r w:rsidRPr="005E1C8C">
        <w:t>товаризация</w:t>
      </w:r>
      <w:proofErr w:type="spellEnd"/>
      <w:r w:rsidRPr="005E1C8C">
        <w:t xml:space="preserve"> и </w:t>
      </w:r>
      <w:proofErr w:type="spellStart"/>
      <w:r w:rsidRPr="005E1C8C">
        <w:t>ф</w:t>
      </w:r>
      <w:r w:rsidRPr="005E1C8C">
        <w:t>и</w:t>
      </w:r>
      <w:r w:rsidRPr="005E1C8C">
        <w:t>нансиализация</w:t>
      </w:r>
      <w:proofErr w:type="spellEnd"/>
      <w:r w:rsidRPr="005E1C8C">
        <w:t xml:space="preserve"> земли и природных ресурсов. Препятствиями могут также быть нормы обычного права, </w:t>
      </w:r>
      <w:proofErr w:type="spellStart"/>
      <w:r w:rsidRPr="005E1C8C">
        <w:t>мизогиния</w:t>
      </w:r>
      <w:proofErr w:type="spellEnd"/>
      <w:r w:rsidRPr="005E1C8C">
        <w:t xml:space="preserve"> и существующие институты коренных н</w:t>
      </w:r>
      <w:r w:rsidRPr="005E1C8C">
        <w:t>а</w:t>
      </w:r>
      <w:r w:rsidRPr="005E1C8C">
        <w:t xml:space="preserve">родов. </w:t>
      </w:r>
      <w:proofErr w:type="gramStart"/>
      <w:r w:rsidRPr="005E1C8C">
        <w:t>Женщины с инвалидностью из числа коренных народов часто сталк</w:t>
      </w:r>
      <w:r w:rsidRPr="005E1C8C">
        <w:t>и</w:t>
      </w:r>
      <w:r w:rsidRPr="005E1C8C">
        <w:t xml:space="preserve">ваются с перекрестными формами дискриминации по признаку их пола; </w:t>
      </w:r>
      <w:proofErr w:type="spellStart"/>
      <w:r w:rsidRPr="005E1C8C">
        <w:t>ге</w:t>
      </w:r>
      <w:r w:rsidRPr="005E1C8C">
        <w:t>н</w:t>
      </w:r>
      <w:r w:rsidRPr="005E1C8C">
        <w:t>дерной</w:t>
      </w:r>
      <w:proofErr w:type="spellEnd"/>
      <w:r w:rsidRPr="005E1C8C">
        <w:t xml:space="preserve"> идентичности; инвалидности; и коренного происхождения, положения или самобытности, которые получают отражение в отказе в предоставлении им полной право- и дееспособности, что еще больше усиливает для них риск по</w:t>
      </w:r>
      <w:r w:rsidRPr="005E1C8C">
        <w:t>д</w:t>
      </w:r>
      <w:r w:rsidRPr="005E1C8C">
        <w:t>вергнуться эксплуатации, насилию и надругательствам и подрывает их права на землю, территории и ресурсы.</w:t>
      </w:r>
      <w:proofErr w:type="gramEnd"/>
      <w:r w:rsidRPr="005E1C8C">
        <w:t xml:space="preserve"> </w:t>
      </w:r>
      <w:proofErr w:type="gramStart"/>
      <w:r w:rsidRPr="005E1C8C">
        <w:t>Более того, женщины и девочки из числа к</w:t>
      </w:r>
      <w:r w:rsidRPr="005E1C8C">
        <w:t>о</w:t>
      </w:r>
      <w:r w:rsidRPr="005E1C8C">
        <w:t xml:space="preserve">ренных народов, являющиеся лесбиянками, </w:t>
      </w:r>
      <w:proofErr w:type="spellStart"/>
      <w:r w:rsidRPr="005E1C8C">
        <w:t>бисексуалками</w:t>
      </w:r>
      <w:proofErr w:type="spellEnd"/>
      <w:r w:rsidRPr="005E1C8C">
        <w:t xml:space="preserve">, </w:t>
      </w:r>
      <w:proofErr w:type="spellStart"/>
      <w:r w:rsidRPr="005E1C8C">
        <w:t>транссексуалами</w:t>
      </w:r>
      <w:proofErr w:type="spellEnd"/>
      <w:r w:rsidRPr="005E1C8C">
        <w:t xml:space="preserve"> и </w:t>
      </w:r>
      <w:proofErr w:type="spellStart"/>
      <w:r w:rsidRPr="005E1C8C">
        <w:t>интерсексуалами</w:t>
      </w:r>
      <w:proofErr w:type="spellEnd"/>
      <w:r w:rsidRPr="005E1C8C">
        <w:t>, регулярно сталкиваются с перекрестными формами дискр</w:t>
      </w:r>
      <w:r w:rsidRPr="005E1C8C">
        <w:t>и</w:t>
      </w:r>
      <w:r w:rsidRPr="005E1C8C">
        <w:lastRenderedPageBreak/>
        <w:t>минации</w:t>
      </w:r>
      <w:proofErr w:type="gramEnd"/>
      <w:r w:rsidRPr="005E1C8C">
        <w:t xml:space="preserve">. Комитет обеспокоен формами неравенства, дискриминации и </w:t>
      </w:r>
      <w:proofErr w:type="spellStart"/>
      <w:r w:rsidRPr="005E1C8C">
        <w:t>ге</w:t>
      </w:r>
      <w:r w:rsidRPr="005E1C8C">
        <w:t>н</w:t>
      </w:r>
      <w:r w:rsidRPr="005E1C8C">
        <w:t>дерного</w:t>
      </w:r>
      <w:proofErr w:type="spellEnd"/>
      <w:r w:rsidRPr="005E1C8C">
        <w:t xml:space="preserve"> насилия, которым подвергаются женщины и девочки из числа коре</w:t>
      </w:r>
      <w:r w:rsidRPr="005E1C8C">
        <w:t>н</w:t>
      </w:r>
      <w:r w:rsidRPr="005E1C8C">
        <w:t>ных народов в цифровом пространстве, включая Интернет, социальные с</w:t>
      </w:r>
      <w:r w:rsidRPr="005E1C8C">
        <w:t>е</w:t>
      </w:r>
      <w:r w:rsidRPr="005E1C8C">
        <w:t>ти и все технологические платформы.</w:t>
      </w:r>
      <w:r w:rsidR="00D8509D">
        <w:t xml:space="preserve"> </w:t>
      </w:r>
    </w:p>
    <w:p w:rsidR="005E1C8C" w:rsidRPr="005E1C8C" w:rsidRDefault="005E1C8C" w:rsidP="005E1C8C">
      <w:pPr>
        <w:pStyle w:val="SingleTxt"/>
        <w:rPr>
          <w:b/>
        </w:rPr>
      </w:pPr>
      <w:r w:rsidRPr="005E1C8C">
        <w:rPr>
          <w:bCs/>
        </w:rPr>
        <w:t>23.</w:t>
      </w:r>
      <w:r w:rsidRPr="005E1C8C">
        <w:rPr>
          <w:bCs/>
        </w:rPr>
        <w:tab/>
      </w:r>
      <w:r w:rsidRPr="005E1C8C">
        <w:rPr>
          <w:b/>
        </w:rPr>
        <w:t xml:space="preserve">Комитет рекомендует государствам-участникам: </w:t>
      </w:r>
    </w:p>
    <w:p w:rsidR="005E1C8C" w:rsidRPr="005E1C8C" w:rsidRDefault="005E1C8C" w:rsidP="005E1C8C">
      <w:pPr>
        <w:pStyle w:val="SingleTxt"/>
        <w:rPr>
          <w:b/>
          <w:bCs/>
        </w:rPr>
      </w:pPr>
      <w:r w:rsidRPr="005E1C8C">
        <w:tab/>
      </w:r>
      <w:proofErr w:type="spellStart"/>
      <w:r w:rsidRPr="005E1C8C">
        <w:t>a</w:t>
      </w:r>
      <w:proofErr w:type="spellEnd"/>
      <w:r w:rsidRPr="005E1C8C">
        <w:t>)</w:t>
      </w:r>
      <w:r w:rsidRPr="005E1C8C">
        <w:tab/>
      </w:r>
      <w:r w:rsidRPr="005E1C8C">
        <w:rPr>
          <w:b/>
          <w:bCs/>
        </w:rPr>
        <w:t>разработать всеобъемлющую политику ликвидации дискрим</w:t>
      </w:r>
      <w:r w:rsidRPr="005E1C8C">
        <w:rPr>
          <w:b/>
          <w:bCs/>
        </w:rPr>
        <w:t>и</w:t>
      </w:r>
      <w:r w:rsidRPr="005E1C8C">
        <w:rPr>
          <w:b/>
          <w:bCs/>
        </w:rPr>
        <w:t>нации в отношении женщин и девочек из числа коренных народов, ско</w:t>
      </w:r>
      <w:r w:rsidRPr="005E1C8C">
        <w:rPr>
          <w:b/>
          <w:bCs/>
        </w:rPr>
        <w:t>н</w:t>
      </w:r>
      <w:r w:rsidRPr="005E1C8C">
        <w:rPr>
          <w:b/>
          <w:bCs/>
        </w:rPr>
        <w:t xml:space="preserve">центрированную на обеспечении эффективного участия тех, кто живет на территориях коренного населения и за их пределами, и наладить более широкое сотрудничество с коренными народами. </w:t>
      </w:r>
      <w:proofErr w:type="gramStart"/>
      <w:r w:rsidRPr="005E1C8C">
        <w:rPr>
          <w:b/>
          <w:bCs/>
        </w:rPr>
        <w:t xml:space="preserve">Эта политика должна включать меры борьбы с </w:t>
      </w:r>
      <w:proofErr w:type="spellStart"/>
      <w:r w:rsidRPr="005E1C8C">
        <w:rPr>
          <w:b/>
          <w:bCs/>
        </w:rPr>
        <w:t>межсекторальной</w:t>
      </w:r>
      <w:proofErr w:type="spellEnd"/>
      <w:r w:rsidRPr="005E1C8C">
        <w:rPr>
          <w:b/>
          <w:bCs/>
        </w:rPr>
        <w:t xml:space="preserve"> дискриминацией, которой подвергаются женщины и девочки из числа коренных народов, включая лиц с инвалидностью и лиц, страдающих альбинизмом; пожилых женщин; лесбиянок, </w:t>
      </w:r>
      <w:proofErr w:type="spellStart"/>
      <w:r w:rsidRPr="005E1C8C">
        <w:rPr>
          <w:b/>
          <w:bCs/>
        </w:rPr>
        <w:t>бисексуалок</w:t>
      </w:r>
      <w:proofErr w:type="spellEnd"/>
      <w:r w:rsidRPr="005E1C8C">
        <w:rPr>
          <w:b/>
          <w:bCs/>
        </w:rPr>
        <w:t xml:space="preserve">, </w:t>
      </w:r>
      <w:proofErr w:type="spellStart"/>
      <w:r w:rsidRPr="005E1C8C">
        <w:rPr>
          <w:b/>
          <w:bCs/>
        </w:rPr>
        <w:t>транссексуалок</w:t>
      </w:r>
      <w:proofErr w:type="spellEnd"/>
      <w:r w:rsidRPr="005E1C8C">
        <w:rPr>
          <w:b/>
          <w:bCs/>
        </w:rPr>
        <w:t xml:space="preserve"> и </w:t>
      </w:r>
      <w:proofErr w:type="spellStart"/>
      <w:r w:rsidRPr="005E1C8C">
        <w:rPr>
          <w:b/>
          <w:bCs/>
        </w:rPr>
        <w:t>интерсексуалок</w:t>
      </w:r>
      <w:proofErr w:type="spellEnd"/>
      <w:r w:rsidRPr="005E1C8C">
        <w:rPr>
          <w:b/>
          <w:bCs/>
        </w:rPr>
        <w:t>; женщин и д</w:t>
      </w:r>
      <w:r w:rsidRPr="005E1C8C">
        <w:rPr>
          <w:b/>
          <w:bCs/>
        </w:rPr>
        <w:t>е</w:t>
      </w:r>
      <w:r w:rsidRPr="005E1C8C">
        <w:rPr>
          <w:b/>
          <w:bCs/>
        </w:rPr>
        <w:t>вочек, живущих в нищете; женщин, живущих в сельских и городских ра</w:t>
      </w:r>
      <w:r w:rsidRPr="005E1C8C">
        <w:rPr>
          <w:b/>
          <w:bCs/>
        </w:rPr>
        <w:t>й</w:t>
      </w:r>
      <w:r w:rsidRPr="005E1C8C">
        <w:rPr>
          <w:b/>
          <w:bCs/>
        </w:rPr>
        <w:t>онах; насильственно перемещенных женщин, беженок и женщин-мигрантов внутри и за пределами их стран;</w:t>
      </w:r>
      <w:proofErr w:type="gramEnd"/>
      <w:r w:rsidRPr="005E1C8C">
        <w:rPr>
          <w:b/>
          <w:bCs/>
        </w:rPr>
        <w:t xml:space="preserve"> и женщин и девочек, явля</w:t>
      </w:r>
      <w:r w:rsidRPr="005E1C8C">
        <w:rPr>
          <w:b/>
          <w:bCs/>
        </w:rPr>
        <w:t>ю</w:t>
      </w:r>
      <w:r w:rsidRPr="005E1C8C">
        <w:rPr>
          <w:b/>
          <w:bCs/>
        </w:rPr>
        <w:t>щихся вдовами, главами домохозяйств или сиротами вследствие наци</w:t>
      </w:r>
      <w:r w:rsidRPr="005E1C8C">
        <w:rPr>
          <w:b/>
          <w:bCs/>
        </w:rPr>
        <w:t>о</w:t>
      </w:r>
      <w:r w:rsidRPr="005E1C8C">
        <w:rPr>
          <w:b/>
          <w:bCs/>
        </w:rPr>
        <w:t>нальных и международных вооруженных конфликтов. Государства-участники должны собирать данные, дезагрегированные по признаку во</w:t>
      </w:r>
      <w:r w:rsidRPr="005E1C8C">
        <w:rPr>
          <w:b/>
          <w:bCs/>
        </w:rPr>
        <w:t>з</w:t>
      </w:r>
      <w:r w:rsidRPr="005E1C8C">
        <w:rPr>
          <w:b/>
          <w:bCs/>
        </w:rPr>
        <w:t xml:space="preserve">раста и инвалидности, о формах </w:t>
      </w:r>
      <w:proofErr w:type="spellStart"/>
      <w:r w:rsidRPr="005E1C8C">
        <w:rPr>
          <w:b/>
          <w:bCs/>
        </w:rPr>
        <w:t>гендерной</w:t>
      </w:r>
      <w:proofErr w:type="spellEnd"/>
      <w:r w:rsidRPr="005E1C8C">
        <w:rPr>
          <w:b/>
          <w:bCs/>
        </w:rPr>
        <w:t xml:space="preserve"> дискриминации и насилия, к</w:t>
      </w:r>
      <w:r w:rsidRPr="005E1C8C">
        <w:rPr>
          <w:b/>
          <w:bCs/>
        </w:rPr>
        <w:t>о</w:t>
      </w:r>
      <w:r w:rsidRPr="005E1C8C">
        <w:rPr>
          <w:b/>
          <w:bCs/>
        </w:rPr>
        <w:t>торым подвергаются женщины и девочки из числа коренных народов, и вести эту работу так, чтобы уважать языки и культуру коренных народов;</w:t>
      </w:r>
    </w:p>
    <w:p w:rsidR="00D8509D" w:rsidRPr="005E1C8C" w:rsidRDefault="005E1C8C" w:rsidP="005E1C8C">
      <w:pPr>
        <w:pStyle w:val="SingleTxt"/>
        <w:rPr>
          <w:b/>
          <w:bCs/>
        </w:rPr>
      </w:pPr>
      <w:r w:rsidRPr="005E1C8C">
        <w:rPr>
          <w:b/>
          <w:bCs/>
        </w:rPr>
        <w:tab/>
      </w:r>
      <w:proofErr w:type="spellStart"/>
      <w:r w:rsidRPr="005E1C8C">
        <w:t>b</w:t>
      </w:r>
      <w:proofErr w:type="spellEnd"/>
      <w:r w:rsidRPr="005E1C8C">
        <w:t>)</w:t>
      </w:r>
      <w:r w:rsidRPr="005E1C8C">
        <w:rPr>
          <w:b/>
          <w:bCs/>
        </w:rPr>
        <w:tab/>
        <w:t>предоставлять в своих периодических докладах Комитету и</w:t>
      </w:r>
      <w:r w:rsidRPr="005E1C8C">
        <w:rPr>
          <w:b/>
          <w:bCs/>
        </w:rPr>
        <w:t>н</w:t>
      </w:r>
      <w:r w:rsidRPr="005E1C8C">
        <w:rPr>
          <w:b/>
          <w:bCs/>
        </w:rPr>
        <w:t>формацию о законодательных, судебных, административных, бюджетных мерах и мерах мониторинга и оценки, а также о других мерах, предназн</w:t>
      </w:r>
      <w:r w:rsidRPr="005E1C8C">
        <w:rPr>
          <w:b/>
          <w:bCs/>
        </w:rPr>
        <w:t>а</w:t>
      </w:r>
      <w:r w:rsidRPr="005E1C8C">
        <w:rPr>
          <w:b/>
          <w:bCs/>
        </w:rPr>
        <w:t>ченных для женщин и девочек из числа коренных народов;</w:t>
      </w:r>
      <w:r w:rsidR="00D8509D">
        <w:rPr>
          <w:b/>
          <w:bCs/>
        </w:rPr>
        <w:t xml:space="preserve"> </w:t>
      </w:r>
    </w:p>
    <w:p w:rsidR="005E1C8C" w:rsidRPr="005E1C8C" w:rsidRDefault="005E1C8C" w:rsidP="005E1C8C">
      <w:pPr>
        <w:pStyle w:val="SingleTxt"/>
        <w:rPr>
          <w:b/>
          <w:bCs/>
        </w:rPr>
      </w:pPr>
      <w:r w:rsidRPr="005E1C8C">
        <w:rPr>
          <w:b/>
          <w:bCs/>
        </w:rPr>
        <w:tab/>
      </w:r>
      <w:proofErr w:type="spellStart"/>
      <w:r w:rsidRPr="005E1C8C">
        <w:t>c</w:t>
      </w:r>
      <w:proofErr w:type="spellEnd"/>
      <w:r w:rsidRPr="005E1C8C">
        <w:t>)</w:t>
      </w:r>
      <w:r w:rsidRPr="005E1C8C">
        <w:rPr>
          <w:b/>
          <w:bCs/>
        </w:rPr>
        <w:tab/>
        <w:t>отменить и исправить все законодательные и политические д</w:t>
      </w:r>
      <w:r w:rsidRPr="005E1C8C">
        <w:rPr>
          <w:b/>
          <w:bCs/>
        </w:rPr>
        <w:t>о</w:t>
      </w:r>
      <w:r w:rsidRPr="005E1C8C">
        <w:rPr>
          <w:b/>
          <w:bCs/>
        </w:rPr>
        <w:t>кументы, такие как законы, меры политики, постановления, программы, административные процедуры, институциональные структуры, бюдже</w:t>
      </w:r>
      <w:r w:rsidRPr="005E1C8C">
        <w:rPr>
          <w:b/>
          <w:bCs/>
        </w:rPr>
        <w:t>т</w:t>
      </w:r>
      <w:r w:rsidRPr="005E1C8C">
        <w:rPr>
          <w:b/>
          <w:bCs/>
        </w:rPr>
        <w:t>ные ассигнования и методы, которые прямо или косвенно дискриминир</w:t>
      </w:r>
      <w:r w:rsidRPr="005E1C8C">
        <w:rPr>
          <w:b/>
          <w:bCs/>
        </w:rPr>
        <w:t>у</w:t>
      </w:r>
      <w:r w:rsidRPr="005E1C8C">
        <w:rPr>
          <w:b/>
          <w:bCs/>
        </w:rPr>
        <w:t xml:space="preserve">ют женщин и девочек из числа коренных народов; </w:t>
      </w:r>
    </w:p>
    <w:p w:rsidR="005E1C8C" w:rsidRPr="005E1C8C" w:rsidRDefault="005E1C8C" w:rsidP="005E1C8C">
      <w:pPr>
        <w:pStyle w:val="SingleTxt"/>
        <w:rPr>
          <w:b/>
          <w:bCs/>
        </w:rPr>
      </w:pPr>
      <w:r w:rsidRPr="005E1C8C">
        <w:rPr>
          <w:b/>
          <w:bCs/>
        </w:rPr>
        <w:tab/>
      </w:r>
      <w:proofErr w:type="spellStart"/>
      <w:r w:rsidRPr="005E1C8C">
        <w:t>d</w:t>
      </w:r>
      <w:proofErr w:type="spellEnd"/>
      <w:r w:rsidRPr="005E1C8C">
        <w:t>)</w:t>
      </w:r>
      <w:r w:rsidRPr="005E1C8C">
        <w:rPr>
          <w:b/>
          <w:bCs/>
        </w:rPr>
        <w:tab/>
        <w:t>обеспечить, чтобы женщины из числа коренных народов были равны перед законом и обладали равной правоспособностью заключать контракты, управлять собственностью и наследовать собственность, и обеспечить также признание право- и дееспособности женщин с инвали</w:t>
      </w:r>
      <w:r w:rsidRPr="005E1C8C">
        <w:rPr>
          <w:b/>
          <w:bCs/>
        </w:rPr>
        <w:t>д</w:t>
      </w:r>
      <w:r w:rsidRPr="005E1C8C">
        <w:rPr>
          <w:b/>
          <w:bCs/>
        </w:rPr>
        <w:t>ностью из числа коренных народов и механизмы поддержки осуществл</w:t>
      </w:r>
      <w:r w:rsidRPr="005E1C8C">
        <w:rPr>
          <w:b/>
          <w:bCs/>
        </w:rPr>
        <w:t>е</w:t>
      </w:r>
      <w:r w:rsidRPr="005E1C8C">
        <w:rPr>
          <w:b/>
          <w:bCs/>
        </w:rPr>
        <w:t>ния этой право- и дееспособности;</w:t>
      </w:r>
    </w:p>
    <w:p w:rsidR="005E1C8C" w:rsidRPr="005E1C8C" w:rsidRDefault="005E1C8C" w:rsidP="005E1C8C">
      <w:pPr>
        <w:pStyle w:val="SingleTxt"/>
        <w:rPr>
          <w:b/>
          <w:bCs/>
        </w:rPr>
      </w:pPr>
      <w:r w:rsidRPr="005E1C8C">
        <w:rPr>
          <w:b/>
          <w:bCs/>
        </w:rPr>
        <w:tab/>
      </w:r>
      <w:proofErr w:type="spellStart"/>
      <w:proofErr w:type="gramStart"/>
      <w:r w:rsidRPr="005E1C8C">
        <w:t>e</w:t>
      </w:r>
      <w:proofErr w:type="spellEnd"/>
      <w:r w:rsidRPr="005E1C8C">
        <w:t>)</w:t>
      </w:r>
      <w:r w:rsidRPr="005E1C8C">
        <w:rPr>
          <w:b/>
          <w:bCs/>
        </w:rPr>
        <w:tab/>
        <w:t>принять законодательство для обеспечения в полном объеме прав женщин и девочек из числа коренных народов на землю, воду и др</w:t>
      </w:r>
      <w:r w:rsidRPr="005E1C8C">
        <w:rPr>
          <w:b/>
          <w:bCs/>
        </w:rPr>
        <w:t>у</w:t>
      </w:r>
      <w:r w:rsidRPr="005E1C8C">
        <w:rPr>
          <w:b/>
          <w:bCs/>
        </w:rPr>
        <w:t>гие природные ресурсы, включая их право на чистую, здоровую и усто</w:t>
      </w:r>
      <w:r w:rsidRPr="005E1C8C">
        <w:rPr>
          <w:b/>
          <w:bCs/>
        </w:rPr>
        <w:t>й</w:t>
      </w:r>
      <w:r w:rsidRPr="005E1C8C">
        <w:rPr>
          <w:b/>
          <w:bCs/>
        </w:rPr>
        <w:t>чивую окружающую среду, и для обеспечения признания и уважения их равенства перед законом, а также для обеспечения того, чтобы женщины из числа коренных народов в сельских и городских районах пользовались</w:t>
      </w:r>
      <w:proofErr w:type="gramEnd"/>
      <w:r w:rsidRPr="005E1C8C">
        <w:rPr>
          <w:b/>
          <w:bCs/>
        </w:rPr>
        <w:t xml:space="preserve"> равным доступом к праву </w:t>
      </w:r>
      <w:r w:rsidRPr="005E1C8C">
        <w:rPr>
          <w:b/>
        </w:rPr>
        <w:t>собственности, праву на имущество, праву вл</w:t>
      </w:r>
      <w:r w:rsidRPr="005E1C8C">
        <w:rPr>
          <w:b/>
        </w:rPr>
        <w:t>а</w:t>
      </w:r>
      <w:r w:rsidRPr="005E1C8C">
        <w:rPr>
          <w:b/>
        </w:rPr>
        <w:t xml:space="preserve">дения и распоряжения в отношении земли, воды, лесов, рыбных запасов, </w:t>
      </w:r>
      <w:proofErr w:type="spellStart"/>
      <w:r w:rsidRPr="005E1C8C">
        <w:rPr>
          <w:b/>
        </w:rPr>
        <w:t>аквакультуры</w:t>
      </w:r>
      <w:proofErr w:type="spellEnd"/>
      <w:r w:rsidRPr="005E1C8C">
        <w:rPr>
          <w:b/>
        </w:rPr>
        <w:t xml:space="preserve"> и других ресурсов, которыми они владели, которые они традиционно занимали или иным образом использовали или приобретали, при этом обеспечивая их защиту от дискриминации и лишения прав;</w:t>
      </w:r>
      <w:r w:rsidRPr="005E1C8C">
        <w:rPr>
          <w:b/>
          <w:bCs/>
        </w:rPr>
        <w:t xml:space="preserve"> </w:t>
      </w:r>
    </w:p>
    <w:p w:rsidR="00D8509D" w:rsidRPr="005E1C8C" w:rsidRDefault="005E1C8C" w:rsidP="005E1C8C">
      <w:pPr>
        <w:pStyle w:val="SingleTxt"/>
        <w:rPr>
          <w:b/>
          <w:bCs/>
        </w:rPr>
      </w:pPr>
      <w:r w:rsidRPr="005E1C8C">
        <w:rPr>
          <w:b/>
          <w:bCs/>
        </w:rPr>
        <w:tab/>
      </w:r>
      <w:proofErr w:type="spellStart"/>
      <w:r w:rsidRPr="005E1C8C">
        <w:t>f</w:t>
      </w:r>
      <w:proofErr w:type="spellEnd"/>
      <w:r w:rsidRPr="005E1C8C">
        <w:t>)</w:t>
      </w:r>
      <w:r w:rsidRPr="005E1C8C">
        <w:rPr>
          <w:b/>
          <w:bCs/>
        </w:rPr>
        <w:tab/>
        <w:t>обеспечить, чтобы женщины и девочки из числа коренных нар</w:t>
      </w:r>
      <w:r w:rsidRPr="005E1C8C">
        <w:rPr>
          <w:b/>
          <w:bCs/>
        </w:rPr>
        <w:t>о</w:t>
      </w:r>
      <w:r w:rsidRPr="005E1C8C">
        <w:rPr>
          <w:b/>
          <w:bCs/>
        </w:rPr>
        <w:t xml:space="preserve">дов имели адекватный доступ к информации о существующих законах и </w:t>
      </w:r>
      <w:r w:rsidRPr="005E1C8C">
        <w:rPr>
          <w:b/>
          <w:bCs/>
        </w:rPr>
        <w:lastRenderedPageBreak/>
        <w:t>средствах правовой защиты для истребования своих прав согласно Ко</w:t>
      </w:r>
      <w:r w:rsidRPr="005E1C8C">
        <w:rPr>
          <w:b/>
          <w:bCs/>
        </w:rPr>
        <w:t>н</w:t>
      </w:r>
      <w:r w:rsidRPr="005E1C8C">
        <w:rPr>
          <w:b/>
          <w:bCs/>
        </w:rPr>
        <w:t>венции. Информация должна быть доступной на их собственных языках и в приемлемых с точки зрения культуры форматах коммуникации, таких как общинное радио. Информация должна также предоставляться же</w:t>
      </w:r>
      <w:r w:rsidRPr="005E1C8C">
        <w:rPr>
          <w:b/>
          <w:bCs/>
        </w:rPr>
        <w:t>н</w:t>
      </w:r>
      <w:r w:rsidRPr="005E1C8C">
        <w:rPr>
          <w:b/>
          <w:bCs/>
        </w:rPr>
        <w:t>щинам и девочкам с инвалидностью из числа коренных народов с испол</w:t>
      </w:r>
      <w:r w:rsidRPr="005E1C8C">
        <w:rPr>
          <w:b/>
          <w:bCs/>
        </w:rPr>
        <w:t>ь</w:t>
      </w:r>
      <w:r w:rsidRPr="005E1C8C">
        <w:rPr>
          <w:b/>
          <w:bCs/>
        </w:rPr>
        <w:t>зованием шрифта Брайля, в легком для чтения формате, на языке глух</w:t>
      </w:r>
      <w:r w:rsidRPr="005E1C8C">
        <w:rPr>
          <w:b/>
          <w:bCs/>
        </w:rPr>
        <w:t>о</w:t>
      </w:r>
      <w:r w:rsidRPr="005E1C8C">
        <w:rPr>
          <w:b/>
          <w:bCs/>
        </w:rPr>
        <w:t>немых или в иных форматах;</w:t>
      </w:r>
      <w:r w:rsidR="00D8509D">
        <w:rPr>
          <w:b/>
          <w:bCs/>
        </w:rPr>
        <w:t xml:space="preserve"> </w:t>
      </w:r>
    </w:p>
    <w:p w:rsidR="005E1C8C" w:rsidRPr="005E1C8C" w:rsidRDefault="005E1C8C" w:rsidP="005E1C8C">
      <w:pPr>
        <w:pStyle w:val="SingleTxt"/>
        <w:rPr>
          <w:b/>
          <w:bCs/>
        </w:rPr>
      </w:pPr>
      <w:r w:rsidRPr="005E1C8C">
        <w:rPr>
          <w:b/>
          <w:bCs/>
        </w:rPr>
        <w:tab/>
      </w:r>
      <w:proofErr w:type="spellStart"/>
      <w:r w:rsidRPr="005E1C8C">
        <w:t>g</w:t>
      </w:r>
      <w:proofErr w:type="spellEnd"/>
      <w:r w:rsidRPr="005E1C8C">
        <w:t>)</w:t>
      </w:r>
      <w:r w:rsidRPr="005E1C8C">
        <w:rPr>
          <w:b/>
          <w:bCs/>
        </w:rPr>
        <w:tab/>
        <w:t>гарантировать женщинам и девочкам из числа коренных нар</w:t>
      </w:r>
      <w:r w:rsidRPr="005E1C8C">
        <w:rPr>
          <w:b/>
          <w:bCs/>
        </w:rPr>
        <w:t>о</w:t>
      </w:r>
      <w:r w:rsidRPr="005E1C8C">
        <w:rPr>
          <w:b/>
          <w:bCs/>
        </w:rPr>
        <w:t>дов защиту от дискриминации со стороны государственных и негосударс</w:t>
      </w:r>
      <w:r w:rsidRPr="005E1C8C">
        <w:rPr>
          <w:b/>
          <w:bCs/>
        </w:rPr>
        <w:t>т</w:t>
      </w:r>
      <w:r w:rsidRPr="005E1C8C">
        <w:rPr>
          <w:b/>
          <w:bCs/>
        </w:rPr>
        <w:t>венных субъектов, включая деловые предприятия и компании, в пределах и за пределами их территорий, особенно в таких областях, как участие в политической жизни, представительство, образование, занятость, здрав</w:t>
      </w:r>
      <w:r w:rsidRPr="005E1C8C">
        <w:rPr>
          <w:b/>
          <w:bCs/>
        </w:rPr>
        <w:t>о</w:t>
      </w:r>
      <w:r w:rsidRPr="005E1C8C">
        <w:rPr>
          <w:b/>
          <w:bCs/>
        </w:rPr>
        <w:t>охранение, социальная защита, достойная работа, правосудие и безопа</w:t>
      </w:r>
      <w:r w:rsidRPr="005E1C8C">
        <w:rPr>
          <w:b/>
          <w:bCs/>
        </w:rPr>
        <w:t>с</w:t>
      </w:r>
      <w:r w:rsidRPr="005E1C8C">
        <w:rPr>
          <w:b/>
          <w:bCs/>
        </w:rPr>
        <w:t>ность;</w:t>
      </w:r>
    </w:p>
    <w:p w:rsidR="005E1C8C" w:rsidRPr="005E1C8C" w:rsidRDefault="005E1C8C" w:rsidP="005E1C8C">
      <w:pPr>
        <w:pStyle w:val="SingleTxt"/>
        <w:rPr>
          <w:b/>
          <w:bCs/>
        </w:rPr>
      </w:pPr>
      <w:r w:rsidRPr="005E1C8C">
        <w:rPr>
          <w:b/>
          <w:bCs/>
        </w:rPr>
        <w:tab/>
      </w:r>
      <w:proofErr w:type="spellStart"/>
      <w:r w:rsidRPr="005E1C8C">
        <w:t>h</w:t>
      </w:r>
      <w:proofErr w:type="spellEnd"/>
      <w:r w:rsidRPr="005E1C8C">
        <w:t>)</w:t>
      </w:r>
      <w:r w:rsidRPr="005E1C8C">
        <w:tab/>
      </w:r>
      <w:r w:rsidRPr="005E1C8C">
        <w:rPr>
          <w:b/>
          <w:bCs/>
        </w:rPr>
        <w:t>принять эффективные меры для юридического признания и з</w:t>
      </w:r>
      <w:r w:rsidRPr="005E1C8C">
        <w:rPr>
          <w:b/>
          <w:bCs/>
        </w:rPr>
        <w:t>а</w:t>
      </w:r>
      <w:r w:rsidRPr="005E1C8C">
        <w:rPr>
          <w:b/>
          <w:bCs/>
        </w:rPr>
        <w:t>щиты земель, территорий, природных ресурсов, интеллектуальной собс</w:t>
      </w:r>
      <w:r w:rsidRPr="005E1C8C">
        <w:rPr>
          <w:b/>
          <w:bCs/>
        </w:rPr>
        <w:t>т</w:t>
      </w:r>
      <w:r w:rsidRPr="005E1C8C">
        <w:rPr>
          <w:b/>
          <w:bCs/>
        </w:rPr>
        <w:t>венности, научных, технических и традиционных знаний, генетической информации и культурного наследия коренных народов и предпринять шаги для обеспечения в полном объеме уважения их прав на свободное, предварительное и осознанное согласие; на самоопределение их собстве</w:t>
      </w:r>
      <w:r w:rsidRPr="005E1C8C">
        <w:rPr>
          <w:b/>
          <w:bCs/>
        </w:rPr>
        <w:t>н</w:t>
      </w:r>
      <w:r w:rsidRPr="005E1C8C">
        <w:rPr>
          <w:b/>
          <w:bCs/>
        </w:rPr>
        <w:t xml:space="preserve">ного жизненного плана; и на эффективное участие, в частности </w:t>
      </w:r>
      <w:proofErr w:type="spellStart"/>
      <w:r w:rsidRPr="005E1C8C">
        <w:rPr>
          <w:b/>
          <w:bCs/>
        </w:rPr>
        <w:t>маргин</w:t>
      </w:r>
      <w:r w:rsidRPr="005E1C8C">
        <w:rPr>
          <w:b/>
          <w:bCs/>
        </w:rPr>
        <w:t>а</w:t>
      </w:r>
      <w:r w:rsidRPr="005E1C8C">
        <w:rPr>
          <w:b/>
          <w:bCs/>
        </w:rPr>
        <w:t>лизированных</w:t>
      </w:r>
      <w:proofErr w:type="spellEnd"/>
      <w:r w:rsidRPr="005E1C8C">
        <w:rPr>
          <w:b/>
          <w:bCs/>
        </w:rPr>
        <w:t xml:space="preserve"> групп женщин и девочек из числа коренных народов, таких как женщины и девочки с инвалидностью, в принятии решений по затр</w:t>
      </w:r>
      <w:r w:rsidRPr="005E1C8C">
        <w:rPr>
          <w:b/>
          <w:bCs/>
        </w:rPr>
        <w:t>а</w:t>
      </w:r>
      <w:r w:rsidRPr="005E1C8C">
        <w:rPr>
          <w:b/>
          <w:bCs/>
        </w:rPr>
        <w:t xml:space="preserve">гивающим их вопросам; </w:t>
      </w:r>
    </w:p>
    <w:p w:rsidR="005E1C8C" w:rsidRDefault="005E1C8C" w:rsidP="005E1C8C">
      <w:pPr>
        <w:pStyle w:val="SingleTxt"/>
        <w:rPr>
          <w:b/>
          <w:bCs/>
        </w:rPr>
      </w:pPr>
      <w:r w:rsidRPr="005E1C8C">
        <w:rPr>
          <w:b/>
          <w:bCs/>
        </w:rPr>
        <w:tab/>
      </w:r>
      <w:proofErr w:type="spellStart"/>
      <w:proofErr w:type="gramStart"/>
      <w:r w:rsidRPr="005E1C8C">
        <w:t>i</w:t>
      </w:r>
      <w:proofErr w:type="spellEnd"/>
      <w:r w:rsidRPr="005E1C8C">
        <w:t>)</w:t>
      </w:r>
      <w:r w:rsidRPr="005E1C8C">
        <w:rPr>
          <w:b/>
          <w:bCs/>
        </w:rPr>
        <w:tab/>
        <w:t>принять эффективные меры для ликвидации и предотвращения любой политики принудительной ассимиляции и других форм отказа в осуществлении культурных и иных прав, которыми наделены коренные народы, включая оперативное расследование, привлечение к ответстве</w:t>
      </w:r>
      <w:r w:rsidRPr="005E1C8C">
        <w:rPr>
          <w:b/>
          <w:bCs/>
        </w:rPr>
        <w:t>н</w:t>
      </w:r>
      <w:r w:rsidRPr="005E1C8C">
        <w:rPr>
          <w:b/>
          <w:bCs/>
        </w:rPr>
        <w:t>ности, правосудие и компенсацию за прошлые и нынешние политику и методы ассимиляции, которые существенно ущемляют самобытность к</w:t>
      </w:r>
      <w:r w:rsidRPr="005E1C8C">
        <w:rPr>
          <w:b/>
          <w:bCs/>
        </w:rPr>
        <w:t>о</w:t>
      </w:r>
      <w:r w:rsidRPr="005E1C8C">
        <w:rPr>
          <w:b/>
          <w:bCs/>
        </w:rPr>
        <w:t>ренных народов;</w:t>
      </w:r>
      <w:proofErr w:type="gramEnd"/>
      <w:r w:rsidRPr="005E1C8C">
        <w:rPr>
          <w:b/>
          <w:bCs/>
        </w:rPr>
        <w:t xml:space="preserve"> создать органы по установлению истины, справедлив</w:t>
      </w:r>
      <w:r w:rsidRPr="005E1C8C">
        <w:rPr>
          <w:b/>
          <w:bCs/>
        </w:rPr>
        <w:t>о</w:t>
      </w:r>
      <w:r w:rsidRPr="005E1C8C">
        <w:rPr>
          <w:b/>
          <w:bCs/>
        </w:rPr>
        <w:t>сти и примирению и обеспечить, чтобы они были наделены надлежащими и достаточными ресурсами.</w:t>
      </w:r>
    </w:p>
    <w:p w:rsidR="00AB42C4" w:rsidRPr="00AB42C4" w:rsidRDefault="00AB42C4" w:rsidP="00AB42C4">
      <w:pPr>
        <w:pStyle w:val="SingleTxt"/>
        <w:spacing w:after="0" w:line="120" w:lineRule="exact"/>
        <w:rPr>
          <w:b/>
          <w:bCs/>
          <w:sz w:val="10"/>
        </w:rPr>
      </w:pPr>
    </w:p>
    <w:p w:rsidR="005E1C8C" w:rsidRDefault="005E1C8C" w:rsidP="00AB42C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1C8C">
        <w:tab/>
        <w:t>B.</w:t>
      </w:r>
      <w:r w:rsidRPr="005E1C8C">
        <w:tab/>
        <w:t>Доступ к правосудию и плюралистическим правовым системам</w:t>
      </w:r>
    </w:p>
    <w:p w:rsidR="00AB42C4" w:rsidRPr="00AB42C4" w:rsidRDefault="00AB42C4" w:rsidP="00AB42C4">
      <w:pPr>
        <w:pStyle w:val="SingleTxt"/>
        <w:spacing w:after="0" w:line="120" w:lineRule="exact"/>
        <w:rPr>
          <w:sz w:val="10"/>
        </w:rPr>
      </w:pPr>
    </w:p>
    <w:p w:rsidR="00AB42C4" w:rsidRPr="00AB42C4" w:rsidRDefault="00AB42C4" w:rsidP="00AB42C4">
      <w:pPr>
        <w:pStyle w:val="SingleTxt"/>
        <w:spacing w:after="0" w:line="120" w:lineRule="exact"/>
        <w:rPr>
          <w:sz w:val="10"/>
        </w:rPr>
      </w:pPr>
    </w:p>
    <w:p w:rsidR="005E1C8C" w:rsidRPr="005E1C8C" w:rsidRDefault="005E1C8C" w:rsidP="005E1C8C">
      <w:pPr>
        <w:pStyle w:val="SingleTxt"/>
      </w:pPr>
      <w:r w:rsidRPr="005E1C8C">
        <w:rPr>
          <w:bCs/>
        </w:rPr>
        <w:t>24.</w:t>
      </w:r>
      <w:r w:rsidRPr="005E1C8C">
        <w:rPr>
          <w:bCs/>
        </w:rPr>
        <w:tab/>
      </w:r>
      <w:proofErr w:type="gramStart"/>
      <w:r w:rsidRPr="005E1C8C">
        <w:t xml:space="preserve">Доступ к правосудию для женщин из числа коренных народов требует </w:t>
      </w:r>
      <w:proofErr w:type="spellStart"/>
      <w:r w:rsidRPr="005E1C8C">
        <w:t>многодисциплинарного</w:t>
      </w:r>
      <w:proofErr w:type="spellEnd"/>
      <w:r w:rsidRPr="005E1C8C">
        <w:t xml:space="preserve"> и целостного подхода, отражающего понимание того, что их доступ увязан с другими проблемами в области прав человека, с кот</w:t>
      </w:r>
      <w:r w:rsidRPr="005E1C8C">
        <w:t>о</w:t>
      </w:r>
      <w:r w:rsidRPr="005E1C8C">
        <w:t>рыми они сталкиваются, включая расизм, расовую дискриминацию и после</w:t>
      </w:r>
      <w:r w:rsidRPr="005E1C8C">
        <w:t>д</w:t>
      </w:r>
      <w:r w:rsidRPr="005E1C8C">
        <w:t xml:space="preserve">ствия колониализма; дискриминацию по признаку пола и </w:t>
      </w:r>
      <w:proofErr w:type="spellStart"/>
      <w:r w:rsidRPr="005E1C8C">
        <w:t>гендерную</w:t>
      </w:r>
      <w:proofErr w:type="spellEnd"/>
      <w:r w:rsidRPr="005E1C8C">
        <w:t xml:space="preserve"> дискр</w:t>
      </w:r>
      <w:r w:rsidRPr="005E1C8C">
        <w:t>и</w:t>
      </w:r>
      <w:r w:rsidRPr="005E1C8C">
        <w:t>минацию; дискриминацию по признаку социально-экономического положения;</w:t>
      </w:r>
      <w:proofErr w:type="gramEnd"/>
      <w:r w:rsidRPr="005E1C8C">
        <w:t xml:space="preserve"> дискриминацию по признаку инвалидности; барьеры, препятствующие дост</w:t>
      </w:r>
      <w:r w:rsidRPr="005E1C8C">
        <w:t>у</w:t>
      </w:r>
      <w:r w:rsidRPr="005E1C8C">
        <w:t>пу к их землям, территориям и природным ресурсам; отсутствие надлежащих и подходящих в культурном отношении услуг в области здравоохранения и обр</w:t>
      </w:r>
      <w:r w:rsidRPr="005E1C8C">
        <w:t>а</w:t>
      </w:r>
      <w:r w:rsidRPr="005E1C8C">
        <w:t>зования; и нарушения и угрозы их духовной жизни. Как указывают другие всемирные правозащитные механизмы, коренные народы должны иметь до</w:t>
      </w:r>
      <w:r w:rsidRPr="005E1C8C">
        <w:t>с</w:t>
      </w:r>
      <w:r w:rsidRPr="005E1C8C">
        <w:t>туп к правосудию, гарантируемый как государствами, так и в рамках обычных и правовых систем коренных народов.</w:t>
      </w:r>
    </w:p>
    <w:p w:rsidR="00D8509D" w:rsidRPr="005E1C8C" w:rsidRDefault="005E1C8C" w:rsidP="005E1C8C">
      <w:pPr>
        <w:pStyle w:val="SingleTxt"/>
      </w:pPr>
      <w:r w:rsidRPr="005E1C8C">
        <w:rPr>
          <w:bCs/>
        </w:rPr>
        <w:t>25.</w:t>
      </w:r>
      <w:r w:rsidRPr="005E1C8C">
        <w:rPr>
          <w:bCs/>
        </w:rPr>
        <w:tab/>
      </w:r>
      <w:r w:rsidRPr="005E1C8C">
        <w:t>Комитет вновь повторяет, что право коренных народов сохранять свои собственные судебные структуры и системы является одним из основообр</w:t>
      </w:r>
      <w:r w:rsidRPr="005E1C8C">
        <w:t>а</w:t>
      </w:r>
      <w:r w:rsidRPr="005E1C8C">
        <w:lastRenderedPageBreak/>
        <w:t>зующих компонентов их прав на автономию и самоопределение. В то же вр</w:t>
      </w:r>
      <w:r w:rsidRPr="005E1C8C">
        <w:t>е</w:t>
      </w:r>
      <w:r w:rsidRPr="005E1C8C">
        <w:t>мя системы правосудия коренных народов и их методы должны согласовыват</w:t>
      </w:r>
      <w:r w:rsidRPr="005E1C8C">
        <w:t>ь</w:t>
      </w:r>
      <w:r w:rsidRPr="005E1C8C">
        <w:t>ся с международными стандартами в области прав человека, как указано в Декл</w:t>
      </w:r>
      <w:r w:rsidRPr="005E1C8C">
        <w:t>а</w:t>
      </w:r>
      <w:r w:rsidRPr="005E1C8C">
        <w:t xml:space="preserve">рации. </w:t>
      </w:r>
      <w:proofErr w:type="gramStart"/>
      <w:r w:rsidRPr="005E1C8C">
        <w:t>Соответственно, Комитет рассматривает Конвенцию как важное спр</w:t>
      </w:r>
      <w:r w:rsidRPr="005E1C8C">
        <w:t>а</w:t>
      </w:r>
      <w:r w:rsidRPr="005E1C8C">
        <w:t>вочное руководство для некоренных и</w:t>
      </w:r>
      <w:proofErr w:type="gramEnd"/>
      <w:r w:rsidRPr="005E1C8C">
        <w:t xml:space="preserve"> коренных систем правосудия при ра</w:t>
      </w:r>
      <w:r w:rsidRPr="005E1C8C">
        <w:t>с</w:t>
      </w:r>
      <w:r w:rsidRPr="005E1C8C">
        <w:t>смотрении дел, касающихся дискриминации в отношении женщин и дев</w:t>
      </w:r>
      <w:r w:rsidRPr="005E1C8C">
        <w:t>о</w:t>
      </w:r>
      <w:r w:rsidRPr="005E1C8C">
        <w:t>чек из числа коренных народов.</w:t>
      </w:r>
      <w:r w:rsidR="00D8509D">
        <w:t xml:space="preserve"> </w:t>
      </w:r>
    </w:p>
    <w:p w:rsidR="00D8509D" w:rsidRPr="005E1C8C" w:rsidRDefault="005E1C8C" w:rsidP="005E1C8C">
      <w:pPr>
        <w:pStyle w:val="SingleTxt"/>
      </w:pPr>
      <w:r w:rsidRPr="005E1C8C">
        <w:rPr>
          <w:bCs/>
        </w:rPr>
        <w:t>26.</w:t>
      </w:r>
      <w:r w:rsidRPr="005E1C8C">
        <w:rPr>
          <w:bCs/>
        </w:rPr>
        <w:tab/>
      </w:r>
      <w:r w:rsidRPr="005E1C8C">
        <w:t xml:space="preserve">В своей общей рекомендации № 33 (2015), касающейся доступа женщин к правосудию, Комитет признал шесть непреложных принципов обеспечения доступа. </w:t>
      </w:r>
      <w:proofErr w:type="gramStart"/>
      <w:r w:rsidRPr="005E1C8C">
        <w:t>Эти взаимосвязанные принципы</w:t>
      </w:r>
      <w:r w:rsidR="00AB42C4">
        <w:rPr>
          <w:lang w:val="en-US"/>
        </w:rPr>
        <w:t> </w:t>
      </w:r>
      <w:r w:rsidR="00AB42C4" w:rsidRPr="00AB42C4">
        <w:t xml:space="preserve">–– </w:t>
      </w:r>
      <w:r w:rsidRPr="005E1C8C">
        <w:t>возможность судебной защиты, наличие, доступность, качественность и подотчетность систем правосудия и предоставление средств правовой защиты для пострадавших</w:t>
      </w:r>
      <w:r w:rsidR="00AB42C4">
        <w:rPr>
          <w:lang w:val="en-US"/>
        </w:rPr>
        <w:t> </w:t>
      </w:r>
      <w:r w:rsidR="00AB42C4" w:rsidRPr="00AB42C4">
        <w:t xml:space="preserve">–– </w:t>
      </w:r>
      <w:r w:rsidRPr="005E1C8C">
        <w:t>также прим</w:t>
      </w:r>
      <w:r w:rsidRPr="005E1C8C">
        <w:t>е</w:t>
      </w:r>
      <w:r w:rsidRPr="005E1C8C">
        <w:t>нимы в случае женщин и девочек из числа коренных народов, которым необх</w:t>
      </w:r>
      <w:r w:rsidRPr="005E1C8C">
        <w:t>о</w:t>
      </w:r>
      <w:r w:rsidRPr="005E1C8C">
        <w:t>димо предоставить доступ к правосудию и средствам правовой защиты с</w:t>
      </w:r>
      <w:proofErr w:type="gramEnd"/>
      <w:r w:rsidRPr="005E1C8C">
        <w:t xml:space="preserve"> с</w:t>
      </w:r>
      <w:r w:rsidRPr="005E1C8C">
        <w:t>о</w:t>
      </w:r>
      <w:r w:rsidRPr="005E1C8C">
        <w:t xml:space="preserve">блюдением </w:t>
      </w:r>
      <w:proofErr w:type="spellStart"/>
      <w:r w:rsidRPr="005E1C8C">
        <w:t>гендерной</w:t>
      </w:r>
      <w:proofErr w:type="spellEnd"/>
      <w:r w:rsidRPr="005E1C8C">
        <w:t xml:space="preserve"> перспективы, </w:t>
      </w:r>
      <w:proofErr w:type="spellStart"/>
      <w:r w:rsidRPr="005E1C8C">
        <w:t>межсекторальной</w:t>
      </w:r>
      <w:proofErr w:type="spellEnd"/>
      <w:r w:rsidRPr="005E1C8C">
        <w:t xml:space="preserve"> перспективы, перспе</w:t>
      </w:r>
      <w:r w:rsidRPr="005E1C8C">
        <w:t>к</w:t>
      </w:r>
      <w:r w:rsidRPr="005E1C8C">
        <w:t>тивы женщин и девочек из числа коренных народов, межкультурной перспе</w:t>
      </w:r>
      <w:r w:rsidRPr="005E1C8C">
        <w:t>к</w:t>
      </w:r>
      <w:r w:rsidRPr="005E1C8C">
        <w:t>тивы и междисциплинарной перспективы, как они определены в пунктах</w:t>
      </w:r>
      <w:r w:rsidR="00AB42C4">
        <w:rPr>
          <w:lang w:val="en-US"/>
        </w:rPr>
        <w:t> </w:t>
      </w:r>
      <w:r w:rsidRPr="005E1C8C">
        <w:t>4 и 5 настоящей общей рекомендации.</w:t>
      </w:r>
      <w:r w:rsidR="00D8509D">
        <w:t xml:space="preserve"> </w:t>
      </w:r>
    </w:p>
    <w:p w:rsidR="005E1C8C" w:rsidRPr="005E1C8C" w:rsidRDefault="005E1C8C" w:rsidP="005E1C8C">
      <w:pPr>
        <w:pStyle w:val="SingleTxt"/>
      </w:pPr>
      <w:r w:rsidRPr="005E1C8C">
        <w:rPr>
          <w:bCs/>
        </w:rPr>
        <w:t>27.</w:t>
      </w:r>
      <w:r w:rsidRPr="005E1C8C">
        <w:rPr>
          <w:bCs/>
        </w:rPr>
        <w:tab/>
      </w:r>
      <w:r w:rsidRPr="005E1C8C">
        <w:t xml:space="preserve">В соответствии с </w:t>
      </w:r>
      <w:r w:rsidR="00F4496F" w:rsidRPr="00241FDF">
        <w:t>шестью непреложными</w:t>
      </w:r>
      <w:r w:rsidRPr="005E1C8C">
        <w:t xml:space="preserve"> принципами государства дол</w:t>
      </w:r>
      <w:r w:rsidRPr="005E1C8C">
        <w:t>ж</w:t>
      </w:r>
      <w:r w:rsidRPr="005E1C8C">
        <w:t>ны обеспечить, чтобы все системы правосудия, как коренные, так и некоре</w:t>
      </w:r>
      <w:r w:rsidRPr="005E1C8C">
        <w:t>н</w:t>
      </w:r>
      <w:r w:rsidRPr="005E1C8C">
        <w:t>ные, своевременно предлагали соответствующие и эффективные средства пр</w:t>
      </w:r>
      <w:r w:rsidRPr="005E1C8C">
        <w:t>а</w:t>
      </w:r>
      <w:r w:rsidRPr="005E1C8C">
        <w:t>вовой защиты для женщин и девочек из числа коренных народов, которые я</w:t>
      </w:r>
      <w:r w:rsidRPr="005E1C8C">
        <w:t>в</w:t>
      </w:r>
      <w:r w:rsidRPr="005E1C8C">
        <w:t xml:space="preserve">ляются жертвами и пострадавшими от дискриминации и </w:t>
      </w:r>
      <w:proofErr w:type="spellStart"/>
      <w:r w:rsidRPr="005E1C8C">
        <w:t>гендерного</w:t>
      </w:r>
      <w:proofErr w:type="spellEnd"/>
      <w:r w:rsidRPr="005E1C8C">
        <w:t xml:space="preserve"> насилия. Для этого нужны устные и письменные переводчики, антропологи, психологи, медицинские работники, юристы, культурные посредники, обладающие нео</w:t>
      </w:r>
      <w:r w:rsidRPr="005E1C8C">
        <w:t>б</w:t>
      </w:r>
      <w:r w:rsidRPr="005E1C8C">
        <w:t>ходимым опытом, духовные и врачебные авторитеты коренных народов, а та</w:t>
      </w:r>
      <w:r w:rsidRPr="005E1C8C">
        <w:t>к</w:t>
      </w:r>
      <w:r w:rsidRPr="005E1C8C">
        <w:t xml:space="preserve">же профессиональная подготовка, учитывающая </w:t>
      </w:r>
      <w:proofErr w:type="spellStart"/>
      <w:r w:rsidRPr="005E1C8C">
        <w:t>гендерные</w:t>
      </w:r>
      <w:proofErr w:type="spellEnd"/>
      <w:r w:rsidRPr="005E1C8C">
        <w:t xml:space="preserve"> аспекты и посв</w:t>
      </w:r>
      <w:r w:rsidRPr="005E1C8C">
        <w:t>я</w:t>
      </w:r>
      <w:r w:rsidRPr="005E1C8C">
        <w:t>щенная реалиям, культуре и воззрениям женщин и девочек из числа коренных народов. Системы правосудия также должны располагать методами сбора д</w:t>
      </w:r>
      <w:r w:rsidRPr="005E1C8C">
        <w:t>о</w:t>
      </w:r>
      <w:r w:rsidRPr="005E1C8C">
        <w:t>казательств, которые являются приемлемыми и совместимыми с их культурой и взглядами. Работники органов правосудия должны на постоянной основе проходить подготовку по вопросам прав женщин и девочек из числа коренных народов и по индивидуальным и коллективным аспектам их самобытности с целью сделать этих работников в значительной мере компетентными в том, что касается культуры коренных народов. В этой связи крайне важно уважать ра</w:t>
      </w:r>
      <w:r w:rsidRPr="005E1C8C">
        <w:t>з</w:t>
      </w:r>
      <w:r w:rsidRPr="005E1C8C">
        <w:t>личные концепции правосудия и процессы, существующие в рамках некоре</w:t>
      </w:r>
      <w:r w:rsidRPr="005E1C8C">
        <w:t>н</w:t>
      </w:r>
      <w:r w:rsidRPr="005E1C8C">
        <w:t>ных и коренных систем, активно прислушиваться к коренным народам и вза</w:t>
      </w:r>
      <w:r w:rsidRPr="005E1C8C">
        <w:t>и</w:t>
      </w:r>
      <w:r w:rsidRPr="005E1C8C">
        <w:t>модействовать с ними. Правосудие может также быть процессом примирения и исцеления с целью восстановить гармонию в их территориях и общинах. Гос</w:t>
      </w:r>
      <w:r w:rsidRPr="005E1C8C">
        <w:t>у</w:t>
      </w:r>
      <w:r w:rsidRPr="005E1C8C">
        <w:t>дарствам следует также активно набирать и назначать женщин из числа коре</w:t>
      </w:r>
      <w:r w:rsidRPr="005E1C8C">
        <w:t>н</w:t>
      </w:r>
      <w:r w:rsidRPr="005E1C8C">
        <w:t xml:space="preserve">ных народов в качестве судей. </w:t>
      </w:r>
    </w:p>
    <w:p w:rsidR="005E1C8C" w:rsidRPr="005E1C8C" w:rsidRDefault="005E1C8C" w:rsidP="005E1C8C">
      <w:pPr>
        <w:pStyle w:val="SingleTxt"/>
      </w:pPr>
      <w:r w:rsidRPr="005E1C8C">
        <w:rPr>
          <w:bCs/>
        </w:rPr>
        <w:t>28.</w:t>
      </w:r>
      <w:r w:rsidRPr="005E1C8C">
        <w:rPr>
          <w:bCs/>
        </w:rPr>
        <w:tab/>
      </w:r>
      <w:r w:rsidRPr="005E1C8C">
        <w:t>Государствам-участникам следует обеспечить создание, сохранение и ф</w:t>
      </w:r>
      <w:r w:rsidRPr="005E1C8C">
        <w:t>и</w:t>
      </w:r>
      <w:r w:rsidRPr="005E1C8C">
        <w:t>нансирование судов и судебных и иных органов по всей их территории в г</w:t>
      </w:r>
      <w:r w:rsidRPr="005E1C8C">
        <w:t>о</w:t>
      </w:r>
      <w:r w:rsidRPr="005E1C8C">
        <w:t>родских, сельских и отдаленных районах. Коренные системы правосудия должны также быть легкодоступными, адекватными и эффективными. Инфо</w:t>
      </w:r>
      <w:r w:rsidRPr="005E1C8C">
        <w:t>р</w:t>
      </w:r>
      <w:r w:rsidRPr="005E1C8C">
        <w:t>мация о том, как воспользоваться судебными возможностями в некоренных и коренных системах правосудия, должна быть доступной для женщин и девочек из числа коренных народов и должна распространяться среди них. Базовые с</w:t>
      </w:r>
      <w:r w:rsidRPr="005E1C8C">
        <w:t>у</w:t>
      </w:r>
      <w:r w:rsidRPr="005E1C8C">
        <w:t>дебные услуги и бесплатная юридическая помощь должны иметься в неп</w:t>
      </w:r>
      <w:r w:rsidRPr="005E1C8C">
        <w:t>о</w:t>
      </w:r>
      <w:r w:rsidRPr="005E1C8C">
        <w:t>средственной близости от женщин из числа коренных народов и их общин. Г</w:t>
      </w:r>
      <w:r w:rsidRPr="005E1C8C">
        <w:t>о</w:t>
      </w:r>
      <w:r w:rsidRPr="005E1C8C">
        <w:t>сударства должны принять меры для обеспечения того, чтобы женщины из числа коренных народов знали, где добиваться правосудия, и знали, что сист</w:t>
      </w:r>
      <w:r w:rsidRPr="005E1C8C">
        <w:t>е</w:t>
      </w:r>
      <w:r w:rsidRPr="005E1C8C">
        <w:t>мы правосудия являются доступными, справедливыми и недорогими.</w:t>
      </w:r>
    </w:p>
    <w:p w:rsidR="005E1C8C" w:rsidRPr="005E1C8C" w:rsidRDefault="005E1C8C" w:rsidP="005E1C8C">
      <w:pPr>
        <w:pStyle w:val="SingleTxt"/>
      </w:pPr>
      <w:r w:rsidRPr="005E1C8C">
        <w:rPr>
          <w:bCs/>
        </w:rPr>
        <w:lastRenderedPageBreak/>
        <w:t>29.</w:t>
      </w:r>
      <w:r w:rsidRPr="005E1C8C">
        <w:rPr>
          <w:bCs/>
        </w:rPr>
        <w:tab/>
      </w:r>
      <w:r w:rsidRPr="005E1C8C">
        <w:t>Женщины из числа коренных народов наталкиваются на препятствия в доступе к некоренным и коренным системам правосудия, которые могут быть особенно существенными в случае женщин и девочек с инвалидностью из чи</w:t>
      </w:r>
      <w:r w:rsidRPr="005E1C8C">
        <w:t>с</w:t>
      </w:r>
      <w:r w:rsidRPr="005E1C8C">
        <w:t xml:space="preserve">ла коренных народов. Их раз за разом лишают их права на средства судебной защиты. Как результат, многие случаи дискриминации и </w:t>
      </w:r>
      <w:proofErr w:type="spellStart"/>
      <w:r w:rsidRPr="005E1C8C">
        <w:t>гендерного</w:t>
      </w:r>
      <w:proofErr w:type="spellEnd"/>
      <w:r w:rsidRPr="005E1C8C">
        <w:t xml:space="preserve"> насилия в отношении женщин и девочек из числа коренных народов заканчиваются бе</w:t>
      </w:r>
      <w:r w:rsidRPr="005E1C8C">
        <w:t>з</w:t>
      </w:r>
      <w:r w:rsidRPr="005E1C8C">
        <w:t xml:space="preserve">наказанностью. Барьеры, с которыми они сталкиваются в плане получения доступа к правосудию и компенсации, включают отсутствие информации на языках коренных народов относительно средств судебной защиты, имеющихся в рамках некоренных и коренных систем правосудия. Другие препятствия включают стоимость правовой помощи и отсутствие бесплатной юридической помощи; несоблюдение гарантий надлежащей правовой процедуры; отсутствие устных переводчиков, включая </w:t>
      </w:r>
      <w:proofErr w:type="spellStart"/>
      <w:r w:rsidRPr="005E1C8C">
        <w:t>сурдопереводчиков</w:t>
      </w:r>
      <w:proofErr w:type="spellEnd"/>
      <w:r w:rsidRPr="005E1C8C">
        <w:t>; судебные издержки; уд</w:t>
      </w:r>
      <w:r w:rsidRPr="005E1C8C">
        <w:t>а</w:t>
      </w:r>
      <w:r w:rsidRPr="005E1C8C">
        <w:t>ленность судов; репрессии и акты возмездия против тех, кто сообщает о пр</w:t>
      </w:r>
      <w:r w:rsidRPr="005E1C8C">
        <w:t>е</w:t>
      </w:r>
      <w:r w:rsidRPr="005E1C8C">
        <w:t>ступлениях; отсутствие удостоверений личности и других форм установления личности; и неподготовленность работников судебных органов в том, что кас</w:t>
      </w:r>
      <w:r w:rsidRPr="005E1C8C">
        <w:t>а</w:t>
      </w:r>
      <w:r w:rsidRPr="005E1C8C">
        <w:t>ется прав и конкретных потребностей женщин и девочек из числа коренных народов. Женщины и девочки с инвалидностью из числа коренных народов н</w:t>
      </w:r>
      <w:r w:rsidRPr="005E1C8C">
        <w:t>а</w:t>
      </w:r>
      <w:r w:rsidRPr="005E1C8C">
        <w:t>талкиваются на препятствия в плане физической доступности зданий, в кот</w:t>
      </w:r>
      <w:r w:rsidRPr="005E1C8C">
        <w:t>о</w:t>
      </w:r>
      <w:r w:rsidRPr="005E1C8C">
        <w:t>рых размещаются правоохранительные учреждения и органы правосудия, и доступности крайне важной информации, транспорта, средств коммуникации, процедур и вспомогательных служб.</w:t>
      </w:r>
    </w:p>
    <w:p w:rsidR="005E1C8C" w:rsidRPr="005E1C8C" w:rsidRDefault="005E1C8C" w:rsidP="005E1C8C">
      <w:pPr>
        <w:pStyle w:val="SingleTxt"/>
      </w:pPr>
      <w:r w:rsidRPr="005E1C8C">
        <w:rPr>
          <w:bCs/>
        </w:rPr>
        <w:t>30.</w:t>
      </w:r>
      <w:r w:rsidRPr="005E1C8C">
        <w:rPr>
          <w:bCs/>
        </w:rPr>
        <w:tab/>
      </w:r>
      <w:r w:rsidRPr="005E1C8C">
        <w:t>В некоренных системах правосудия женщины и девочки, принадлежащие к коренным народам, часто сталкиваются с расизмом, структурной и систе</w:t>
      </w:r>
      <w:r w:rsidRPr="005E1C8C">
        <w:t>м</w:t>
      </w:r>
      <w:r w:rsidRPr="005E1C8C">
        <w:t xml:space="preserve">ной расовой дискриминацией, равно как и с формами </w:t>
      </w:r>
      <w:proofErr w:type="spellStart"/>
      <w:r w:rsidRPr="005E1C8C">
        <w:t>маргинализации</w:t>
      </w:r>
      <w:proofErr w:type="spellEnd"/>
      <w:r w:rsidRPr="005E1C8C">
        <w:t xml:space="preserve"> и нере</w:t>
      </w:r>
      <w:r w:rsidRPr="005E1C8C">
        <w:t>д</w:t>
      </w:r>
      <w:r w:rsidRPr="005E1C8C">
        <w:t>ко вынуждены участвовать в процедурах, которые являются неподобающими в культурном отношении и не учитывают традиции и практику коренных нар</w:t>
      </w:r>
      <w:r w:rsidRPr="005E1C8C">
        <w:t>о</w:t>
      </w:r>
      <w:r w:rsidRPr="005E1C8C">
        <w:t>дов. Судебные структуры большей частью отражают сохраняющийся колони</w:t>
      </w:r>
      <w:r w:rsidRPr="005E1C8C">
        <w:t>а</w:t>
      </w:r>
      <w:r w:rsidRPr="005E1C8C">
        <w:t>лизм. Препятствия включают отдаленность коренных территорий, в результате чего женщины и девочки из числа коренных народов вынуждены совершать поездки на большие расстояния, чтобы подать жалобу; неграмотность; и н</w:t>
      </w:r>
      <w:r w:rsidRPr="005E1C8C">
        <w:t>е</w:t>
      </w:r>
      <w:r w:rsidRPr="005E1C8C">
        <w:t>знание существующих законов и судебных возможностей. Женщинам из числа коренных народов часто не предоставляют услуг устных переводчиков, кот</w:t>
      </w:r>
      <w:r w:rsidRPr="005E1C8C">
        <w:t>о</w:t>
      </w:r>
      <w:r w:rsidRPr="005E1C8C">
        <w:t>рые им необходимы для полновесного участия в судебном разбирательстве, и отсутствуют подходящие с точки зрения культуры методы сбора доказательств. Среди работников органов правосудия отмечается нехватка подготовки по в</w:t>
      </w:r>
      <w:r w:rsidRPr="005E1C8C">
        <w:t>о</w:t>
      </w:r>
      <w:r w:rsidRPr="005E1C8C">
        <w:t>просам прав женщин и девочек из числа коренных народов в их индивидуал</w:t>
      </w:r>
      <w:r w:rsidRPr="005E1C8C">
        <w:t>ь</w:t>
      </w:r>
      <w:r w:rsidRPr="005E1C8C">
        <w:t>ных и коллективных аспектах. Кроме того, женщины и девочки, принадлеж</w:t>
      </w:r>
      <w:r w:rsidRPr="005E1C8C">
        <w:t>а</w:t>
      </w:r>
      <w:r w:rsidRPr="005E1C8C">
        <w:t>щие к коренным народам, имеют ограниченный доступ к специализированной медицинской помощи, когда они подвергаются изнасилованию или актам се</w:t>
      </w:r>
      <w:r w:rsidRPr="005E1C8C">
        <w:t>к</w:t>
      </w:r>
      <w:r w:rsidRPr="005E1C8C">
        <w:t>суального насилия.</w:t>
      </w:r>
    </w:p>
    <w:p w:rsidR="005E1C8C" w:rsidRPr="005E1C8C" w:rsidRDefault="005E1C8C" w:rsidP="005E1C8C">
      <w:pPr>
        <w:pStyle w:val="SingleTxt"/>
      </w:pPr>
      <w:r w:rsidRPr="005E1C8C">
        <w:rPr>
          <w:bCs/>
        </w:rPr>
        <w:t>31.</w:t>
      </w:r>
      <w:r w:rsidRPr="005E1C8C">
        <w:rPr>
          <w:bCs/>
        </w:rPr>
        <w:tab/>
      </w:r>
      <w:r w:rsidRPr="005E1C8C">
        <w:t>Часто в коренных системах правосудия доминируют мужчины, и эти си</w:t>
      </w:r>
      <w:r w:rsidRPr="005E1C8C">
        <w:t>с</w:t>
      </w:r>
      <w:r w:rsidRPr="005E1C8C">
        <w:t>темы дискриминируют</w:t>
      </w:r>
      <w:r w:rsidR="00D8509D">
        <w:t xml:space="preserve"> </w:t>
      </w:r>
      <w:r w:rsidR="00D8509D" w:rsidRPr="005E1C8C">
        <w:t>ж</w:t>
      </w:r>
      <w:r w:rsidRPr="005E1C8C">
        <w:t xml:space="preserve">енщин и девочек, предоставляя им ограниченные возможности для участия, для выражения своих </w:t>
      </w:r>
      <w:proofErr w:type="spellStart"/>
      <w:r w:rsidRPr="005E1C8C">
        <w:t>обеспокоенностей</w:t>
      </w:r>
      <w:proofErr w:type="spellEnd"/>
      <w:r w:rsidRPr="005E1C8C">
        <w:t xml:space="preserve"> и для зан</w:t>
      </w:r>
      <w:r w:rsidRPr="005E1C8C">
        <w:t>я</w:t>
      </w:r>
      <w:r w:rsidRPr="005E1C8C">
        <w:t>тия руководящих должностей. Комитет в прошлом выражал свою обеспокое</w:t>
      </w:r>
      <w:r w:rsidRPr="005E1C8C">
        <w:t>н</w:t>
      </w:r>
      <w:r w:rsidRPr="005E1C8C">
        <w:t xml:space="preserve">ность влиянием </w:t>
      </w:r>
      <w:proofErr w:type="spellStart"/>
      <w:r w:rsidRPr="005E1C8C">
        <w:t>гендерных</w:t>
      </w:r>
      <w:proofErr w:type="spellEnd"/>
      <w:r w:rsidRPr="005E1C8C">
        <w:t xml:space="preserve"> стереотипов на деятельность правовых систем к</w:t>
      </w:r>
      <w:r w:rsidRPr="005E1C8C">
        <w:t>о</w:t>
      </w:r>
      <w:r w:rsidRPr="005E1C8C">
        <w:t>ренного населения. В целом, Комитет рекомендовал, чтобы коренные и нек</w:t>
      </w:r>
      <w:r w:rsidRPr="005E1C8C">
        <w:t>о</w:t>
      </w:r>
      <w:r w:rsidRPr="005E1C8C">
        <w:t xml:space="preserve">ренные системы правосудия приняли меры для соблюдения международных стандартов в области прав человека. </w:t>
      </w:r>
    </w:p>
    <w:p w:rsidR="00D8509D" w:rsidRPr="005E1C8C" w:rsidRDefault="005E1C8C" w:rsidP="005E1C8C">
      <w:pPr>
        <w:pStyle w:val="SingleTxt"/>
      </w:pPr>
      <w:r w:rsidRPr="005E1C8C">
        <w:rPr>
          <w:bCs/>
        </w:rPr>
        <w:t>32.</w:t>
      </w:r>
      <w:r w:rsidRPr="005E1C8C">
        <w:rPr>
          <w:bCs/>
        </w:rPr>
        <w:tab/>
      </w:r>
      <w:r w:rsidRPr="005E1C8C">
        <w:t xml:space="preserve">Женщины из числа коренных народов также нередко бывают чрезмерно представлены в тюрьмах, поскольку они являются жертвами произвольного досудебного содержания под стражей, и сталкиваются с дискриминацией, </w:t>
      </w:r>
      <w:proofErr w:type="spellStart"/>
      <w:r w:rsidRPr="005E1C8C">
        <w:t>ге</w:t>
      </w:r>
      <w:r w:rsidRPr="005E1C8C">
        <w:t>н</w:t>
      </w:r>
      <w:r w:rsidRPr="005E1C8C">
        <w:t>дерным</w:t>
      </w:r>
      <w:proofErr w:type="spellEnd"/>
      <w:r w:rsidRPr="005E1C8C">
        <w:t xml:space="preserve"> насилием, бесчеловечным обращением и формами пыток, когда они </w:t>
      </w:r>
      <w:r w:rsidRPr="005E1C8C">
        <w:lastRenderedPageBreak/>
        <w:t xml:space="preserve">находятся в конфликте с законом. Эти проблемы усугубляются недостатками в правовой поддержке, оказываемой адвокатом из юридической консультации. Комитет особо отмечает право каждой девочки из числа коренных народов, </w:t>
      </w:r>
      <w:proofErr w:type="gramStart"/>
      <w:r w:rsidRPr="005E1C8C">
        <w:t>к</w:t>
      </w:r>
      <w:r w:rsidRPr="005E1C8C">
        <w:t>о</w:t>
      </w:r>
      <w:r w:rsidRPr="005E1C8C">
        <w:t>торая</w:t>
      </w:r>
      <w:proofErr w:type="gramEnd"/>
      <w:r w:rsidRPr="005E1C8C">
        <w:t xml:space="preserve"> преступила закон, на справедливое судебное разбирательство, равенство перед законом и равную защиту со стороны закона.</w:t>
      </w:r>
      <w:r w:rsidR="00D8509D">
        <w:t xml:space="preserve"> </w:t>
      </w:r>
    </w:p>
    <w:p w:rsidR="005E1C8C" w:rsidRPr="005E1C8C" w:rsidRDefault="005E1C8C" w:rsidP="005E1C8C">
      <w:pPr>
        <w:pStyle w:val="SingleTxt"/>
      </w:pPr>
      <w:r w:rsidRPr="005E1C8C">
        <w:rPr>
          <w:bCs/>
        </w:rPr>
        <w:t>33.</w:t>
      </w:r>
      <w:r w:rsidRPr="005E1C8C">
        <w:rPr>
          <w:bCs/>
        </w:rPr>
        <w:tab/>
      </w:r>
      <w:r w:rsidRPr="005E1C8C">
        <w:rPr>
          <w:b/>
        </w:rPr>
        <w:t>Комитет рекомендует государствам-участникам:</w:t>
      </w:r>
    </w:p>
    <w:p w:rsidR="005E1C8C" w:rsidRPr="005E1C8C" w:rsidRDefault="005E1C8C" w:rsidP="005E1C8C">
      <w:pPr>
        <w:pStyle w:val="SingleTxt"/>
        <w:rPr>
          <w:b/>
        </w:rPr>
      </w:pPr>
      <w:r w:rsidRPr="005E1C8C">
        <w:rPr>
          <w:b/>
        </w:rPr>
        <w:tab/>
      </w:r>
      <w:proofErr w:type="spellStart"/>
      <w:r w:rsidRPr="005E1C8C">
        <w:rPr>
          <w:bCs/>
        </w:rPr>
        <w:t>a</w:t>
      </w:r>
      <w:proofErr w:type="spellEnd"/>
      <w:r w:rsidRPr="005E1C8C">
        <w:rPr>
          <w:bCs/>
        </w:rPr>
        <w:t>)</w:t>
      </w:r>
      <w:r w:rsidRPr="005E1C8C">
        <w:rPr>
          <w:b/>
        </w:rPr>
        <w:tab/>
        <w:t xml:space="preserve">обеспечить женщинам и девочкам из числа коренных народов эффективный доступ к надлежащим некоренным и коренным системам правосудия, свободным от расовой и/или </w:t>
      </w:r>
      <w:proofErr w:type="spellStart"/>
      <w:r w:rsidRPr="005E1C8C">
        <w:rPr>
          <w:b/>
        </w:rPr>
        <w:t>гендерной</w:t>
      </w:r>
      <w:proofErr w:type="spellEnd"/>
      <w:r w:rsidRPr="005E1C8C">
        <w:rPr>
          <w:b/>
        </w:rPr>
        <w:t xml:space="preserve"> дискриминации, пре</w:t>
      </w:r>
      <w:r w:rsidRPr="005E1C8C">
        <w:rPr>
          <w:b/>
        </w:rPr>
        <w:t>д</w:t>
      </w:r>
      <w:r w:rsidRPr="005E1C8C">
        <w:rPr>
          <w:b/>
        </w:rPr>
        <w:t>рассудков, стереотипов, возмездия и репрессий;</w:t>
      </w:r>
    </w:p>
    <w:p w:rsidR="005E1C8C" w:rsidRPr="005E1C8C" w:rsidRDefault="005E1C8C" w:rsidP="005E1C8C">
      <w:pPr>
        <w:pStyle w:val="SingleTxt"/>
        <w:rPr>
          <w:b/>
          <w:bCs/>
        </w:rPr>
      </w:pPr>
      <w:r w:rsidRPr="005E1C8C">
        <w:tab/>
      </w:r>
      <w:proofErr w:type="spellStart"/>
      <w:r w:rsidRPr="005E1C8C">
        <w:t>b</w:t>
      </w:r>
      <w:proofErr w:type="spellEnd"/>
      <w:r w:rsidRPr="005E1C8C">
        <w:t>)</w:t>
      </w:r>
      <w:r w:rsidRPr="005E1C8C">
        <w:tab/>
      </w:r>
      <w:r w:rsidRPr="005E1C8C">
        <w:rPr>
          <w:b/>
          <w:bCs/>
        </w:rPr>
        <w:t>принять меры для обеспечения женщинам и девочкам с инв</w:t>
      </w:r>
      <w:r w:rsidRPr="005E1C8C">
        <w:rPr>
          <w:b/>
          <w:bCs/>
        </w:rPr>
        <w:t>а</w:t>
      </w:r>
      <w:r w:rsidRPr="005E1C8C">
        <w:rPr>
          <w:b/>
          <w:bCs/>
        </w:rPr>
        <w:t>лидностью из числа коренных народов физического доступа к зданиям, в которых размещаются правоохранительные и судебные органы, к инфо</w:t>
      </w:r>
      <w:r w:rsidRPr="005E1C8C">
        <w:rPr>
          <w:b/>
          <w:bCs/>
        </w:rPr>
        <w:t>р</w:t>
      </w:r>
      <w:r w:rsidRPr="005E1C8C">
        <w:rPr>
          <w:b/>
          <w:bCs/>
        </w:rPr>
        <w:t>мации, транспорту, вспомогательным службам и процедурам, крайне ва</w:t>
      </w:r>
      <w:r w:rsidRPr="005E1C8C">
        <w:rPr>
          <w:b/>
          <w:bCs/>
        </w:rPr>
        <w:t>ж</w:t>
      </w:r>
      <w:r w:rsidRPr="005E1C8C">
        <w:rPr>
          <w:b/>
          <w:bCs/>
        </w:rPr>
        <w:t>ным для их доступа к правосудию;</w:t>
      </w:r>
    </w:p>
    <w:p w:rsidR="005E1C8C" w:rsidRPr="005E1C8C" w:rsidRDefault="005E1C8C" w:rsidP="005E1C8C">
      <w:pPr>
        <w:pStyle w:val="SingleTxt"/>
        <w:rPr>
          <w:b/>
        </w:rPr>
      </w:pPr>
      <w:r w:rsidRPr="005E1C8C">
        <w:rPr>
          <w:bCs/>
        </w:rPr>
        <w:tab/>
      </w:r>
      <w:proofErr w:type="spellStart"/>
      <w:proofErr w:type="gramStart"/>
      <w:r w:rsidRPr="005E1C8C">
        <w:rPr>
          <w:bCs/>
        </w:rPr>
        <w:t>c</w:t>
      </w:r>
      <w:proofErr w:type="spellEnd"/>
      <w:r w:rsidRPr="005E1C8C">
        <w:rPr>
          <w:bCs/>
        </w:rPr>
        <w:t>)</w:t>
      </w:r>
      <w:r w:rsidRPr="005E1C8C">
        <w:rPr>
          <w:bCs/>
        </w:rPr>
        <w:tab/>
      </w:r>
      <w:r w:rsidRPr="005E1C8C">
        <w:rPr>
          <w:b/>
        </w:rPr>
        <w:t>обеспечить непрерывную подготовку судей и всех работников правоохранительных органов в рамках некоренных и коренных систем правосудия по вопросам, касающимся прав женщин и девочек из числа коренных народов и необходимости выработки такого подхода к правос</w:t>
      </w:r>
      <w:r w:rsidRPr="005E1C8C">
        <w:rPr>
          <w:b/>
        </w:rPr>
        <w:t>у</w:t>
      </w:r>
      <w:r w:rsidRPr="005E1C8C">
        <w:rPr>
          <w:b/>
        </w:rPr>
        <w:t xml:space="preserve">дию, который определялся бы </w:t>
      </w:r>
      <w:proofErr w:type="spellStart"/>
      <w:r w:rsidRPr="005E1C8C">
        <w:rPr>
          <w:b/>
        </w:rPr>
        <w:t>гендерной</w:t>
      </w:r>
      <w:proofErr w:type="spellEnd"/>
      <w:r w:rsidRPr="005E1C8C">
        <w:rPr>
          <w:b/>
        </w:rPr>
        <w:t xml:space="preserve"> перспективой, перекрестной пе</w:t>
      </w:r>
      <w:r w:rsidRPr="005E1C8C">
        <w:rPr>
          <w:b/>
        </w:rPr>
        <w:t>р</w:t>
      </w:r>
      <w:r w:rsidRPr="005E1C8C">
        <w:rPr>
          <w:b/>
        </w:rPr>
        <w:t>спективой, перспективой женщин и девочек из числа коренных народов, межкультурной и междисциплинарной перспективами, как они определ</w:t>
      </w:r>
      <w:r w:rsidRPr="005E1C8C">
        <w:rPr>
          <w:b/>
        </w:rPr>
        <w:t>е</w:t>
      </w:r>
      <w:r w:rsidRPr="005E1C8C">
        <w:rPr>
          <w:b/>
        </w:rPr>
        <w:t>ны в пунктах 4</w:t>
      </w:r>
      <w:proofErr w:type="gramEnd"/>
      <w:r w:rsidRPr="005E1C8C">
        <w:rPr>
          <w:b/>
        </w:rPr>
        <w:t xml:space="preserve"> и 5. Подготовка по вопросам правосудия коренных народов должна быть частью подготовки всех юристов;</w:t>
      </w:r>
    </w:p>
    <w:p w:rsidR="005E1C8C" w:rsidRPr="005E1C8C" w:rsidRDefault="005E1C8C" w:rsidP="005E1C8C">
      <w:pPr>
        <w:pStyle w:val="SingleTxt"/>
        <w:rPr>
          <w:b/>
        </w:rPr>
      </w:pPr>
      <w:r w:rsidRPr="005E1C8C">
        <w:rPr>
          <w:bCs/>
        </w:rPr>
        <w:tab/>
      </w:r>
      <w:proofErr w:type="spellStart"/>
      <w:r w:rsidRPr="005E1C8C">
        <w:rPr>
          <w:bCs/>
        </w:rPr>
        <w:t>d</w:t>
      </w:r>
      <w:proofErr w:type="spellEnd"/>
      <w:r w:rsidRPr="005E1C8C">
        <w:rPr>
          <w:bCs/>
        </w:rPr>
        <w:t>)</w:t>
      </w:r>
      <w:r w:rsidRPr="005E1C8C">
        <w:rPr>
          <w:bCs/>
        </w:rPr>
        <w:tab/>
      </w:r>
      <w:r w:rsidRPr="005E1C8C">
        <w:rPr>
          <w:b/>
        </w:rPr>
        <w:t>набирать, готовить и назначать женщин из числа коренных н</w:t>
      </w:r>
      <w:r w:rsidRPr="005E1C8C">
        <w:rPr>
          <w:b/>
        </w:rPr>
        <w:t>а</w:t>
      </w:r>
      <w:r w:rsidRPr="005E1C8C">
        <w:rPr>
          <w:b/>
        </w:rPr>
        <w:t>родов судьями и другими работниками судов в рамках некоренной и к</w:t>
      </w:r>
      <w:r w:rsidRPr="005E1C8C">
        <w:rPr>
          <w:b/>
        </w:rPr>
        <w:t>о</w:t>
      </w:r>
      <w:r w:rsidRPr="005E1C8C">
        <w:rPr>
          <w:b/>
        </w:rPr>
        <w:t>ренной систем правосудия;</w:t>
      </w:r>
    </w:p>
    <w:p w:rsidR="005E1C8C" w:rsidRPr="005E1C8C" w:rsidRDefault="005E1C8C" w:rsidP="005E1C8C">
      <w:pPr>
        <w:pStyle w:val="SingleTxt"/>
        <w:rPr>
          <w:b/>
        </w:rPr>
      </w:pPr>
      <w:r w:rsidRPr="005E1C8C">
        <w:rPr>
          <w:bCs/>
        </w:rPr>
        <w:tab/>
      </w:r>
      <w:proofErr w:type="spellStart"/>
      <w:r w:rsidRPr="005E1C8C">
        <w:rPr>
          <w:bCs/>
        </w:rPr>
        <w:t>e</w:t>
      </w:r>
      <w:proofErr w:type="spellEnd"/>
      <w:r w:rsidRPr="005E1C8C">
        <w:rPr>
          <w:bCs/>
        </w:rPr>
        <w:t>)</w:t>
      </w:r>
      <w:r w:rsidRPr="005E1C8C">
        <w:rPr>
          <w:bCs/>
        </w:rPr>
        <w:tab/>
      </w:r>
      <w:r w:rsidRPr="005E1C8C">
        <w:rPr>
          <w:b/>
        </w:rPr>
        <w:t>обеспечить всем женщинам и девочкам из числа коренных нар</w:t>
      </w:r>
      <w:r w:rsidRPr="005E1C8C">
        <w:rPr>
          <w:b/>
        </w:rPr>
        <w:t>о</w:t>
      </w:r>
      <w:r w:rsidRPr="005E1C8C">
        <w:rPr>
          <w:b/>
        </w:rPr>
        <w:t>дов равный доступ к правосудию, в том числе посредством предоставл</w:t>
      </w:r>
      <w:r w:rsidRPr="005E1C8C">
        <w:rPr>
          <w:b/>
        </w:rPr>
        <w:t>е</w:t>
      </w:r>
      <w:r w:rsidRPr="005E1C8C">
        <w:rPr>
          <w:b/>
        </w:rPr>
        <w:t xml:space="preserve">ния процессуальных льгот и коррективов тем, кто в них нуждается в силу возраста, инвалидности или болезни, что может включать </w:t>
      </w:r>
      <w:proofErr w:type="spellStart"/>
      <w:r w:rsidRPr="005E1C8C">
        <w:rPr>
          <w:b/>
        </w:rPr>
        <w:t>сурдоперевод</w:t>
      </w:r>
      <w:proofErr w:type="spellEnd"/>
      <w:r w:rsidRPr="005E1C8C">
        <w:rPr>
          <w:b/>
        </w:rPr>
        <w:t xml:space="preserve"> и иную коммуникационную поддержку, а также более длительные сроки для представления материалов; </w:t>
      </w:r>
    </w:p>
    <w:p w:rsidR="00D8509D" w:rsidRPr="005E1C8C" w:rsidRDefault="005E1C8C" w:rsidP="005E1C8C">
      <w:pPr>
        <w:pStyle w:val="SingleTxt"/>
      </w:pPr>
      <w:r w:rsidRPr="005E1C8C">
        <w:rPr>
          <w:bCs/>
        </w:rPr>
        <w:tab/>
      </w:r>
      <w:proofErr w:type="spellStart"/>
      <w:proofErr w:type="gramStart"/>
      <w:r w:rsidRPr="005E1C8C">
        <w:rPr>
          <w:bCs/>
        </w:rPr>
        <w:t>f</w:t>
      </w:r>
      <w:proofErr w:type="spellEnd"/>
      <w:r w:rsidRPr="005E1C8C">
        <w:rPr>
          <w:bCs/>
        </w:rPr>
        <w:t>)</w:t>
      </w:r>
      <w:r w:rsidRPr="005E1C8C">
        <w:rPr>
          <w:bCs/>
        </w:rPr>
        <w:tab/>
      </w:r>
      <w:r w:rsidRPr="005E1C8C">
        <w:rPr>
          <w:b/>
        </w:rPr>
        <w:t>обеспечить, чтобы системы правосудия включали устных и письменных переводчиков, антропологов, психологов и медицинских р</w:t>
      </w:r>
      <w:r w:rsidRPr="005E1C8C">
        <w:rPr>
          <w:b/>
        </w:rPr>
        <w:t>а</w:t>
      </w:r>
      <w:r w:rsidRPr="005E1C8C">
        <w:rPr>
          <w:b/>
        </w:rPr>
        <w:t>ботников, специализирующихся на потребностях женщин и девочек из числа коренных народов и получивших подготовку в этой области, уделяя первостепенное внимание квалифицированным женщинам из числа к</w:t>
      </w:r>
      <w:r w:rsidRPr="005E1C8C">
        <w:rPr>
          <w:b/>
        </w:rPr>
        <w:t>о</w:t>
      </w:r>
      <w:r w:rsidRPr="005E1C8C">
        <w:rPr>
          <w:b/>
        </w:rPr>
        <w:t>ренных народов, и предоставлять информацию о средствах судебной з</w:t>
      </w:r>
      <w:r w:rsidRPr="005E1C8C">
        <w:rPr>
          <w:b/>
        </w:rPr>
        <w:t>а</w:t>
      </w:r>
      <w:r w:rsidRPr="005E1C8C">
        <w:rPr>
          <w:b/>
        </w:rPr>
        <w:t>щиты в рамках некоренных и коренных систем правосудия на языках к</w:t>
      </w:r>
      <w:r w:rsidRPr="005E1C8C">
        <w:rPr>
          <w:b/>
        </w:rPr>
        <w:t>о</w:t>
      </w:r>
      <w:r w:rsidRPr="005E1C8C">
        <w:rPr>
          <w:b/>
        </w:rPr>
        <w:t>ренных народов и в</w:t>
      </w:r>
      <w:proofErr w:type="gramEnd"/>
      <w:r w:rsidRPr="005E1C8C">
        <w:rPr>
          <w:b/>
        </w:rPr>
        <w:t xml:space="preserve"> доступных </w:t>
      </w:r>
      <w:proofErr w:type="gramStart"/>
      <w:r w:rsidRPr="005E1C8C">
        <w:rPr>
          <w:b/>
        </w:rPr>
        <w:t>форматах</w:t>
      </w:r>
      <w:proofErr w:type="gramEnd"/>
      <w:r w:rsidRPr="005E1C8C">
        <w:rPr>
          <w:b/>
        </w:rPr>
        <w:t>. Следует проводить кампании по повышению осведомленности для ознакомления с этими средствами с</w:t>
      </w:r>
      <w:r w:rsidRPr="005E1C8C">
        <w:rPr>
          <w:b/>
        </w:rPr>
        <w:t>у</w:t>
      </w:r>
      <w:r w:rsidRPr="005E1C8C">
        <w:rPr>
          <w:b/>
        </w:rPr>
        <w:t>дебной защиты и возможностями в этой области, а также способами пре</w:t>
      </w:r>
      <w:r w:rsidRPr="005E1C8C">
        <w:rPr>
          <w:b/>
        </w:rPr>
        <w:t>д</w:t>
      </w:r>
      <w:r w:rsidRPr="005E1C8C">
        <w:rPr>
          <w:b/>
        </w:rPr>
        <w:t xml:space="preserve">ставления сообщений о случаях структурного и системного насилия. </w:t>
      </w:r>
      <w:proofErr w:type="gramStart"/>
      <w:r w:rsidRPr="005E1C8C">
        <w:rPr>
          <w:b/>
        </w:rPr>
        <w:t>М</w:t>
      </w:r>
      <w:r w:rsidRPr="005E1C8C">
        <w:rPr>
          <w:b/>
        </w:rPr>
        <w:t>е</w:t>
      </w:r>
      <w:r w:rsidRPr="005E1C8C">
        <w:rPr>
          <w:b/>
        </w:rPr>
        <w:t xml:space="preserve">ханизмы последующих действий крайне важны в случаях </w:t>
      </w:r>
      <w:proofErr w:type="spellStart"/>
      <w:r w:rsidRPr="005E1C8C">
        <w:rPr>
          <w:b/>
        </w:rPr>
        <w:t>гендерного</w:t>
      </w:r>
      <w:proofErr w:type="spellEnd"/>
      <w:r w:rsidRPr="005E1C8C">
        <w:rPr>
          <w:b/>
        </w:rPr>
        <w:t xml:space="preserve"> н</w:t>
      </w:r>
      <w:r w:rsidRPr="005E1C8C">
        <w:rPr>
          <w:b/>
        </w:rPr>
        <w:t>а</w:t>
      </w:r>
      <w:r w:rsidRPr="005E1C8C">
        <w:rPr>
          <w:b/>
        </w:rPr>
        <w:t>силия и дискриминации в отношении женщин и девочек из числа коре</w:t>
      </w:r>
      <w:r w:rsidRPr="005E1C8C">
        <w:rPr>
          <w:b/>
        </w:rPr>
        <w:t>н</w:t>
      </w:r>
      <w:r w:rsidRPr="005E1C8C">
        <w:rPr>
          <w:b/>
        </w:rPr>
        <w:t>ных народов;</w:t>
      </w:r>
      <w:r w:rsidR="00D8509D">
        <w:rPr>
          <w:b/>
        </w:rPr>
        <w:t xml:space="preserve"> </w:t>
      </w:r>
      <w:proofErr w:type="gramEnd"/>
    </w:p>
    <w:p w:rsidR="005E1C8C" w:rsidRPr="005E1C8C" w:rsidRDefault="005E1C8C" w:rsidP="005E1C8C">
      <w:pPr>
        <w:pStyle w:val="SingleTxt"/>
        <w:rPr>
          <w:b/>
        </w:rPr>
      </w:pPr>
      <w:r w:rsidRPr="005E1C8C">
        <w:rPr>
          <w:bCs/>
        </w:rPr>
        <w:tab/>
      </w:r>
      <w:proofErr w:type="spellStart"/>
      <w:r w:rsidRPr="005E1C8C">
        <w:rPr>
          <w:bCs/>
        </w:rPr>
        <w:t>g</w:t>
      </w:r>
      <w:proofErr w:type="spellEnd"/>
      <w:r w:rsidRPr="005E1C8C">
        <w:rPr>
          <w:bCs/>
        </w:rPr>
        <w:t>)</w:t>
      </w:r>
      <w:r w:rsidRPr="005E1C8C">
        <w:rPr>
          <w:bCs/>
        </w:rPr>
        <w:tab/>
      </w:r>
      <w:r w:rsidRPr="005E1C8C">
        <w:rPr>
          <w:b/>
        </w:rPr>
        <w:t>обеспечить, чтобы женщины и девочки из числа коренных нар</w:t>
      </w:r>
      <w:r w:rsidRPr="005E1C8C">
        <w:rPr>
          <w:b/>
        </w:rPr>
        <w:t>о</w:t>
      </w:r>
      <w:r w:rsidRPr="005E1C8C">
        <w:rPr>
          <w:b/>
        </w:rPr>
        <w:t>дов, не имеющие достаточных средств и лишенные их право- и дееспосо</w:t>
      </w:r>
      <w:r w:rsidRPr="005E1C8C">
        <w:rPr>
          <w:b/>
        </w:rPr>
        <w:t>б</w:t>
      </w:r>
      <w:r w:rsidRPr="005E1C8C">
        <w:rPr>
          <w:b/>
        </w:rPr>
        <w:t xml:space="preserve">ности, имели доступ к бесплатной и качественной правовой помощи, в том числе в случаях </w:t>
      </w:r>
      <w:proofErr w:type="spellStart"/>
      <w:r w:rsidRPr="005E1C8C">
        <w:rPr>
          <w:b/>
        </w:rPr>
        <w:t>гендерного</w:t>
      </w:r>
      <w:proofErr w:type="spellEnd"/>
      <w:r w:rsidRPr="005E1C8C">
        <w:rPr>
          <w:b/>
        </w:rPr>
        <w:t xml:space="preserve"> насилия в отношении женщин. Государствам-</w:t>
      </w:r>
      <w:r w:rsidRPr="005E1C8C">
        <w:rPr>
          <w:b/>
        </w:rPr>
        <w:lastRenderedPageBreak/>
        <w:t>участникам следует оказывать финансовую поддержку неправительстве</w:t>
      </w:r>
      <w:r w:rsidRPr="005E1C8C">
        <w:rPr>
          <w:b/>
        </w:rPr>
        <w:t>н</w:t>
      </w:r>
      <w:r w:rsidRPr="005E1C8C">
        <w:rPr>
          <w:b/>
        </w:rPr>
        <w:t>ным организациям, которые предоставляют бесплатную и специализир</w:t>
      </w:r>
      <w:r w:rsidRPr="005E1C8C">
        <w:rPr>
          <w:b/>
        </w:rPr>
        <w:t>о</w:t>
      </w:r>
      <w:r w:rsidRPr="005E1C8C">
        <w:rPr>
          <w:b/>
        </w:rPr>
        <w:t>ванную юридическую помощь женщинам и девочкам из числа коренных народов;</w:t>
      </w:r>
    </w:p>
    <w:p w:rsidR="005E1C8C" w:rsidRPr="005E1C8C" w:rsidRDefault="005E1C8C" w:rsidP="005E1C8C">
      <w:pPr>
        <w:pStyle w:val="SingleTxt"/>
        <w:rPr>
          <w:b/>
        </w:rPr>
      </w:pPr>
      <w:r w:rsidRPr="005E1C8C">
        <w:rPr>
          <w:bCs/>
        </w:rPr>
        <w:tab/>
      </w:r>
      <w:proofErr w:type="spellStart"/>
      <w:r w:rsidRPr="005E1C8C">
        <w:rPr>
          <w:bCs/>
        </w:rPr>
        <w:t>h</w:t>
      </w:r>
      <w:proofErr w:type="spellEnd"/>
      <w:r w:rsidRPr="005E1C8C">
        <w:rPr>
          <w:bCs/>
        </w:rPr>
        <w:t>)</w:t>
      </w:r>
      <w:r w:rsidRPr="005E1C8C">
        <w:rPr>
          <w:bCs/>
        </w:rPr>
        <w:tab/>
      </w:r>
      <w:r w:rsidRPr="005E1C8C">
        <w:rPr>
          <w:b/>
        </w:rPr>
        <w:t>гарантировать, чтобы судебные учреждения, средства судебной защиты и судебные службы имелись в городских районах и в непосредс</w:t>
      </w:r>
      <w:r w:rsidRPr="005E1C8C">
        <w:rPr>
          <w:b/>
        </w:rPr>
        <w:t>т</w:t>
      </w:r>
      <w:r w:rsidRPr="005E1C8C">
        <w:rPr>
          <w:b/>
        </w:rPr>
        <w:t xml:space="preserve">венной близости от территорий коренных народов; </w:t>
      </w:r>
    </w:p>
    <w:p w:rsidR="00241FDF" w:rsidRDefault="00241FD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E1C8C" w:rsidRPr="005E1C8C" w:rsidRDefault="005E1C8C" w:rsidP="005E1C8C">
      <w:pPr>
        <w:pStyle w:val="SingleTxt"/>
        <w:rPr>
          <w:b/>
        </w:rPr>
      </w:pPr>
      <w:r w:rsidRPr="005E1C8C">
        <w:rPr>
          <w:b/>
        </w:rPr>
        <w:lastRenderedPageBreak/>
        <w:tab/>
      </w:r>
      <w:proofErr w:type="spellStart"/>
      <w:r w:rsidR="00DB5D8D" w:rsidRPr="00DB5D8D">
        <w:rPr>
          <w:lang w:val="en-US"/>
        </w:rPr>
        <w:t>i</w:t>
      </w:r>
      <w:proofErr w:type="spellEnd"/>
      <w:r w:rsidRPr="005E1C8C">
        <w:t>)</w:t>
      </w:r>
      <w:r w:rsidRPr="005E1C8C">
        <w:rPr>
          <w:b/>
        </w:rPr>
        <w:tab/>
      </w:r>
      <w:proofErr w:type="gramStart"/>
      <w:r w:rsidRPr="005E1C8C">
        <w:rPr>
          <w:b/>
        </w:rPr>
        <w:t>принимать</w:t>
      </w:r>
      <w:proofErr w:type="gramEnd"/>
      <w:r w:rsidRPr="005E1C8C">
        <w:rPr>
          <w:b/>
        </w:rPr>
        <w:t xml:space="preserve"> меры и политику в области уголовного правосудия, гражданские и административные меры и политику, учитывающие ист</w:t>
      </w:r>
      <w:r w:rsidRPr="005E1C8C">
        <w:rPr>
          <w:b/>
        </w:rPr>
        <w:t>о</w:t>
      </w:r>
      <w:r w:rsidRPr="005E1C8C">
        <w:rPr>
          <w:b/>
        </w:rPr>
        <w:t xml:space="preserve">рические условия нищеты, расизма и </w:t>
      </w:r>
      <w:proofErr w:type="spellStart"/>
      <w:r w:rsidRPr="005E1C8C">
        <w:rPr>
          <w:b/>
        </w:rPr>
        <w:t>гендерного</w:t>
      </w:r>
      <w:proofErr w:type="spellEnd"/>
      <w:r w:rsidRPr="005E1C8C">
        <w:rPr>
          <w:b/>
        </w:rPr>
        <w:t xml:space="preserve"> насилия, которые сказ</w:t>
      </w:r>
      <w:r w:rsidRPr="005E1C8C">
        <w:rPr>
          <w:b/>
        </w:rPr>
        <w:t>ы</w:t>
      </w:r>
      <w:r w:rsidRPr="005E1C8C">
        <w:rPr>
          <w:b/>
        </w:rPr>
        <w:t>вались и продолжают сказываться на женщинах и девочках из числа к</w:t>
      </w:r>
      <w:r w:rsidRPr="005E1C8C">
        <w:rPr>
          <w:b/>
        </w:rPr>
        <w:t>о</w:t>
      </w:r>
      <w:r w:rsidRPr="005E1C8C">
        <w:rPr>
          <w:b/>
        </w:rPr>
        <w:t xml:space="preserve">ренных народов; </w:t>
      </w:r>
    </w:p>
    <w:p w:rsidR="005E1C8C" w:rsidRPr="005E1C8C" w:rsidRDefault="005E1C8C" w:rsidP="005E1C8C">
      <w:pPr>
        <w:pStyle w:val="SingleTxt"/>
        <w:rPr>
          <w:b/>
        </w:rPr>
      </w:pPr>
      <w:r w:rsidRPr="005E1C8C">
        <w:rPr>
          <w:bCs/>
        </w:rPr>
        <w:tab/>
      </w:r>
      <w:proofErr w:type="spellStart"/>
      <w:r w:rsidRPr="005E1C8C">
        <w:rPr>
          <w:bCs/>
        </w:rPr>
        <w:t>j</w:t>
      </w:r>
      <w:proofErr w:type="spellEnd"/>
      <w:r w:rsidRPr="005E1C8C">
        <w:rPr>
          <w:bCs/>
        </w:rPr>
        <w:t>)</w:t>
      </w:r>
      <w:r w:rsidRPr="005E1C8C">
        <w:rPr>
          <w:bCs/>
        </w:rPr>
        <w:tab/>
      </w:r>
      <w:r w:rsidRPr="005E1C8C">
        <w:rPr>
          <w:b/>
        </w:rPr>
        <w:t>принимать меры для обеспечения всем женщинам и девочкам из числа коренных народов доступа к информации и просвещению касател</w:t>
      </w:r>
      <w:r w:rsidRPr="005E1C8C">
        <w:rPr>
          <w:b/>
        </w:rPr>
        <w:t>ь</w:t>
      </w:r>
      <w:r w:rsidRPr="005E1C8C">
        <w:rPr>
          <w:b/>
        </w:rPr>
        <w:t>но существующих законов, правовой системы и того, как получить доступ к некоренным и коренным системам правосудия. Эти меры могут прин</w:t>
      </w:r>
      <w:r w:rsidRPr="005E1C8C">
        <w:rPr>
          <w:b/>
        </w:rPr>
        <w:t>и</w:t>
      </w:r>
      <w:r w:rsidRPr="005E1C8C">
        <w:rPr>
          <w:b/>
        </w:rPr>
        <w:t>мать форму кампаний по повышению осведомленности, общинных тр</w:t>
      </w:r>
      <w:r w:rsidRPr="005E1C8C">
        <w:rPr>
          <w:b/>
        </w:rPr>
        <w:t>е</w:t>
      </w:r>
      <w:r w:rsidRPr="005E1C8C">
        <w:rPr>
          <w:b/>
        </w:rPr>
        <w:t xml:space="preserve">нингов и юридических и мобильных клиник, предоставляющих такую информацию; </w:t>
      </w:r>
    </w:p>
    <w:p w:rsidR="005E1C8C" w:rsidRPr="005E1C8C" w:rsidRDefault="005E1C8C" w:rsidP="005E1C8C">
      <w:pPr>
        <w:pStyle w:val="SingleTxt"/>
        <w:rPr>
          <w:b/>
        </w:rPr>
      </w:pPr>
      <w:r w:rsidRPr="005E1C8C">
        <w:rPr>
          <w:bCs/>
        </w:rPr>
        <w:tab/>
      </w:r>
      <w:proofErr w:type="spellStart"/>
      <w:proofErr w:type="gramStart"/>
      <w:r w:rsidRPr="005E1C8C">
        <w:rPr>
          <w:bCs/>
        </w:rPr>
        <w:t>k</w:t>
      </w:r>
      <w:proofErr w:type="spellEnd"/>
      <w:r w:rsidRPr="005E1C8C">
        <w:rPr>
          <w:bCs/>
        </w:rPr>
        <w:t>)</w:t>
      </w:r>
      <w:r w:rsidRPr="005E1C8C">
        <w:rPr>
          <w:bCs/>
        </w:rPr>
        <w:tab/>
      </w:r>
      <w:r w:rsidRPr="005E1C8C">
        <w:rPr>
          <w:b/>
        </w:rPr>
        <w:t>обеспечить, чтобы женщины и девочки из числа коренных нар</w:t>
      </w:r>
      <w:r w:rsidRPr="005E1C8C">
        <w:rPr>
          <w:b/>
        </w:rPr>
        <w:t>о</w:t>
      </w:r>
      <w:r w:rsidRPr="005E1C8C">
        <w:rPr>
          <w:b/>
        </w:rPr>
        <w:t>дов эффективно пользовались правами на справедливое судебное разбир</w:t>
      </w:r>
      <w:r w:rsidRPr="005E1C8C">
        <w:rPr>
          <w:b/>
        </w:rPr>
        <w:t>а</w:t>
      </w:r>
      <w:r w:rsidRPr="005E1C8C">
        <w:rPr>
          <w:b/>
        </w:rPr>
        <w:t xml:space="preserve">тельство, равенство перед законом и равную защиту со стороны закона; </w:t>
      </w:r>
      <w:proofErr w:type="gramEnd"/>
    </w:p>
    <w:p w:rsidR="005E1C8C" w:rsidRPr="005E1C8C" w:rsidRDefault="005E1C8C" w:rsidP="005E1C8C">
      <w:pPr>
        <w:pStyle w:val="SingleTxt"/>
        <w:rPr>
          <w:b/>
        </w:rPr>
      </w:pPr>
      <w:r w:rsidRPr="005E1C8C">
        <w:rPr>
          <w:bCs/>
        </w:rPr>
        <w:tab/>
      </w:r>
      <w:proofErr w:type="spellStart"/>
      <w:r w:rsidRPr="005E1C8C">
        <w:t>l</w:t>
      </w:r>
      <w:proofErr w:type="spellEnd"/>
      <w:r w:rsidRPr="005E1C8C">
        <w:t>)</w:t>
      </w:r>
      <w:r w:rsidRPr="005E1C8C">
        <w:rPr>
          <w:b/>
        </w:rPr>
        <w:tab/>
        <w:t>обеспечить, чтобы комплексная компенсация за нарушения прав человека была одним из ключевых компонентов отправления правосудия в рамках некоренной и коренной систем, включая рассмотрение духовного и коллективного вреда.</w:t>
      </w:r>
    </w:p>
    <w:p w:rsidR="005E1C8C" w:rsidRPr="00294601" w:rsidRDefault="005E1C8C" w:rsidP="00294601">
      <w:pPr>
        <w:pStyle w:val="SingleTxt"/>
        <w:spacing w:after="0" w:line="120" w:lineRule="exact"/>
        <w:rPr>
          <w:sz w:val="10"/>
        </w:rPr>
      </w:pPr>
    </w:p>
    <w:p w:rsidR="00294601" w:rsidRPr="00294601" w:rsidRDefault="00294601" w:rsidP="00294601">
      <w:pPr>
        <w:pStyle w:val="SingleTxt"/>
        <w:spacing w:after="0" w:line="120" w:lineRule="exact"/>
        <w:rPr>
          <w:sz w:val="10"/>
        </w:rPr>
      </w:pPr>
    </w:p>
    <w:p w:rsidR="00294601" w:rsidRDefault="00294601" w:rsidP="0029460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F5EB7">
        <w:tab/>
        <w:t>V.</w:t>
      </w:r>
      <w:r w:rsidRPr="00CF5EB7">
        <w:tab/>
        <w:t>Обязательства государств-участников в отношении конкретных асп</w:t>
      </w:r>
      <w:r>
        <w:t>е</w:t>
      </w:r>
      <w:r w:rsidRPr="00CF5EB7">
        <w:t>ктов прав женщин и девочек из числа коренных народов</w:t>
      </w:r>
    </w:p>
    <w:p w:rsidR="00294601" w:rsidRPr="00CF5EB7" w:rsidRDefault="00294601" w:rsidP="00294601">
      <w:pPr>
        <w:pStyle w:val="SingleTxt"/>
        <w:spacing w:after="0" w:line="120" w:lineRule="exact"/>
        <w:rPr>
          <w:sz w:val="10"/>
        </w:rPr>
      </w:pPr>
    </w:p>
    <w:p w:rsidR="00294601" w:rsidRPr="00CF5EB7" w:rsidRDefault="00294601" w:rsidP="00294601">
      <w:pPr>
        <w:pStyle w:val="SingleTxt"/>
        <w:spacing w:after="0" w:line="120" w:lineRule="exact"/>
        <w:rPr>
          <w:sz w:val="10"/>
        </w:rPr>
      </w:pPr>
    </w:p>
    <w:p w:rsidR="00294601" w:rsidRDefault="00294601" w:rsidP="0029460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F5EB7">
        <w:tab/>
        <w:t>A.</w:t>
      </w:r>
      <w:r w:rsidRPr="00CF5EB7">
        <w:tab/>
        <w:t xml:space="preserve">Предотвращение </w:t>
      </w:r>
      <w:proofErr w:type="spellStart"/>
      <w:r w:rsidRPr="00CF5EB7">
        <w:t>гендерного</w:t>
      </w:r>
      <w:proofErr w:type="spellEnd"/>
      <w:r w:rsidRPr="00CF5EB7">
        <w:t xml:space="preserve"> насилия в отношении женщин и</w:t>
      </w:r>
      <w:r>
        <w:rPr>
          <w:lang w:val="en-US"/>
        </w:rPr>
        <w:t> </w:t>
      </w:r>
      <w:r w:rsidRPr="00CF5EB7">
        <w:t>девочек из числа коренных народов и защита от него (ст.</w:t>
      </w:r>
      <w:r>
        <w:t> </w:t>
      </w:r>
      <w:r w:rsidRPr="00CF5EB7">
        <w:t>3,</w:t>
      </w:r>
      <w:r>
        <w:rPr>
          <w:lang w:val="en-US"/>
        </w:rPr>
        <w:t> </w:t>
      </w:r>
      <w:r w:rsidRPr="00CF5EB7">
        <w:t>5, 6, 10</w:t>
      </w:r>
      <w:r>
        <w:t> </w:t>
      </w:r>
      <w:proofErr w:type="spellStart"/>
      <w:r w:rsidRPr="00CF5EB7">
        <w:t>c</w:t>
      </w:r>
      <w:proofErr w:type="spellEnd"/>
      <w:r w:rsidRPr="00CF5EB7">
        <w:t>), 11, 12, 14 и 16)</w:t>
      </w:r>
    </w:p>
    <w:p w:rsidR="00294601" w:rsidRPr="00CF5EB7" w:rsidRDefault="00294601" w:rsidP="00294601">
      <w:pPr>
        <w:pStyle w:val="SingleTxt"/>
        <w:spacing w:after="0" w:line="120" w:lineRule="exact"/>
        <w:rPr>
          <w:sz w:val="10"/>
        </w:rPr>
      </w:pPr>
    </w:p>
    <w:p w:rsidR="00294601" w:rsidRPr="00CF5EB7" w:rsidRDefault="00294601" w:rsidP="00294601">
      <w:pPr>
        <w:pStyle w:val="SingleTxt"/>
        <w:spacing w:after="0" w:line="120" w:lineRule="exact"/>
        <w:rPr>
          <w:sz w:val="10"/>
        </w:rPr>
      </w:pPr>
    </w:p>
    <w:p w:rsidR="00294601" w:rsidRPr="00CF5EB7" w:rsidRDefault="00294601" w:rsidP="00294601">
      <w:pPr>
        <w:pStyle w:val="SingleTxt"/>
      </w:pPr>
      <w:r w:rsidRPr="00CF5EB7">
        <w:rPr>
          <w:bCs/>
        </w:rPr>
        <w:t>34.</w:t>
      </w:r>
      <w:r w:rsidRPr="00CF5EB7">
        <w:rPr>
          <w:bCs/>
        </w:rPr>
        <w:tab/>
      </w:r>
      <w:r w:rsidRPr="00CF5EB7">
        <w:t xml:space="preserve">В соответствии со статьей 1 Конвенции </w:t>
      </w:r>
      <w:proofErr w:type="spellStart"/>
      <w:r w:rsidRPr="00CF5EB7">
        <w:t>гендерное</w:t>
      </w:r>
      <w:proofErr w:type="spellEnd"/>
      <w:r w:rsidRPr="00CF5EB7">
        <w:t xml:space="preserve"> насилие в отношении женщин и девочек из числа коренных народов представляет собой одну из форм дискриминации и, следовательно, на него распространяются все обяз</w:t>
      </w:r>
      <w:r w:rsidRPr="00CF5EB7">
        <w:t>а</w:t>
      </w:r>
      <w:r w:rsidRPr="00CF5EB7">
        <w:t xml:space="preserve">тельства по Конвенции. Согласно статье 2 Конвенции государства-участники обязаны безотлагательно принимать меры для предотвращения и ликвидации всех форм </w:t>
      </w:r>
      <w:proofErr w:type="spellStart"/>
      <w:r w:rsidRPr="00CF5EB7">
        <w:t>гендерного</w:t>
      </w:r>
      <w:proofErr w:type="spellEnd"/>
      <w:r w:rsidRPr="00CF5EB7">
        <w:t xml:space="preserve"> насилия в отношении женщин и девочек, принадлеж</w:t>
      </w:r>
      <w:r w:rsidRPr="00CF5EB7">
        <w:t>а</w:t>
      </w:r>
      <w:r w:rsidRPr="00CF5EB7">
        <w:t xml:space="preserve">щих к коренным народам. </w:t>
      </w:r>
      <w:proofErr w:type="gramStart"/>
      <w:r w:rsidRPr="00CF5EB7">
        <w:t>Аналогичным образом, статья 22 Декларации треб</w:t>
      </w:r>
      <w:r w:rsidRPr="00CF5EB7">
        <w:t>у</w:t>
      </w:r>
      <w:r w:rsidRPr="00CF5EB7">
        <w:t>ет, чтобы государства уделяли особое внимание всесторонней защите прав женщин из числа коренных народов и обеспечивали их право жить без насилия и дискриминации.</w:t>
      </w:r>
      <w:proofErr w:type="gramEnd"/>
      <w:r w:rsidRPr="00CF5EB7">
        <w:t xml:space="preserve"> Запрещение </w:t>
      </w:r>
      <w:proofErr w:type="spellStart"/>
      <w:r w:rsidRPr="00CF5EB7">
        <w:t>гендерного</w:t>
      </w:r>
      <w:proofErr w:type="spellEnd"/>
      <w:r w:rsidRPr="00CF5EB7">
        <w:t xml:space="preserve"> насилия в отношении женщин явл</w:t>
      </w:r>
      <w:r w:rsidRPr="00CF5EB7">
        <w:t>я</w:t>
      </w:r>
      <w:r w:rsidRPr="00CF5EB7">
        <w:t>ется одним из принципов международного обычного права и применяется к женщинам и девочкам из числа коренных народов.</w:t>
      </w:r>
    </w:p>
    <w:p w:rsidR="00294601" w:rsidRPr="00CF5EB7" w:rsidRDefault="00294601" w:rsidP="00294601">
      <w:pPr>
        <w:pStyle w:val="SingleTxt"/>
      </w:pPr>
      <w:bookmarkStart w:id="3" w:name="_heading=h.1fob9te" w:colFirst="0" w:colLast="0"/>
      <w:bookmarkEnd w:id="3"/>
      <w:r w:rsidRPr="00CF5EB7">
        <w:rPr>
          <w:bCs/>
        </w:rPr>
        <w:t>35.</w:t>
      </w:r>
      <w:r w:rsidRPr="00CF5EB7">
        <w:rPr>
          <w:bCs/>
        </w:rPr>
        <w:tab/>
      </w:r>
      <w:proofErr w:type="spellStart"/>
      <w:r w:rsidRPr="00CF5EB7">
        <w:t>Гендерное</w:t>
      </w:r>
      <w:proofErr w:type="spellEnd"/>
      <w:r w:rsidRPr="00CF5EB7">
        <w:t xml:space="preserve"> насилие в несоразмерно большей степени сказывается на же</w:t>
      </w:r>
      <w:r w:rsidRPr="00CF5EB7">
        <w:t>н</w:t>
      </w:r>
      <w:r w:rsidRPr="00CF5EB7">
        <w:t>щинах и девочках, принадлежащих к коренным народам. Имеющаяся стат</w:t>
      </w:r>
      <w:r w:rsidRPr="00CF5EB7">
        <w:t>и</w:t>
      </w:r>
      <w:r w:rsidRPr="00CF5EB7">
        <w:t>стика показывает, что женщины из числа коренных народов с гораздо большей степенью вероятности могут подвергнуться изнасилованию, чем женщины, не принадлежащие к коренным народам. По оценкам, каждая третья женщина из числа коренных народов подвергается изнасилованию в течение своей жизни. Несмотря на увеличение объема данных, свидетельствующих о масштабах, х</w:t>
      </w:r>
      <w:r w:rsidRPr="00CF5EB7">
        <w:t>а</w:t>
      </w:r>
      <w:r w:rsidRPr="00CF5EB7">
        <w:t xml:space="preserve">рактере и последствиях </w:t>
      </w:r>
      <w:proofErr w:type="spellStart"/>
      <w:r w:rsidRPr="00CF5EB7">
        <w:t>гендерного</w:t>
      </w:r>
      <w:proofErr w:type="spellEnd"/>
      <w:r w:rsidRPr="00CF5EB7">
        <w:t xml:space="preserve"> насилия во всем мире, информация о его распространенности в том, что касается женщин из числа коренных народов, является ограниченной и, как правило, существенно различается по вопросам и регионам. </w:t>
      </w:r>
      <w:proofErr w:type="gramStart"/>
      <w:r w:rsidRPr="00CF5EB7">
        <w:t xml:space="preserve">Комитет подчеркивает необходимость того, чтобы государства </w:t>
      </w:r>
      <w:r w:rsidRPr="00CF5EB7">
        <w:lastRenderedPageBreak/>
        <w:t>прилагали усилия для сбора данных</w:t>
      </w:r>
      <w:r>
        <w:rPr>
          <w:lang w:val="en-US"/>
        </w:rPr>
        <w:t> </w:t>
      </w:r>
      <w:r w:rsidRPr="004F424D">
        <w:t>––</w:t>
      </w:r>
      <w:r w:rsidRPr="00CF5EB7">
        <w:t xml:space="preserve"> в сотрудничестве с организациями и общинами коренного населения</w:t>
      </w:r>
      <w:r>
        <w:rPr>
          <w:lang w:val="en-US"/>
        </w:rPr>
        <w:t> </w:t>
      </w:r>
      <w:r w:rsidRPr="0015176A">
        <w:t>––</w:t>
      </w:r>
      <w:r w:rsidRPr="00CF5EB7">
        <w:t xml:space="preserve"> с целью понять масштабы проблемы </w:t>
      </w:r>
      <w:proofErr w:type="spellStart"/>
      <w:r w:rsidRPr="00CF5EB7">
        <w:t>ге</w:t>
      </w:r>
      <w:r w:rsidRPr="00CF5EB7">
        <w:t>н</w:t>
      </w:r>
      <w:r w:rsidRPr="00CF5EB7">
        <w:t>дерного</w:t>
      </w:r>
      <w:proofErr w:type="spellEnd"/>
      <w:r w:rsidRPr="00CF5EB7">
        <w:t xml:space="preserve"> насилия в отношении женщин и девочек, принадлежащих к коренным народам.</w:t>
      </w:r>
      <w:proofErr w:type="gramEnd"/>
      <w:r w:rsidRPr="00CF5EB7">
        <w:t xml:space="preserve"> Он также подчеркивает необходимость того, чтобы государства зан</w:t>
      </w:r>
      <w:r w:rsidRPr="00CF5EB7">
        <w:t>я</w:t>
      </w:r>
      <w:r w:rsidRPr="00CF5EB7">
        <w:t xml:space="preserve">лись вопросами дискриминации, стереотипов и социальной </w:t>
      </w:r>
      <w:proofErr w:type="spellStart"/>
      <w:r w:rsidRPr="00CF5EB7">
        <w:t>легитимизации</w:t>
      </w:r>
      <w:proofErr w:type="spellEnd"/>
      <w:r w:rsidRPr="00CF5EB7">
        <w:t xml:space="preserve"> </w:t>
      </w:r>
      <w:proofErr w:type="spellStart"/>
      <w:r w:rsidRPr="00CF5EB7">
        <w:t>гендерного</w:t>
      </w:r>
      <w:proofErr w:type="spellEnd"/>
      <w:r w:rsidRPr="00CF5EB7">
        <w:t xml:space="preserve"> насилия в отношении них. </w:t>
      </w:r>
    </w:p>
    <w:p w:rsidR="00294601" w:rsidRPr="00CF5EB7" w:rsidRDefault="00294601" w:rsidP="00294601">
      <w:pPr>
        <w:pStyle w:val="SingleTxt"/>
      </w:pPr>
      <w:r w:rsidRPr="00CF5EB7">
        <w:rPr>
          <w:bCs/>
        </w:rPr>
        <w:t>36.</w:t>
      </w:r>
      <w:r w:rsidRPr="00CF5EB7">
        <w:rPr>
          <w:bCs/>
        </w:rPr>
        <w:tab/>
      </w:r>
      <w:r w:rsidRPr="00CF5EB7">
        <w:t xml:space="preserve">Комитет тревожат многочисленные формы </w:t>
      </w:r>
      <w:proofErr w:type="spellStart"/>
      <w:r w:rsidRPr="00CF5EB7">
        <w:t>гендерного</w:t>
      </w:r>
      <w:proofErr w:type="spellEnd"/>
      <w:r w:rsidRPr="00CF5EB7">
        <w:t xml:space="preserve"> насилия, сове</w:t>
      </w:r>
      <w:r w:rsidRPr="00CF5EB7">
        <w:t>р</w:t>
      </w:r>
      <w:r w:rsidRPr="00CF5EB7">
        <w:t>шаемого в отношении женщин и девочек из числа коренных народов, которое имеет место во всех местах и сферах взаимодействия людей, включая семью, общину, общественные места, работу, образовательные учреждения и цифр</w:t>
      </w:r>
      <w:r w:rsidRPr="00CF5EB7">
        <w:t>о</w:t>
      </w:r>
      <w:r w:rsidRPr="00CF5EB7">
        <w:t>вое пространство. Насилие может быть психологическим, физическим, секс</w:t>
      </w:r>
      <w:r w:rsidRPr="00CF5EB7">
        <w:t>у</w:t>
      </w:r>
      <w:r w:rsidRPr="00CF5EB7">
        <w:t>альным, экономическим, политическим или одной из форм пыток. Часто в о</w:t>
      </w:r>
      <w:r w:rsidRPr="00CF5EB7">
        <w:t>т</w:t>
      </w:r>
      <w:r w:rsidRPr="00CF5EB7">
        <w:t>ношении женщин и девочек, принадлежащих к коренным народам, совершае</w:t>
      </w:r>
      <w:r w:rsidRPr="00CF5EB7">
        <w:t>т</w:t>
      </w:r>
      <w:r w:rsidRPr="00CF5EB7">
        <w:t>ся духовное насилие, нанося ущерб коллективной самобытности их общин и их связи с их духовной жизнью, культурой, территориями, окружающей средой и природными ресурсами. Насилие в отношении женщин и девочек с инвали</w:t>
      </w:r>
      <w:r w:rsidRPr="00CF5EB7">
        <w:t>д</w:t>
      </w:r>
      <w:r w:rsidRPr="00CF5EB7">
        <w:t>ностью из числа коренных народов и престарелых женщин, принадлежащих к коренным народам, часто имеет место в учреждениях, в частности в учрежд</w:t>
      </w:r>
      <w:r w:rsidRPr="00CF5EB7">
        <w:t>е</w:t>
      </w:r>
      <w:r w:rsidRPr="00CF5EB7">
        <w:t xml:space="preserve">ниях закрытого типа или изолированных учреждениях. Женщины и девочки из числа коренных народов нередко являются жертвами изнасилования, гонений, исчезновений, убийств и </w:t>
      </w:r>
      <w:proofErr w:type="spellStart"/>
      <w:r w:rsidRPr="00CF5EB7">
        <w:t>феминицида</w:t>
      </w:r>
      <w:proofErr w:type="spellEnd"/>
      <w:r w:rsidRPr="00CF5EB7">
        <w:t xml:space="preserve">. </w:t>
      </w:r>
    </w:p>
    <w:p w:rsidR="00294601" w:rsidRPr="00CF5EB7" w:rsidRDefault="00294601" w:rsidP="00294601">
      <w:pPr>
        <w:pStyle w:val="SingleTxt"/>
      </w:pPr>
      <w:r w:rsidRPr="00CF5EB7">
        <w:rPr>
          <w:bCs/>
        </w:rPr>
        <w:t>37.</w:t>
      </w:r>
      <w:r w:rsidRPr="00CF5EB7">
        <w:rPr>
          <w:bCs/>
        </w:rPr>
        <w:tab/>
      </w:r>
      <w:r w:rsidRPr="00CF5EB7">
        <w:t>Вынужденное перемещение является одной из основных форм насилия, которое сказывается на женщинах и девочках из числа коренных народов, пр</w:t>
      </w:r>
      <w:r w:rsidRPr="00CF5EB7">
        <w:t>и</w:t>
      </w:r>
      <w:r w:rsidRPr="00CF5EB7">
        <w:t>надлежащих к коренным народам, разрывая их связь с их землями, террит</w:t>
      </w:r>
      <w:r w:rsidRPr="00CF5EB7">
        <w:t>о</w:t>
      </w:r>
      <w:r w:rsidRPr="00CF5EB7">
        <w:t>риями и природными ресурсами и нанося постоянный ущерб их жизненным планам и их общинам. На них также пагубно сказывается экологическое нас</w:t>
      </w:r>
      <w:r w:rsidRPr="00CF5EB7">
        <w:t>и</w:t>
      </w:r>
      <w:r w:rsidRPr="00CF5EB7">
        <w:t>лие, которое может принимать форму экологического вреда, деградации окр</w:t>
      </w:r>
      <w:r w:rsidRPr="00CF5EB7">
        <w:t>у</w:t>
      </w:r>
      <w:r w:rsidRPr="00CF5EB7">
        <w:t>жающей среды, ее загрязнения или неспособности госуда</w:t>
      </w:r>
      <w:proofErr w:type="gramStart"/>
      <w:r w:rsidRPr="00CF5EB7">
        <w:t>рств пр</w:t>
      </w:r>
      <w:proofErr w:type="gramEnd"/>
      <w:r w:rsidRPr="00CF5EB7">
        <w:t>едотвратить предсказуемый ущерб, связанный с изменением климата. Другие сказыва</w:t>
      </w:r>
      <w:r w:rsidRPr="00CF5EB7">
        <w:t>ю</w:t>
      </w:r>
      <w:r w:rsidRPr="00CF5EB7">
        <w:t>щиеся на них формы насилия включают эксплуатацию проституции; совр</w:t>
      </w:r>
      <w:r w:rsidRPr="00CF5EB7">
        <w:t>е</w:t>
      </w:r>
      <w:r w:rsidRPr="00CF5EB7">
        <w:t>менные формы рабства, такие как бытовое рабство; принудительное суррога</w:t>
      </w:r>
      <w:r w:rsidRPr="00CF5EB7">
        <w:t>т</w:t>
      </w:r>
      <w:r w:rsidRPr="00CF5EB7">
        <w:t>ное материнство; нападения на незамужних женщин старшего возраста как ведьм или носителей злых духов; стигматизация замужних женщин, которые не могут рожать детей; и калечащие операции на женских половых органах. Комитет подчеркивает, в частности, проблему торговли людьми, затрагива</w:t>
      </w:r>
      <w:r w:rsidRPr="00CF5EB7">
        <w:t>ю</w:t>
      </w:r>
      <w:r w:rsidRPr="00CF5EB7">
        <w:t xml:space="preserve">щую женщин и девочек из числа коренных народов, </w:t>
      </w:r>
      <w:proofErr w:type="gramStart"/>
      <w:r w:rsidRPr="00CF5EB7">
        <w:t>которая</w:t>
      </w:r>
      <w:proofErr w:type="gramEnd"/>
      <w:r w:rsidRPr="00CF5EB7">
        <w:t xml:space="preserve"> является следс</w:t>
      </w:r>
      <w:r w:rsidRPr="00CF5EB7">
        <w:t>т</w:t>
      </w:r>
      <w:r w:rsidRPr="00CF5EB7">
        <w:t>вием милитаризации территорий коренных народов национальными армиями, организованной преступности, добывающих и лесозаготовительных операций и деятельности наркокартелей, а также размещения военных баз на землях и территориях коренного населения.</w:t>
      </w:r>
    </w:p>
    <w:p w:rsidR="00294601" w:rsidRPr="00CF5EB7" w:rsidRDefault="00294601" w:rsidP="00294601">
      <w:pPr>
        <w:pStyle w:val="SingleTxt"/>
      </w:pPr>
      <w:r w:rsidRPr="00CF5EB7">
        <w:rPr>
          <w:bCs/>
        </w:rPr>
        <w:t>38.</w:t>
      </w:r>
      <w:r w:rsidRPr="00CF5EB7">
        <w:rPr>
          <w:bCs/>
        </w:rPr>
        <w:tab/>
      </w:r>
      <w:proofErr w:type="spellStart"/>
      <w:r w:rsidRPr="00CF5EB7">
        <w:t>Гендерное</w:t>
      </w:r>
      <w:proofErr w:type="spellEnd"/>
      <w:r w:rsidRPr="00CF5EB7">
        <w:t xml:space="preserve"> насилие в отношении женщин и девочек, принадлежащих к к</w:t>
      </w:r>
      <w:r w:rsidRPr="00CF5EB7">
        <w:t>о</w:t>
      </w:r>
      <w:r w:rsidRPr="00CF5EB7">
        <w:t>ренным народам, в значительной степени не фиксируется, и его исполнители обычно пользуются безнаказанностью в силу чрезвычайно ограниченного до</w:t>
      </w:r>
      <w:r w:rsidRPr="00CF5EB7">
        <w:t>с</w:t>
      </w:r>
      <w:r w:rsidRPr="00CF5EB7">
        <w:t xml:space="preserve">тупа женщин и девочек из числа коренных народов к правосудию, а также предвзятых или несовершенных систем уголовного правосудия. Расизм, </w:t>
      </w:r>
      <w:proofErr w:type="spellStart"/>
      <w:r w:rsidRPr="00CF5EB7">
        <w:t>ма</w:t>
      </w:r>
      <w:r w:rsidRPr="00CF5EB7">
        <w:t>р</w:t>
      </w:r>
      <w:r w:rsidRPr="00CF5EB7">
        <w:t>гинализация</w:t>
      </w:r>
      <w:proofErr w:type="spellEnd"/>
      <w:r w:rsidRPr="00CF5EB7">
        <w:t xml:space="preserve">, нищета, злоупотребление алкоголем и </w:t>
      </w:r>
      <w:proofErr w:type="spellStart"/>
      <w:r w:rsidRPr="00CF5EB7">
        <w:t>психоактивными</w:t>
      </w:r>
      <w:proofErr w:type="spellEnd"/>
      <w:r w:rsidRPr="00CF5EB7">
        <w:t xml:space="preserve"> вещес</w:t>
      </w:r>
      <w:r w:rsidRPr="00CF5EB7">
        <w:t>т</w:t>
      </w:r>
      <w:r w:rsidRPr="00CF5EB7">
        <w:t xml:space="preserve">вами усиливают риск </w:t>
      </w:r>
      <w:proofErr w:type="spellStart"/>
      <w:r w:rsidRPr="00CF5EB7">
        <w:t>гендерного</w:t>
      </w:r>
      <w:proofErr w:type="spellEnd"/>
      <w:r w:rsidRPr="00CF5EB7">
        <w:t xml:space="preserve"> насилия в отношении них. </w:t>
      </w:r>
      <w:proofErr w:type="gramStart"/>
      <w:r w:rsidRPr="00CF5EB7">
        <w:t>Они</w:t>
      </w:r>
      <w:proofErr w:type="gramEnd"/>
      <w:r w:rsidRPr="00CF5EB7">
        <w:t xml:space="preserve"> подвергаю</w:t>
      </w:r>
      <w:r w:rsidRPr="00CF5EB7">
        <w:t>т</w:t>
      </w:r>
      <w:r w:rsidRPr="00CF5EB7">
        <w:t xml:space="preserve">ся </w:t>
      </w:r>
      <w:proofErr w:type="spellStart"/>
      <w:r w:rsidRPr="00CF5EB7">
        <w:t>гендерному</w:t>
      </w:r>
      <w:proofErr w:type="spellEnd"/>
      <w:r w:rsidRPr="00CF5EB7">
        <w:t xml:space="preserve"> насилию, которое совершают или с которым мирятся государс</w:t>
      </w:r>
      <w:r w:rsidRPr="00CF5EB7">
        <w:t>т</w:t>
      </w:r>
      <w:r w:rsidRPr="00CF5EB7">
        <w:t>венные и негосударственные субъекты. В число государственных субъектов входят представители органов управления, вооруженных сил, правоохран</w:t>
      </w:r>
      <w:r w:rsidRPr="00CF5EB7">
        <w:t>и</w:t>
      </w:r>
      <w:r w:rsidRPr="00CF5EB7">
        <w:t>тельных органов и государственных учреждений, в том числе в секторах здр</w:t>
      </w:r>
      <w:r w:rsidRPr="00CF5EB7">
        <w:t>а</w:t>
      </w:r>
      <w:r w:rsidRPr="00CF5EB7">
        <w:t>воохранения и образования и в тюрьмах. В число негосударственных субъе</w:t>
      </w:r>
      <w:r w:rsidRPr="00CF5EB7">
        <w:t>к</w:t>
      </w:r>
      <w:r w:rsidRPr="00CF5EB7">
        <w:t xml:space="preserve">тов </w:t>
      </w:r>
      <w:r w:rsidRPr="00CF5EB7">
        <w:lastRenderedPageBreak/>
        <w:t>входят частные лица, предприятия, частные компании, военизированные и повстанческие группировки, незаконные субъекты и религиозные учрежд</w:t>
      </w:r>
      <w:r w:rsidRPr="00CF5EB7">
        <w:t>е</w:t>
      </w:r>
      <w:r w:rsidRPr="00CF5EB7">
        <w:t>ния.</w:t>
      </w:r>
    </w:p>
    <w:p w:rsidR="00294601" w:rsidRPr="00CF5EB7" w:rsidRDefault="00294601" w:rsidP="00294601">
      <w:pPr>
        <w:pStyle w:val="SingleTxt"/>
      </w:pPr>
      <w:r w:rsidRPr="00CF5EB7">
        <w:rPr>
          <w:bCs/>
        </w:rPr>
        <w:t>39.</w:t>
      </w:r>
      <w:r w:rsidRPr="00CF5EB7">
        <w:rPr>
          <w:bCs/>
        </w:rPr>
        <w:tab/>
      </w:r>
      <w:r w:rsidRPr="00CF5EB7">
        <w:t>Государства-участники обязаны проявлять должную осмотрительность в целях предотвращения, расследования и наказания виновных лиц и предоста</w:t>
      </w:r>
      <w:r w:rsidRPr="00CF5EB7">
        <w:t>в</w:t>
      </w:r>
      <w:r w:rsidRPr="00CF5EB7">
        <w:t>лять компенсацию женщинам и девочкам, принадлежащим к коренным нар</w:t>
      </w:r>
      <w:r w:rsidRPr="00CF5EB7">
        <w:t>о</w:t>
      </w:r>
      <w:r w:rsidRPr="00CF5EB7">
        <w:t xml:space="preserve">дам, которые являются жертвами </w:t>
      </w:r>
      <w:proofErr w:type="spellStart"/>
      <w:r w:rsidRPr="00CF5EB7">
        <w:t>гендерного</w:t>
      </w:r>
      <w:proofErr w:type="spellEnd"/>
      <w:r w:rsidRPr="00CF5EB7">
        <w:t xml:space="preserve"> насилия. Это обязательство пр</w:t>
      </w:r>
      <w:r w:rsidRPr="00CF5EB7">
        <w:t>и</w:t>
      </w:r>
      <w:r w:rsidRPr="00CF5EB7">
        <w:t xml:space="preserve">менимо к некоренным и коренным системам правосудия. </w:t>
      </w:r>
      <w:proofErr w:type="gramStart"/>
      <w:r w:rsidRPr="00CF5EB7">
        <w:t>Должная осмотр</w:t>
      </w:r>
      <w:r w:rsidRPr="00CF5EB7">
        <w:t>и</w:t>
      </w:r>
      <w:r w:rsidRPr="00CF5EB7">
        <w:t xml:space="preserve">тельность должна осуществляться с учетом </w:t>
      </w:r>
      <w:proofErr w:type="spellStart"/>
      <w:r w:rsidRPr="00CF5EB7">
        <w:t>гендерной</w:t>
      </w:r>
      <w:proofErr w:type="spellEnd"/>
      <w:r w:rsidRPr="00CF5EB7">
        <w:t xml:space="preserve"> перспективы, перекр</w:t>
      </w:r>
      <w:r w:rsidRPr="00CF5EB7">
        <w:t>е</w:t>
      </w:r>
      <w:r w:rsidRPr="00CF5EB7">
        <w:t>стной перспективы, перспективы женщин из числа коренных народов, ме</w:t>
      </w:r>
      <w:r w:rsidRPr="00CF5EB7">
        <w:t>ж</w:t>
      </w:r>
      <w:r w:rsidRPr="00CF5EB7">
        <w:t xml:space="preserve">культурной и междисциплинарной перспектив, как они определены в пунктах 4 и 5, и имея в виду </w:t>
      </w:r>
      <w:proofErr w:type="spellStart"/>
      <w:r w:rsidRPr="00CF5EB7">
        <w:t>гендерно-дифференцированные</w:t>
      </w:r>
      <w:proofErr w:type="spellEnd"/>
      <w:r w:rsidRPr="00CF5EB7">
        <w:t xml:space="preserve"> причины и последствия насилия, которому подвергаются женщины из числа коренных народов.</w:t>
      </w:r>
      <w:proofErr w:type="gramEnd"/>
    </w:p>
    <w:p w:rsidR="00294601" w:rsidRPr="00CF5EB7" w:rsidRDefault="00294601" w:rsidP="00294601">
      <w:pPr>
        <w:pStyle w:val="SingleTxt"/>
      </w:pPr>
      <w:r w:rsidRPr="00CF5EB7">
        <w:rPr>
          <w:bCs/>
        </w:rPr>
        <w:t>40.</w:t>
      </w:r>
      <w:r w:rsidRPr="00CF5EB7">
        <w:rPr>
          <w:bCs/>
        </w:rPr>
        <w:tab/>
      </w:r>
      <w:proofErr w:type="spellStart"/>
      <w:r w:rsidRPr="00CF5EB7">
        <w:t>Гендерное</w:t>
      </w:r>
      <w:proofErr w:type="spellEnd"/>
      <w:r w:rsidRPr="00CF5EB7">
        <w:t xml:space="preserve"> насилие в отношении женщин и девочек, принадлежащих к к</w:t>
      </w:r>
      <w:r w:rsidRPr="00CF5EB7">
        <w:t>о</w:t>
      </w:r>
      <w:r w:rsidRPr="00CF5EB7">
        <w:t xml:space="preserve">ренным народам, подрывает коллективное духовное, культурное и социальное устройство коренных народов и их общин и причиняет коллективный и порой </w:t>
      </w:r>
      <w:proofErr w:type="spellStart"/>
      <w:r w:rsidRPr="00CF5EB7">
        <w:t>межпоколенческий</w:t>
      </w:r>
      <w:proofErr w:type="spellEnd"/>
      <w:r w:rsidRPr="00CF5EB7">
        <w:t xml:space="preserve"> вред. Сексуальное насилие в отношении женщин и девочек из числа коренных народов используется многочисленными субъектами во время вооруженных конфликтов и в периоды волнений в качестве орудия во</w:t>
      </w:r>
      <w:r w:rsidRPr="00CF5EB7">
        <w:t>й</w:t>
      </w:r>
      <w:r w:rsidRPr="00CF5EB7">
        <w:t>ны и в качестве стратегии установления контроля над общинами коренного н</w:t>
      </w:r>
      <w:r w:rsidRPr="00CF5EB7">
        <w:t>а</w:t>
      </w:r>
      <w:r w:rsidRPr="00CF5EB7">
        <w:t xml:space="preserve">селения и нанесения им вреда. </w:t>
      </w:r>
    </w:p>
    <w:p w:rsidR="00294601" w:rsidRPr="00CF5EB7" w:rsidRDefault="00294601" w:rsidP="00294601">
      <w:pPr>
        <w:pStyle w:val="SingleTxt"/>
      </w:pPr>
      <w:r w:rsidRPr="00CF5EB7">
        <w:rPr>
          <w:bCs/>
        </w:rPr>
        <w:t>41.</w:t>
      </w:r>
      <w:r w:rsidRPr="00CF5EB7">
        <w:rPr>
          <w:bCs/>
        </w:rPr>
        <w:tab/>
      </w:r>
      <w:r w:rsidRPr="00CF5EB7">
        <w:t xml:space="preserve">Государства должны иметь эффективную нормативно-правовую основу и адекватные службы поддержки для борьбы с таким </w:t>
      </w:r>
      <w:proofErr w:type="spellStart"/>
      <w:r w:rsidRPr="00CF5EB7">
        <w:t>гендерным</w:t>
      </w:r>
      <w:proofErr w:type="spellEnd"/>
      <w:r w:rsidRPr="00CF5EB7">
        <w:t xml:space="preserve"> насилием. Т</w:t>
      </w:r>
      <w:r w:rsidRPr="00CF5EB7">
        <w:t>а</w:t>
      </w:r>
      <w:r w:rsidRPr="00CF5EB7">
        <w:t>кие механизмы должны включать меры по предупреждению, расследованию, наказанию виновных и предоставлению помощи и компенсации жертвам среди женщин и девочек из числа коренных народов, а также услуги по рассмотр</w:t>
      </w:r>
      <w:r w:rsidRPr="00CF5EB7">
        <w:t>е</w:t>
      </w:r>
      <w:r w:rsidRPr="00CF5EB7">
        <w:t xml:space="preserve">нию и смягчению вредных последствий </w:t>
      </w:r>
      <w:proofErr w:type="spellStart"/>
      <w:r w:rsidRPr="00CF5EB7">
        <w:t>гендерного</w:t>
      </w:r>
      <w:proofErr w:type="spellEnd"/>
      <w:r w:rsidRPr="00CF5EB7">
        <w:t xml:space="preserve"> насилия. Это общее обяз</w:t>
      </w:r>
      <w:r w:rsidRPr="00CF5EB7">
        <w:t>а</w:t>
      </w:r>
      <w:r w:rsidRPr="00CF5EB7">
        <w:t>тельство распространяется на все сферы деятельности государства, включая законодательную, исполнительную и судебную власти, на региональном, н</w:t>
      </w:r>
      <w:r w:rsidRPr="00CF5EB7">
        <w:t>а</w:t>
      </w:r>
      <w:r w:rsidRPr="00CF5EB7">
        <w:t>циональном и местном уровнях, а также на приватизированные услуги. Оно требует формулирования правовых норм, в том числе на конституционном уровне, и разработки государственной политики, программ, институционал</w:t>
      </w:r>
      <w:r w:rsidRPr="00CF5EB7">
        <w:t>ь</w:t>
      </w:r>
      <w:r w:rsidRPr="00CF5EB7">
        <w:t xml:space="preserve">ных рамок и механизмов мониторинга, направленных на ликвидацию всех форм </w:t>
      </w:r>
      <w:proofErr w:type="spellStart"/>
      <w:r w:rsidRPr="00CF5EB7">
        <w:t>гендерного</w:t>
      </w:r>
      <w:proofErr w:type="spellEnd"/>
      <w:r w:rsidRPr="00CF5EB7">
        <w:t xml:space="preserve"> насилия в отношении женщин и девочек из числа коренных народов, независимо от того, совершается ли оно государственными или нег</w:t>
      </w:r>
      <w:r w:rsidRPr="00CF5EB7">
        <w:t>о</w:t>
      </w:r>
      <w:r w:rsidRPr="00CF5EB7">
        <w:t xml:space="preserve">сударственными субъектами. </w:t>
      </w:r>
    </w:p>
    <w:p w:rsidR="00294601" w:rsidRPr="00CF5EB7" w:rsidRDefault="00294601" w:rsidP="00294601">
      <w:pPr>
        <w:pStyle w:val="SingleTxt"/>
        <w:rPr>
          <w:b/>
        </w:rPr>
      </w:pPr>
      <w:r w:rsidRPr="00CF5EB7">
        <w:rPr>
          <w:bCs/>
        </w:rPr>
        <w:t>42.</w:t>
      </w:r>
      <w:r w:rsidRPr="00CF5EB7">
        <w:rPr>
          <w:bCs/>
        </w:rPr>
        <w:tab/>
      </w:r>
      <w:r w:rsidRPr="00CF5EB7">
        <w:rPr>
          <w:b/>
        </w:rPr>
        <w:t>Комитет рекомендует государствам-участникам:</w:t>
      </w:r>
    </w:p>
    <w:p w:rsidR="00294601" w:rsidRPr="00CF5EB7" w:rsidRDefault="00294601" w:rsidP="00294601">
      <w:pPr>
        <w:pStyle w:val="SingleTxt"/>
        <w:rPr>
          <w:b/>
          <w:bCs/>
        </w:rPr>
      </w:pPr>
      <w:r w:rsidRPr="00CF5EB7">
        <w:tab/>
      </w:r>
      <w:proofErr w:type="spellStart"/>
      <w:r w:rsidRPr="00CF5EB7">
        <w:t>a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принять и эффективно осуществлять законодательство, предо</w:t>
      </w:r>
      <w:r w:rsidRPr="00CF5EB7">
        <w:rPr>
          <w:b/>
          <w:bCs/>
        </w:rPr>
        <w:t>т</w:t>
      </w:r>
      <w:r w:rsidRPr="00CF5EB7">
        <w:rPr>
          <w:b/>
          <w:bCs/>
        </w:rPr>
        <w:t xml:space="preserve">вращающее, запрещающее и реагирующее на </w:t>
      </w:r>
      <w:proofErr w:type="spellStart"/>
      <w:r w:rsidRPr="00CF5EB7">
        <w:rPr>
          <w:b/>
          <w:bCs/>
        </w:rPr>
        <w:t>гендерное</w:t>
      </w:r>
      <w:proofErr w:type="spellEnd"/>
      <w:r w:rsidRPr="00CF5EB7">
        <w:rPr>
          <w:b/>
          <w:bCs/>
        </w:rPr>
        <w:t xml:space="preserve"> насилие в отн</w:t>
      </w:r>
      <w:r w:rsidRPr="00CF5EB7">
        <w:rPr>
          <w:b/>
          <w:bCs/>
        </w:rPr>
        <w:t>о</w:t>
      </w:r>
      <w:r w:rsidRPr="00CF5EB7">
        <w:rPr>
          <w:b/>
          <w:bCs/>
        </w:rPr>
        <w:t xml:space="preserve">шении женщин и девочек из числа коренных народов, учитывая </w:t>
      </w:r>
      <w:proofErr w:type="spellStart"/>
      <w:r w:rsidRPr="00CF5EB7">
        <w:rPr>
          <w:b/>
          <w:bCs/>
        </w:rPr>
        <w:t>генде</w:t>
      </w:r>
      <w:r w:rsidRPr="00CF5EB7">
        <w:rPr>
          <w:b/>
          <w:bCs/>
        </w:rPr>
        <w:t>р</w:t>
      </w:r>
      <w:r w:rsidRPr="00CF5EB7">
        <w:rPr>
          <w:b/>
          <w:bCs/>
        </w:rPr>
        <w:t>ную</w:t>
      </w:r>
      <w:proofErr w:type="spellEnd"/>
      <w:r w:rsidRPr="00CF5EB7">
        <w:rPr>
          <w:b/>
          <w:bCs/>
        </w:rPr>
        <w:t xml:space="preserve"> перспективу, перекрестную перспективу, перспективу женщин и д</w:t>
      </w:r>
      <w:r w:rsidRPr="00CF5EB7">
        <w:rPr>
          <w:b/>
          <w:bCs/>
        </w:rPr>
        <w:t>е</w:t>
      </w:r>
      <w:r w:rsidRPr="00CF5EB7">
        <w:rPr>
          <w:b/>
          <w:bCs/>
        </w:rPr>
        <w:t xml:space="preserve">вочек из числа коренных народов, межкультурную и междисциплинарную перспективы, как они определены в пунктах 4 и 5. Законодательство и его осуществление </w:t>
      </w:r>
      <w:proofErr w:type="gramStart"/>
      <w:r w:rsidRPr="00CF5EB7">
        <w:rPr>
          <w:b/>
          <w:bCs/>
        </w:rPr>
        <w:t>должны</w:t>
      </w:r>
      <w:proofErr w:type="gramEnd"/>
      <w:r w:rsidRPr="00CF5EB7">
        <w:rPr>
          <w:b/>
          <w:bCs/>
        </w:rPr>
        <w:t xml:space="preserve"> также соответствующим образом принимать во внимание жизненный цикл всех женщин и девочек</w:t>
      </w:r>
      <w:r w:rsidRPr="00CF5EB7">
        <w:rPr>
          <w:b/>
        </w:rPr>
        <w:t>, принадлежащих к к</w:t>
      </w:r>
      <w:r w:rsidRPr="00CF5EB7">
        <w:rPr>
          <w:b/>
        </w:rPr>
        <w:t>о</w:t>
      </w:r>
      <w:r w:rsidRPr="00CF5EB7">
        <w:rPr>
          <w:b/>
        </w:rPr>
        <w:t>ренным народам</w:t>
      </w:r>
      <w:r w:rsidRPr="00CF5EB7">
        <w:rPr>
          <w:b/>
          <w:bCs/>
        </w:rPr>
        <w:t xml:space="preserve">, включая женщин и девочек с инвалидностью; </w:t>
      </w:r>
    </w:p>
    <w:p w:rsidR="00294601" w:rsidRPr="00CF5EB7" w:rsidRDefault="00294601" w:rsidP="00294601">
      <w:pPr>
        <w:pStyle w:val="SingleTxt"/>
        <w:rPr>
          <w:b/>
          <w:bCs/>
        </w:rPr>
      </w:pPr>
      <w:r w:rsidRPr="00CF5EB7">
        <w:tab/>
      </w:r>
      <w:proofErr w:type="spellStart"/>
      <w:r w:rsidRPr="00CF5EB7">
        <w:t>b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признать, предотвращать, рассматривать, запрещать и искор</w:t>
      </w:r>
      <w:r w:rsidRPr="00CF5EB7">
        <w:rPr>
          <w:b/>
          <w:bCs/>
        </w:rPr>
        <w:t>е</w:t>
      </w:r>
      <w:r w:rsidRPr="00CF5EB7">
        <w:rPr>
          <w:b/>
          <w:bCs/>
        </w:rPr>
        <w:t xml:space="preserve">нять все формы </w:t>
      </w:r>
      <w:proofErr w:type="spellStart"/>
      <w:r w:rsidRPr="00CF5EB7">
        <w:rPr>
          <w:b/>
          <w:bCs/>
        </w:rPr>
        <w:t>гендерного</w:t>
      </w:r>
      <w:proofErr w:type="spellEnd"/>
      <w:r w:rsidRPr="00CF5EB7">
        <w:rPr>
          <w:b/>
          <w:bCs/>
        </w:rPr>
        <w:t xml:space="preserve"> насилия в отношении женщин и девочек из числа коренных народов, включая экологическое, духовное, политическое, структурное, институциональное и культурное насилие, а также насилие, приписываемое добывающим отраслям;</w:t>
      </w:r>
    </w:p>
    <w:p w:rsidR="00294601" w:rsidRPr="00CF5EB7" w:rsidRDefault="00294601" w:rsidP="00294601">
      <w:pPr>
        <w:pStyle w:val="SingleTxt"/>
        <w:rPr>
          <w:b/>
          <w:bCs/>
        </w:rPr>
      </w:pPr>
      <w:r w:rsidRPr="00CF5EB7">
        <w:lastRenderedPageBreak/>
        <w:tab/>
      </w:r>
      <w:proofErr w:type="spellStart"/>
      <w:proofErr w:type="gramStart"/>
      <w:r w:rsidRPr="00CF5EB7">
        <w:t>c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обеспечить женщинам и девочкам из числа коренных народов своевременный и эффективный доступ к некоренным и коренным сист</w:t>
      </w:r>
      <w:r w:rsidRPr="00CF5EB7">
        <w:rPr>
          <w:b/>
          <w:bCs/>
        </w:rPr>
        <w:t>е</w:t>
      </w:r>
      <w:r w:rsidRPr="00CF5EB7">
        <w:rPr>
          <w:b/>
          <w:bCs/>
        </w:rPr>
        <w:t>мам правосудия, включая охранные судебные приказы и механизмы пр</w:t>
      </w:r>
      <w:r w:rsidRPr="00CF5EB7">
        <w:rPr>
          <w:b/>
          <w:bCs/>
        </w:rPr>
        <w:t>е</w:t>
      </w:r>
      <w:r w:rsidRPr="00CF5EB7">
        <w:rPr>
          <w:b/>
          <w:bCs/>
        </w:rPr>
        <w:t>дотвращения, когда они необходимы, и эффективное расследование случ</w:t>
      </w:r>
      <w:r w:rsidRPr="00CF5EB7">
        <w:rPr>
          <w:b/>
          <w:bCs/>
        </w:rPr>
        <w:t>а</w:t>
      </w:r>
      <w:r w:rsidRPr="00CF5EB7">
        <w:rPr>
          <w:b/>
          <w:bCs/>
        </w:rPr>
        <w:t>ев пропавших и убитых женщин и девочек из числа коренных народов, без каких бы то ни было форм дискриминации и предвзятости;</w:t>
      </w:r>
      <w:proofErr w:type="gramEnd"/>
    </w:p>
    <w:p w:rsidR="00294601" w:rsidRPr="00CF5EB7" w:rsidRDefault="00294601" w:rsidP="00294601">
      <w:pPr>
        <w:pStyle w:val="SingleTxt"/>
        <w:rPr>
          <w:b/>
          <w:bCs/>
        </w:rPr>
      </w:pPr>
      <w:r w:rsidRPr="00CF5EB7">
        <w:tab/>
      </w:r>
      <w:proofErr w:type="spellStart"/>
      <w:proofErr w:type="gramStart"/>
      <w:r w:rsidRPr="00CF5EB7">
        <w:t>d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 xml:space="preserve">отменить </w:t>
      </w:r>
      <w:r w:rsidRPr="00CF5EB7">
        <w:rPr>
          <w:b/>
        </w:rPr>
        <w:t>все законы, которые не позволяют женщинам</w:t>
      </w:r>
      <w:r w:rsidRPr="00CF5EB7">
        <w:t xml:space="preserve"> </w:t>
      </w:r>
      <w:r w:rsidRPr="00CF5EB7">
        <w:rPr>
          <w:b/>
          <w:bCs/>
        </w:rPr>
        <w:t>и дево</w:t>
      </w:r>
      <w:r w:rsidRPr="00CF5EB7">
        <w:rPr>
          <w:b/>
          <w:bCs/>
        </w:rPr>
        <w:t>ч</w:t>
      </w:r>
      <w:r w:rsidRPr="00CF5EB7">
        <w:rPr>
          <w:b/>
          <w:bCs/>
        </w:rPr>
        <w:t>кам из числа коренных народов</w:t>
      </w:r>
      <w:r w:rsidRPr="00CF5EB7">
        <w:t xml:space="preserve"> </w:t>
      </w:r>
      <w:r w:rsidRPr="00CF5EB7">
        <w:rPr>
          <w:b/>
        </w:rPr>
        <w:t xml:space="preserve">сообщать о </w:t>
      </w:r>
      <w:proofErr w:type="spellStart"/>
      <w:r w:rsidRPr="00CF5EB7">
        <w:rPr>
          <w:b/>
        </w:rPr>
        <w:t>гендерном</w:t>
      </w:r>
      <w:proofErr w:type="spellEnd"/>
      <w:r w:rsidRPr="00CF5EB7">
        <w:rPr>
          <w:b/>
        </w:rPr>
        <w:t xml:space="preserve"> насилии или пр</w:t>
      </w:r>
      <w:r w:rsidRPr="00CF5EB7">
        <w:rPr>
          <w:b/>
        </w:rPr>
        <w:t>е</w:t>
      </w:r>
      <w:r w:rsidRPr="00CF5EB7">
        <w:rPr>
          <w:b/>
        </w:rPr>
        <w:t>пятствуют этому, например законы об опекунстве, которые лишают же</w:t>
      </w:r>
      <w:r w:rsidRPr="00CF5EB7">
        <w:rPr>
          <w:b/>
        </w:rPr>
        <w:t>н</w:t>
      </w:r>
      <w:r w:rsidRPr="00CF5EB7">
        <w:rPr>
          <w:b/>
        </w:rPr>
        <w:t>щин правоспособности или ограничивают возможности женщин-инвалидов по даче показаний в суде, практика так называемого «пред</w:t>
      </w:r>
      <w:r w:rsidRPr="00CF5EB7">
        <w:rPr>
          <w:b/>
        </w:rPr>
        <w:t>у</w:t>
      </w:r>
      <w:r w:rsidRPr="00CF5EB7">
        <w:rPr>
          <w:b/>
        </w:rPr>
        <w:t xml:space="preserve">предительного заключения», ограничительные иммиграционные законы, которые вынуждают женщин, включая трудящихся женщин-мигрантов и </w:t>
      </w:r>
      <w:proofErr w:type="spellStart"/>
      <w:r w:rsidRPr="00CF5EB7">
        <w:rPr>
          <w:b/>
        </w:rPr>
        <w:t>немигрантов</w:t>
      </w:r>
      <w:proofErr w:type="spellEnd"/>
      <w:r w:rsidRPr="00CF5EB7">
        <w:rPr>
          <w:b/>
        </w:rPr>
        <w:t>, занятых в качестве домашней прислуги, воздерживаться</w:t>
      </w:r>
      <w:proofErr w:type="gramEnd"/>
      <w:r w:rsidRPr="00CF5EB7">
        <w:rPr>
          <w:b/>
        </w:rPr>
        <w:t xml:space="preserve"> от сообщения о случаях такого насилия, а также законы, допускающие дво</w:t>
      </w:r>
      <w:r w:rsidRPr="00CF5EB7">
        <w:rPr>
          <w:b/>
        </w:rPr>
        <w:t>й</w:t>
      </w:r>
      <w:r w:rsidRPr="00CF5EB7">
        <w:rPr>
          <w:b/>
        </w:rPr>
        <w:t>ные аресты в случаях бытового насилия или судебное преследование женщин, когда в отношении обвиняемого в совершении насилия вынесен оправдательный приговор;</w:t>
      </w:r>
    </w:p>
    <w:p w:rsidR="00294601" w:rsidRPr="00CF5EB7" w:rsidRDefault="00294601" w:rsidP="00294601">
      <w:pPr>
        <w:pStyle w:val="SingleTxt"/>
        <w:rPr>
          <w:b/>
          <w:bCs/>
        </w:rPr>
      </w:pPr>
      <w:r w:rsidRPr="00CF5EB7">
        <w:tab/>
      </w:r>
      <w:proofErr w:type="spellStart"/>
      <w:r w:rsidRPr="00CF5EB7">
        <w:t>e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обеспечить, чтобы службы поддержки, включая медицинское вмешательство, психосоциальные консультации и профессиональную по</w:t>
      </w:r>
      <w:r w:rsidRPr="00CF5EB7">
        <w:rPr>
          <w:b/>
          <w:bCs/>
        </w:rPr>
        <w:t>д</w:t>
      </w:r>
      <w:r w:rsidRPr="00CF5EB7">
        <w:rPr>
          <w:b/>
          <w:bCs/>
        </w:rPr>
        <w:t xml:space="preserve">готовку, и </w:t>
      </w:r>
      <w:proofErr w:type="spellStart"/>
      <w:r w:rsidRPr="00CF5EB7">
        <w:rPr>
          <w:b/>
          <w:bCs/>
        </w:rPr>
        <w:t>реинтеграционные</w:t>
      </w:r>
      <w:proofErr w:type="spellEnd"/>
      <w:r w:rsidRPr="00CF5EB7">
        <w:rPr>
          <w:b/>
          <w:bCs/>
        </w:rPr>
        <w:t xml:space="preserve"> услуги и убежища имелись в наличии, были доступными и в культурном отношении подходили для женщин и девочек из числа коренных народов, которые стали жертвами </w:t>
      </w:r>
      <w:proofErr w:type="spellStart"/>
      <w:r w:rsidRPr="00CF5EB7">
        <w:rPr>
          <w:b/>
          <w:bCs/>
        </w:rPr>
        <w:t>гендерного</w:t>
      </w:r>
      <w:proofErr w:type="spellEnd"/>
      <w:r w:rsidRPr="00CF5EB7">
        <w:rPr>
          <w:b/>
          <w:bCs/>
        </w:rPr>
        <w:t xml:space="preserve"> насилия. Все услуги должны быть продуманы с учетом межкультурной и межди</w:t>
      </w:r>
      <w:r w:rsidRPr="00CF5EB7">
        <w:rPr>
          <w:b/>
          <w:bCs/>
        </w:rPr>
        <w:t>с</w:t>
      </w:r>
      <w:r w:rsidRPr="00CF5EB7">
        <w:rPr>
          <w:b/>
          <w:bCs/>
        </w:rPr>
        <w:t>циплинарной перспектив, как они определены в пункте 5, и быть обесп</w:t>
      </w:r>
      <w:r w:rsidRPr="00CF5EB7">
        <w:rPr>
          <w:b/>
          <w:bCs/>
        </w:rPr>
        <w:t>е</w:t>
      </w:r>
      <w:r w:rsidRPr="00CF5EB7">
        <w:rPr>
          <w:b/>
          <w:bCs/>
        </w:rPr>
        <w:t xml:space="preserve">чены достаточными финансовыми ресурсами; </w:t>
      </w:r>
    </w:p>
    <w:p w:rsidR="00294601" w:rsidRPr="00A55768" w:rsidRDefault="00294601" w:rsidP="00294601">
      <w:pPr>
        <w:pStyle w:val="SingleTxt"/>
        <w:rPr>
          <w:b/>
          <w:bCs/>
        </w:rPr>
      </w:pPr>
      <w:r w:rsidRPr="00CF5EB7">
        <w:tab/>
      </w:r>
      <w:proofErr w:type="spellStart"/>
      <w:r w:rsidRPr="00CF5EB7">
        <w:t>f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предоставлять ресурсы женщинам и девочкам из числа коре</w:t>
      </w:r>
      <w:r w:rsidRPr="00CF5EB7">
        <w:rPr>
          <w:b/>
          <w:bCs/>
        </w:rPr>
        <w:t>н</w:t>
      </w:r>
      <w:r w:rsidRPr="00CF5EB7">
        <w:rPr>
          <w:b/>
          <w:bCs/>
        </w:rPr>
        <w:t xml:space="preserve">ных народов, пережившим </w:t>
      </w:r>
      <w:proofErr w:type="spellStart"/>
      <w:r w:rsidRPr="00CF5EB7">
        <w:rPr>
          <w:b/>
          <w:bCs/>
        </w:rPr>
        <w:t>гендерное</w:t>
      </w:r>
      <w:proofErr w:type="spellEnd"/>
      <w:r w:rsidRPr="00CF5EB7">
        <w:rPr>
          <w:b/>
          <w:bCs/>
        </w:rPr>
        <w:t xml:space="preserve"> насилие, с </w:t>
      </w:r>
      <w:proofErr w:type="gramStart"/>
      <w:r w:rsidRPr="00CF5EB7">
        <w:rPr>
          <w:b/>
          <w:bCs/>
        </w:rPr>
        <w:t>тем</w:t>
      </w:r>
      <w:proofErr w:type="gramEnd"/>
      <w:r w:rsidRPr="00CF5EB7">
        <w:rPr>
          <w:b/>
          <w:bCs/>
        </w:rPr>
        <w:t xml:space="preserve"> чтобы они получили доступ к правовой системе и могли сообщать о случаях такого насилия. Ресурсы могут включать транспорт, правовую помощь и представител</w:t>
      </w:r>
      <w:r w:rsidRPr="00CF5EB7">
        <w:rPr>
          <w:b/>
          <w:bCs/>
        </w:rPr>
        <w:t>ь</w:t>
      </w:r>
      <w:r w:rsidRPr="00CF5EB7">
        <w:rPr>
          <w:b/>
          <w:bCs/>
        </w:rPr>
        <w:t>ство, равно как и доступ к информации на языках коренных народов</w:t>
      </w:r>
      <w:r w:rsidRPr="007B25F0">
        <w:rPr>
          <w:b/>
          <w:bCs/>
        </w:rPr>
        <w:t>;</w:t>
      </w:r>
    </w:p>
    <w:p w:rsidR="00294601" w:rsidRPr="00CF5EB7" w:rsidRDefault="00294601" w:rsidP="00294601">
      <w:pPr>
        <w:pStyle w:val="SingleTxt"/>
        <w:rPr>
          <w:b/>
          <w:bCs/>
        </w:rPr>
      </w:pPr>
      <w:r w:rsidRPr="00CF5EB7">
        <w:tab/>
      </w:r>
      <w:proofErr w:type="spellStart"/>
      <w:r w:rsidRPr="00CF5EB7">
        <w:t>g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государства должны действовать с должной осмотрительностью, чтобы предотвращать все формы насилия, бесчеловечного обращения и пыток в отношении лишенных свободы женщин и девочек из числа к</w:t>
      </w:r>
      <w:r w:rsidRPr="00CF5EB7">
        <w:rPr>
          <w:b/>
          <w:bCs/>
        </w:rPr>
        <w:t>о</w:t>
      </w:r>
      <w:r w:rsidRPr="00CF5EB7">
        <w:rPr>
          <w:b/>
          <w:bCs/>
        </w:rPr>
        <w:t>ренных народов. Государства должны обеспечить, чтобы, когда такие де</w:t>
      </w:r>
      <w:r w:rsidRPr="00CF5EB7">
        <w:rPr>
          <w:b/>
          <w:bCs/>
        </w:rPr>
        <w:t>й</w:t>
      </w:r>
      <w:r w:rsidRPr="00CF5EB7">
        <w:rPr>
          <w:b/>
          <w:bCs/>
        </w:rPr>
        <w:t>ствия происходят, они соответствующим образом расследовались и нак</w:t>
      </w:r>
      <w:r w:rsidRPr="00CF5EB7">
        <w:rPr>
          <w:b/>
          <w:bCs/>
        </w:rPr>
        <w:t>а</w:t>
      </w:r>
      <w:r w:rsidRPr="00CF5EB7">
        <w:rPr>
          <w:b/>
          <w:bCs/>
        </w:rPr>
        <w:t xml:space="preserve">зывались. Государства должны также принять меры для обеспечения того, чтобы женщины и девочки из числа коренных народов, которых лишают свободы, знали, где и как сообщить о таких фактах. Государства должны, помимо того, </w:t>
      </w:r>
      <w:proofErr w:type="spellStart"/>
      <w:r w:rsidRPr="00CF5EB7">
        <w:rPr>
          <w:b/>
          <w:bCs/>
        </w:rPr>
        <w:t>приоритизировать</w:t>
      </w:r>
      <w:proofErr w:type="spellEnd"/>
      <w:r w:rsidRPr="00CF5EB7">
        <w:rPr>
          <w:b/>
          <w:bCs/>
        </w:rPr>
        <w:t xml:space="preserve"> политику и программы, содействующие социальной </w:t>
      </w:r>
      <w:proofErr w:type="spellStart"/>
      <w:r w:rsidRPr="00CF5EB7">
        <w:rPr>
          <w:b/>
          <w:bCs/>
        </w:rPr>
        <w:t>реинтеграции</w:t>
      </w:r>
      <w:proofErr w:type="spellEnd"/>
      <w:r w:rsidRPr="00CF5EB7">
        <w:rPr>
          <w:b/>
          <w:bCs/>
        </w:rPr>
        <w:t xml:space="preserve"> женщин и девочек из числа коренных народов, которых лишили свободы, в том, что </w:t>
      </w:r>
      <w:proofErr w:type="gramStart"/>
      <w:r w:rsidRPr="00CF5EB7">
        <w:rPr>
          <w:b/>
          <w:bCs/>
        </w:rPr>
        <w:t>касается</w:t>
      </w:r>
      <w:proofErr w:type="gramEnd"/>
      <w:r w:rsidRPr="00CF5EB7">
        <w:rPr>
          <w:b/>
          <w:bCs/>
        </w:rPr>
        <w:t xml:space="preserve"> их культуры, мнений и языков; </w:t>
      </w:r>
    </w:p>
    <w:p w:rsidR="00294601" w:rsidRPr="00CF5EB7" w:rsidRDefault="00294601" w:rsidP="00294601">
      <w:pPr>
        <w:pStyle w:val="SingleTxt"/>
        <w:rPr>
          <w:b/>
          <w:bCs/>
        </w:rPr>
      </w:pPr>
      <w:r w:rsidRPr="00CF5EB7">
        <w:tab/>
      </w:r>
      <w:proofErr w:type="spellStart"/>
      <w:r w:rsidRPr="00CF5EB7">
        <w:t>h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 xml:space="preserve">государства должны выполнять свои обязательства согласно международному праву прав человека и международному гуманитарному праву в ситуациях вооруженного конфликта, включая запрещение всех форм дискриминации и </w:t>
      </w:r>
      <w:proofErr w:type="spellStart"/>
      <w:r w:rsidRPr="00CF5EB7">
        <w:rPr>
          <w:b/>
          <w:bCs/>
        </w:rPr>
        <w:t>гендерного</w:t>
      </w:r>
      <w:proofErr w:type="spellEnd"/>
      <w:r w:rsidRPr="00CF5EB7">
        <w:rPr>
          <w:b/>
          <w:bCs/>
        </w:rPr>
        <w:t xml:space="preserve"> насилия в отношении гражданских лиц и комбатантов противника, а также причинения вреда земле, приро</w:t>
      </w:r>
      <w:r w:rsidRPr="00CF5EB7">
        <w:rPr>
          <w:b/>
          <w:bCs/>
        </w:rPr>
        <w:t>д</w:t>
      </w:r>
      <w:r w:rsidRPr="00CF5EB7">
        <w:rPr>
          <w:b/>
          <w:bCs/>
        </w:rPr>
        <w:t xml:space="preserve">ным ресурсам и окружающей среде; </w:t>
      </w:r>
    </w:p>
    <w:p w:rsidR="00294601" w:rsidRDefault="00294601" w:rsidP="00294601">
      <w:pPr>
        <w:pStyle w:val="SingleTxt"/>
        <w:rPr>
          <w:b/>
          <w:bCs/>
        </w:rPr>
      </w:pPr>
      <w:r w:rsidRPr="00CF5EB7">
        <w:tab/>
      </w:r>
      <w:proofErr w:type="spellStart"/>
      <w:proofErr w:type="gramStart"/>
      <w:r w:rsidRPr="00CF5EB7">
        <w:t>i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систематически собирать дезагрегированные данные и пров</w:t>
      </w:r>
      <w:r w:rsidRPr="00CF5EB7">
        <w:rPr>
          <w:b/>
          <w:bCs/>
        </w:rPr>
        <w:t>о</w:t>
      </w:r>
      <w:r w:rsidRPr="00CF5EB7">
        <w:rPr>
          <w:b/>
          <w:bCs/>
        </w:rPr>
        <w:t>дить исследования</w:t>
      </w:r>
      <w:r>
        <w:rPr>
          <w:b/>
          <w:bCs/>
          <w:lang w:val="en-US"/>
        </w:rPr>
        <w:t> </w:t>
      </w:r>
      <w:r w:rsidRPr="007B25F0">
        <w:rPr>
          <w:b/>
          <w:bCs/>
        </w:rPr>
        <w:t>––</w:t>
      </w:r>
      <w:r w:rsidRPr="00CF5EB7">
        <w:rPr>
          <w:b/>
          <w:bCs/>
        </w:rPr>
        <w:t xml:space="preserve"> в сотрудничестве с общинами и организациями к</w:t>
      </w:r>
      <w:r w:rsidRPr="00CF5EB7">
        <w:rPr>
          <w:b/>
          <w:bCs/>
        </w:rPr>
        <w:t>о</w:t>
      </w:r>
      <w:r w:rsidRPr="00CF5EB7">
        <w:rPr>
          <w:b/>
          <w:bCs/>
        </w:rPr>
        <w:t>ренного населения</w:t>
      </w:r>
      <w:r>
        <w:rPr>
          <w:b/>
          <w:bCs/>
          <w:lang w:val="en-US"/>
        </w:rPr>
        <w:t> </w:t>
      </w:r>
      <w:r w:rsidRPr="007B25F0">
        <w:rPr>
          <w:b/>
          <w:bCs/>
        </w:rPr>
        <w:t>––</w:t>
      </w:r>
      <w:r w:rsidRPr="00CF5EB7">
        <w:rPr>
          <w:b/>
          <w:bCs/>
        </w:rPr>
        <w:t xml:space="preserve"> для оценки величины, серьезности и коренных пр</w:t>
      </w:r>
      <w:r w:rsidRPr="00CF5EB7">
        <w:rPr>
          <w:b/>
          <w:bCs/>
        </w:rPr>
        <w:t>и</w:t>
      </w:r>
      <w:r w:rsidRPr="00CF5EB7">
        <w:rPr>
          <w:b/>
          <w:bCs/>
        </w:rPr>
        <w:lastRenderedPageBreak/>
        <w:t xml:space="preserve">чин </w:t>
      </w:r>
      <w:proofErr w:type="spellStart"/>
      <w:r w:rsidRPr="00CF5EB7">
        <w:rPr>
          <w:b/>
          <w:bCs/>
        </w:rPr>
        <w:t>гендерного</w:t>
      </w:r>
      <w:proofErr w:type="spellEnd"/>
      <w:r w:rsidRPr="00CF5EB7">
        <w:rPr>
          <w:b/>
          <w:bCs/>
        </w:rPr>
        <w:t xml:space="preserve"> насилия в отношении женщин и девочек</w:t>
      </w:r>
      <w:r w:rsidRPr="00CF5EB7">
        <w:rPr>
          <w:b/>
        </w:rPr>
        <w:t>, принадлежащих к коренным народам</w:t>
      </w:r>
      <w:r w:rsidRPr="00CF5EB7">
        <w:rPr>
          <w:b/>
          <w:bCs/>
        </w:rPr>
        <w:t xml:space="preserve">, в частности сексуального насилия и эксплуатации, для обоснования мер по предотвращению такого насилия и реагированию на него. </w:t>
      </w:r>
      <w:proofErr w:type="gramEnd"/>
    </w:p>
    <w:p w:rsidR="00294601" w:rsidRPr="007B25F0" w:rsidRDefault="00294601" w:rsidP="00294601">
      <w:pPr>
        <w:pStyle w:val="SingleTxt"/>
        <w:spacing w:after="0" w:line="120" w:lineRule="exact"/>
        <w:rPr>
          <w:sz w:val="10"/>
        </w:rPr>
      </w:pPr>
    </w:p>
    <w:p w:rsidR="00294601" w:rsidRPr="007B25F0" w:rsidRDefault="00294601" w:rsidP="00294601">
      <w:pPr>
        <w:pStyle w:val="SingleTxt"/>
        <w:spacing w:after="0" w:line="120" w:lineRule="exact"/>
        <w:rPr>
          <w:sz w:val="10"/>
        </w:rPr>
      </w:pPr>
    </w:p>
    <w:p w:rsidR="00294601" w:rsidRDefault="00294601" w:rsidP="0029460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4" w:name="_heading=h.3znysh7" w:colFirst="0" w:colLast="0"/>
      <w:bookmarkEnd w:id="4"/>
      <w:r w:rsidRPr="00CF5EB7">
        <w:tab/>
        <w:t>B.</w:t>
      </w:r>
      <w:r w:rsidRPr="00CF5EB7">
        <w:tab/>
        <w:t>Право на эффективное участие в политической и</w:t>
      </w:r>
      <w:r>
        <w:rPr>
          <w:lang w:val="en-US"/>
        </w:rPr>
        <w:t> </w:t>
      </w:r>
      <w:r w:rsidRPr="00CF5EB7">
        <w:t>общественной жизни (ст. 7, 8 и 14)</w:t>
      </w:r>
    </w:p>
    <w:p w:rsidR="00294601" w:rsidRPr="007B25F0" w:rsidRDefault="00294601" w:rsidP="00294601">
      <w:pPr>
        <w:pStyle w:val="SingleTxt"/>
        <w:spacing w:after="0" w:line="120" w:lineRule="exact"/>
        <w:rPr>
          <w:sz w:val="10"/>
        </w:rPr>
      </w:pPr>
    </w:p>
    <w:p w:rsidR="00294601" w:rsidRPr="007B25F0" w:rsidRDefault="00294601" w:rsidP="00294601">
      <w:pPr>
        <w:pStyle w:val="SingleTxt"/>
        <w:spacing w:after="0" w:line="120" w:lineRule="exact"/>
        <w:rPr>
          <w:sz w:val="10"/>
        </w:rPr>
      </w:pPr>
    </w:p>
    <w:p w:rsidR="00294601" w:rsidRPr="00CF5EB7" w:rsidRDefault="00294601" w:rsidP="00294601">
      <w:pPr>
        <w:pStyle w:val="SingleTxt"/>
      </w:pPr>
      <w:r w:rsidRPr="00CF5EB7">
        <w:rPr>
          <w:bCs/>
        </w:rPr>
        <w:t>43.</w:t>
      </w:r>
      <w:r w:rsidRPr="00CF5EB7">
        <w:rPr>
          <w:bCs/>
        </w:rPr>
        <w:tab/>
      </w:r>
      <w:r w:rsidRPr="00CF5EB7">
        <w:t>Женщин и девочек из числа коренных народов, как правило, исключают из принятия решений в рамках местных, национальных и международных пр</w:t>
      </w:r>
      <w:r w:rsidRPr="00CF5EB7">
        <w:t>о</w:t>
      </w:r>
      <w:r w:rsidRPr="00CF5EB7">
        <w:t>цессов, а также в их собственных общинах и в коренных системах. В соотве</w:t>
      </w:r>
      <w:r w:rsidRPr="00CF5EB7">
        <w:t>т</w:t>
      </w:r>
      <w:r w:rsidRPr="00CF5EB7">
        <w:t xml:space="preserve">ствии со статьей 7 Конвенции они имеют право реально участвовать на всех уровнях в политической, общественной и общинной жизни. </w:t>
      </w:r>
      <w:proofErr w:type="gramStart"/>
      <w:r w:rsidRPr="00CF5EB7">
        <w:t>Это право включ</w:t>
      </w:r>
      <w:r w:rsidRPr="00CF5EB7">
        <w:t>а</w:t>
      </w:r>
      <w:r w:rsidRPr="00CF5EB7">
        <w:t>ет участие в принятии решений в их общинах, а также с наследственными и иными властями; согласие и процессы консультаций по поводу экономической деятельности, осуществляемой государственными и частными субъектами на территориях коренного населения; государственную службу и руководящие должности на местном, национальном, региональном и международном уро</w:t>
      </w:r>
      <w:r w:rsidRPr="00CF5EB7">
        <w:t>в</w:t>
      </w:r>
      <w:r w:rsidRPr="00CF5EB7">
        <w:t xml:space="preserve">нях; и их работу в качестве правозащитников. </w:t>
      </w:r>
      <w:bookmarkStart w:id="5" w:name="_Hlk90216026"/>
      <w:proofErr w:type="gramEnd"/>
    </w:p>
    <w:p w:rsidR="00294601" w:rsidRPr="00CF5EB7" w:rsidRDefault="00294601" w:rsidP="00294601">
      <w:pPr>
        <w:pStyle w:val="SingleTxt"/>
      </w:pPr>
      <w:r w:rsidRPr="00CF5EB7">
        <w:rPr>
          <w:bCs/>
        </w:rPr>
        <w:t>44.</w:t>
      </w:r>
      <w:r w:rsidRPr="00CF5EB7">
        <w:rPr>
          <w:bCs/>
        </w:rPr>
        <w:tab/>
      </w:r>
      <w:r w:rsidRPr="00CF5EB7">
        <w:t>Женщины и девочки из числа коренных народов сталкиваются с мног</w:t>
      </w:r>
      <w:r w:rsidRPr="00CF5EB7">
        <w:t>о</w:t>
      </w:r>
      <w:r w:rsidRPr="00CF5EB7">
        <w:t xml:space="preserve">численными и пересекающимися барьерами, препятствующими эффективному, значимому и реальному участию. </w:t>
      </w:r>
      <w:proofErr w:type="gramStart"/>
      <w:r w:rsidRPr="00CF5EB7">
        <w:t>Такие барьеры включают политическое н</w:t>
      </w:r>
      <w:r w:rsidRPr="00CF5EB7">
        <w:t>а</w:t>
      </w:r>
      <w:r w:rsidRPr="00CF5EB7">
        <w:t>силие; отсутствие возможностей для получения образования или неравные возможности образования; неграмотность; расизм; сексизм; дискриминацию по признаку классовой принадлежности и экономического положения; трудн</w:t>
      </w:r>
      <w:r w:rsidRPr="00CF5EB7">
        <w:t>о</w:t>
      </w:r>
      <w:r w:rsidRPr="00CF5EB7">
        <w:t>сти в плане языка; необходимость совершать дальние поездки для получения доступа к участию в любой форме; отказ в доступе к услугам здравоохранения, включая охрану сексуального и репродуктивного здоровья и права в этой о</w:t>
      </w:r>
      <w:r w:rsidRPr="00CF5EB7">
        <w:t>б</w:t>
      </w:r>
      <w:r w:rsidRPr="00CF5EB7">
        <w:t>ласти;</w:t>
      </w:r>
      <w:proofErr w:type="gramEnd"/>
      <w:r w:rsidRPr="00CF5EB7">
        <w:t xml:space="preserve"> и отсутствие доступа, экономической поддержки и информации относ</w:t>
      </w:r>
      <w:r w:rsidRPr="00CF5EB7">
        <w:t>и</w:t>
      </w:r>
      <w:r w:rsidRPr="00CF5EB7">
        <w:t>тельно юридических, политических, институциональных, общинных проце</w:t>
      </w:r>
      <w:r w:rsidRPr="00CF5EB7">
        <w:t>с</w:t>
      </w:r>
      <w:r w:rsidRPr="00CF5EB7">
        <w:t>сов и процессов в рамках гражданского общества, необходимых для голосов</w:t>
      </w:r>
      <w:r w:rsidRPr="00CF5EB7">
        <w:t>а</w:t>
      </w:r>
      <w:r w:rsidRPr="00CF5EB7">
        <w:t>ния, баллотирования на политические должности, организации кампаний и п</w:t>
      </w:r>
      <w:r w:rsidRPr="00CF5EB7">
        <w:t>о</w:t>
      </w:r>
      <w:r w:rsidRPr="00CF5EB7">
        <w:t>лучения финансовых средств. Барьеры, препятствующие участию, могут быть особенно высокими в условиях вооруженного конфликта, в том числе в пр</w:t>
      </w:r>
      <w:r w:rsidRPr="00CF5EB7">
        <w:t>о</w:t>
      </w:r>
      <w:r w:rsidRPr="00CF5EB7">
        <w:t xml:space="preserve">цессах правосудия переходного периода, в которых женщины и девочки из числа коренных народов, равно как и их </w:t>
      </w:r>
      <w:proofErr w:type="gramStart"/>
      <w:r w:rsidRPr="00CF5EB7">
        <w:t>организации</w:t>
      </w:r>
      <w:proofErr w:type="gramEnd"/>
      <w:r w:rsidRPr="00CF5EB7">
        <w:t xml:space="preserve"> часто исключаются из мирных переговоров либо подвергаются нападкам и угрозам, когда они пыт</w:t>
      </w:r>
      <w:r w:rsidRPr="00CF5EB7">
        <w:t>а</w:t>
      </w:r>
      <w:r w:rsidRPr="00CF5EB7">
        <w:t>ются принять участие.</w:t>
      </w:r>
      <w:bookmarkEnd w:id="5"/>
      <w:r w:rsidRPr="00CF5EB7">
        <w:t xml:space="preserve"> Государствам-участникам следует оперативно принять меры для обеспечения того, чтобы все женщины и девочки из числа коренных народов имели доступ к компьютерам, Интернету и другим технологиям для содействия их полному вхождению в цифровой мир.</w:t>
      </w:r>
    </w:p>
    <w:p w:rsidR="00294601" w:rsidRPr="00CF5EB7" w:rsidRDefault="00294601" w:rsidP="00294601">
      <w:pPr>
        <w:pStyle w:val="SingleTxt"/>
      </w:pPr>
      <w:r w:rsidRPr="00CF5EB7">
        <w:rPr>
          <w:bCs/>
        </w:rPr>
        <w:t>45.</w:t>
      </w:r>
      <w:r w:rsidRPr="00CF5EB7">
        <w:rPr>
          <w:bCs/>
        </w:rPr>
        <w:tab/>
      </w:r>
      <w:r w:rsidRPr="00CF5EB7">
        <w:t>Комитет признает те угрозы, которым подвергаются правозащитники ср</w:t>
      </w:r>
      <w:r w:rsidRPr="00CF5EB7">
        <w:t>е</w:t>
      </w:r>
      <w:r w:rsidRPr="00CF5EB7">
        <w:t>ди женщин из числа коренных народов, работа которых охраняется их правом на участие в политической и общественной жизни. Особому риску подверг</w:t>
      </w:r>
      <w:r w:rsidRPr="00CF5EB7">
        <w:t>а</w:t>
      </w:r>
      <w:r w:rsidRPr="00CF5EB7">
        <w:t xml:space="preserve">ются женщины и девочки из числа коренных </w:t>
      </w:r>
      <w:r w:rsidRPr="00714D7E">
        <w:t>народов, выступающие</w:t>
      </w:r>
      <w:r w:rsidRPr="00CF5EB7">
        <w:t xml:space="preserve"> защитн</w:t>
      </w:r>
      <w:r w:rsidRPr="00CF5EB7">
        <w:t>и</w:t>
      </w:r>
      <w:r w:rsidRPr="00CF5EB7">
        <w:t>кам</w:t>
      </w:r>
      <w:r>
        <w:t>и</w:t>
      </w:r>
      <w:r w:rsidRPr="00CF5EB7">
        <w:t xml:space="preserve"> экологических прав человека, которые отстаивают их права на землю и территории и которые выступают против осуществления проектов развития без свободного, предварительного и осознанного согласия соответствующих к</w:t>
      </w:r>
      <w:r w:rsidRPr="00CF5EB7">
        <w:t>о</w:t>
      </w:r>
      <w:r w:rsidRPr="00CF5EB7">
        <w:t>ренных народов. Во многих случаях женщины и девочки из числа коренных народов, выступающие в роли правозащитников, становятся жертвами убийств; угроз и гонений; произвольных задержаний; пыток в различных фо</w:t>
      </w:r>
      <w:r w:rsidRPr="00CF5EB7">
        <w:t>р</w:t>
      </w:r>
      <w:r w:rsidRPr="00CF5EB7">
        <w:t xml:space="preserve">мах; и криминализации, стигматизации и дискредитации их работы. Многие организации женщин и девочек из числа коренных народов сталкиваются с </w:t>
      </w:r>
      <w:r w:rsidRPr="00CF5EB7">
        <w:lastRenderedPageBreak/>
        <w:t xml:space="preserve">препятствиями, мешающими их признанию в качестве юридических лиц на национальном уровне, отсутствие которого создает трудности для их доступа к финансовым средствам и их способности работать свободно и независимо. </w:t>
      </w:r>
      <w:proofErr w:type="gramStart"/>
      <w:r w:rsidRPr="00CF5EB7">
        <w:t>К</w:t>
      </w:r>
      <w:r w:rsidRPr="00CF5EB7">
        <w:t>о</w:t>
      </w:r>
      <w:r w:rsidRPr="00CF5EB7">
        <w:t xml:space="preserve">митет считает, что государствам-участникам следует незамедлительно принять учитывающие </w:t>
      </w:r>
      <w:proofErr w:type="spellStart"/>
      <w:r w:rsidRPr="00CF5EB7">
        <w:t>гендерный</w:t>
      </w:r>
      <w:proofErr w:type="spellEnd"/>
      <w:r w:rsidRPr="00CF5EB7">
        <w:t xml:space="preserve"> фактор меры для публичного признания, поддержки и защиты жизни, свободы, безопасности и самоопределения правозащитников среди женщин и девочек из числа коренных народов и для обеспечения без</w:t>
      </w:r>
      <w:r w:rsidRPr="00CF5EB7">
        <w:t>о</w:t>
      </w:r>
      <w:r w:rsidRPr="00CF5EB7">
        <w:t>пасных условий и благоприятной обстановки для их информационно-пропагандистской деятельности, дабы они не подвергались дискриминации, расизму, убийству, гонениям и насилию.</w:t>
      </w:r>
      <w:proofErr w:type="gramEnd"/>
    </w:p>
    <w:p w:rsidR="00294601" w:rsidRPr="00CF5EB7" w:rsidRDefault="00294601" w:rsidP="00294601">
      <w:pPr>
        <w:pStyle w:val="SingleTxt"/>
        <w:rPr>
          <w:b/>
        </w:rPr>
      </w:pPr>
      <w:r w:rsidRPr="00CF5EB7">
        <w:rPr>
          <w:bCs/>
        </w:rPr>
        <w:t>46.</w:t>
      </w:r>
      <w:r w:rsidRPr="00CF5EB7">
        <w:rPr>
          <w:bCs/>
        </w:rPr>
        <w:tab/>
      </w:r>
      <w:r w:rsidRPr="00CF5EB7">
        <w:rPr>
          <w:b/>
        </w:rPr>
        <w:t>Комитет рекомендует государствам-участникам:</w:t>
      </w:r>
    </w:p>
    <w:p w:rsidR="00294601" w:rsidRPr="00CF5EB7" w:rsidRDefault="00294601" w:rsidP="00294601">
      <w:pPr>
        <w:pStyle w:val="SingleTxt"/>
        <w:rPr>
          <w:b/>
          <w:bCs/>
        </w:rPr>
      </w:pPr>
      <w:r w:rsidRPr="00CF5EB7">
        <w:tab/>
      </w:r>
      <w:proofErr w:type="spellStart"/>
      <w:proofErr w:type="gramStart"/>
      <w:r w:rsidRPr="00CF5EB7">
        <w:t>a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в соответствии с общими рекомендациями № 23 (1997) о женщ</w:t>
      </w:r>
      <w:r w:rsidRPr="00CF5EB7">
        <w:rPr>
          <w:b/>
          <w:bCs/>
        </w:rPr>
        <w:t>и</w:t>
      </w:r>
      <w:r w:rsidRPr="00CF5EB7">
        <w:rPr>
          <w:b/>
          <w:bCs/>
        </w:rPr>
        <w:t>нах в политической и общественной жизни и № 25 (2004) о временных специальных мерах и статьями 18, 19, 32.1 и 44 Декларации содействовать значимому, реальному и осознанному участию женщин и девочек из числа коренных народов в политической и общественной жизни на всех уровнях, в том числе на руководящих должностях, что может включать</w:t>
      </w:r>
      <w:proofErr w:type="gramEnd"/>
      <w:r w:rsidRPr="00CF5EB7">
        <w:rPr>
          <w:b/>
          <w:bCs/>
        </w:rPr>
        <w:t xml:space="preserve"> временные специальные меры, такие как квоты, цели, стимулы и усилия по обесп</w:t>
      </w:r>
      <w:r w:rsidRPr="00CF5EB7">
        <w:rPr>
          <w:b/>
          <w:bCs/>
        </w:rPr>
        <w:t>е</w:t>
      </w:r>
      <w:r w:rsidRPr="00CF5EB7">
        <w:rPr>
          <w:b/>
          <w:bCs/>
        </w:rPr>
        <w:t xml:space="preserve">чению паритета в плане </w:t>
      </w:r>
      <w:proofErr w:type="spellStart"/>
      <w:r w:rsidRPr="00CF5EB7">
        <w:rPr>
          <w:b/>
          <w:bCs/>
        </w:rPr>
        <w:t>представленности</w:t>
      </w:r>
      <w:proofErr w:type="spellEnd"/>
      <w:r w:rsidRPr="00CF5EB7">
        <w:rPr>
          <w:b/>
          <w:bCs/>
        </w:rPr>
        <w:t xml:space="preserve">; </w:t>
      </w:r>
    </w:p>
    <w:p w:rsidR="00294601" w:rsidRPr="00CF5EB7" w:rsidRDefault="00294601" w:rsidP="00294601">
      <w:pPr>
        <w:pStyle w:val="SingleTxt"/>
        <w:rPr>
          <w:b/>
          <w:bCs/>
          <w:i/>
        </w:rPr>
      </w:pPr>
      <w:r w:rsidRPr="00CF5EB7">
        <w:tab/>
      </w:r>
      <w:proofErr w:type="spellStart"/>
      <w:r w:rsidRPr="00CF5EB7">
        <w:t>b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создать механизмы подотчетности для недопущения того, чтобы политические партии и профсоюзы дискриминировали женщин и девочек из числа коренных народов, и для обеспечения того, чтобы они пользов</w:t>
      </w:r>
      <w:r w:rsidRPr="00CF5EB7">
        <w:rPr>
          <w:b/>
          <w:bCs/>
        </w:rPr>
        <w:t>а</w:t>
      </w:r>
      <w:r w:rsidRPr="00CF5EB7">
        <w:rPr>
          <w:b/>
          <w:bCs/>
        </w:rPr>
        <w:t xml:space="preserve">лись эффективным доступом к учитывающим </w:t>
      </w:r>
      <w:proofErr w:type="spellStart"/>
      <w:r w:rsidRPr="00CF5EB7">
        <w:rPr>
          <w:b/>
          <w:bCs/>
        </w:rPr>
        <w:t>гендерный</w:t>
      </w:r>
      <w:proofErr w:type="spellEnd"/>
      <w:r w:rsidRPr="00CF5EB7">
        <w:rPr>
          <w:b/>
          <w:bCs/>
        </w:rPr>
        <w:t xml:space="preserve"> фактор средс</w:t>
      </w:r>
      <w:r w:rsidRPr="00CF5EB7">
        <w:rPr>
          <w:b/>
          <w:bCs/>
        </w:rPr>
        <w:t>т</w:t>
      </w:r>
      <w:r w:rsidRPr="00CF5EB7">
        <w:rPr>
          <w:b/>
          <w:bCs/>
        </w:rPr>
        <w:t>вам судебной защиты, дабы сообщать о таких нарушениях, когда они пр</w:t>
      </w:r>
      <w:r w:rsidRPr="00CF5EB7">
        <w:rPr>
          <w:b/>
          <w:bCs/>
        </w:rPr>
        <w:t>о</w:t>
      </w:r>
      <w:r w:rsidRPr="00CF5EB7">
        <w:rPr>
          <w:b/>
          <w:bCs/>
        </w:rPr>
        <w:t>исходят. Также крайне важно обеспечить подготовку государственных служащих по вопросу о праве женщин и девочек</w:t>
      </w:r>
      <w:r w:rsidRPr="00CF5EB7">
        <w:rPr>
          <w:b/>
        </w:rPr>
        <w:t>, принадлежащих к к</w:t>
      </w:r>
      <w:r w:rsidRPr="00CF5EB7">
        <w:rPr>
          <w:b/>
        </w:rPr>
        <w:t>о</w:t>
      </w:r>
      <w:r w:rsidRPr="00CF5EB7">
        <w:rPr>
          <w:b/>
        </w:rPr>
        <w:t>ренным народам,</w:t>
      </w:r>
      <w:r w:rsidRPr="00CF5EB7">
        <w:rPr>
          <w:b/>
          <w:bCs/>
        </w:rPr>
        <w:t xml:space="preserve"> на эффективное участие в общественной жизни;</w:t>
      </w:r>
    </w:p>
    <w:p w:rsidR="00294601" w:rsidRPr="00CF5EB7" w:rsidRDefault="00294601" w:rsidP="00294601">
      <w:pPr>
        <w:pStyle w:val="SingleTxt"/>
        <w:rPr>
          <w:b/>
          <w:bCs/>
          <w:i/>
        </w:rPr>
      </w:pPr>
      <w:r w:rsidRPr="00CF5EB7">
        <w:tab/>
      </w:r>
      <w:proofErr w:type="spellStart"/>
      <w:r w:rsidRPr="00CF5EB7">
        <w:t>c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распространять среди женщин и девочек из числа коренных н</w:t>
      </w:r>
      <w:r w:rsidRPr="00CF5EB7">
        <w:rPr>
          <w:b/>
          <w:bCs/>
        </w:rPr>
        <w:t>а</w:t>
      </w:r>
      <w:r w:rsidRPr="00CF5EB7">
        <w:rPr>
          <w:b/>
          <w:bCs/>
        </w:rPr>
        <w:t>родов, а также в обществе в целом доступную информацию о возможн</w:t>
      </w:r>
      <w:r w:rsidRPr="00CF5EB7">
        <w:rPr>
          <w:b/>
          <w:bCs/>
        </w:rPr>
        <w:t>о</w:t>
      </w:r>
      <w:r w:rsidRPr="00CF5EB7">
        <w:rPr>
          <w:b/>
          <w:bCs/>
        </w:rPr>
        <w:t>стях осуществления их избирательного права, права на участие в общес</w:t>
      </w:r>
      <w:r w:rsidRPr="00CF5EB7">
        <w:rPr>
          <w:b/>
          <w:bCs/>
        </w:rPr>
        <w:t>т</w:t>
      </w:r>
      <w:r w:rsidRPr="00CF5EB7">
        <w:rPr>
          <w:b/>
          <w:bCs/>
        </w:rPr>
        <w:t>венной жизни и права выдвигать свои кандидатуры для избрания, и сп</w:t>
      </w:r>
      <w:r w:rsidRPr="00CF5EB7">
        <w:rPr>
          <w:b/>
          <w:bCs/>
        </w:rPr>
        <w:t>о</w:t>
      </w:r>
      <w:r w:rsidRPr="00CF5EB7">
        <w:rPr>
          <w:b/>
          <w:bCs/>
        </w:rPr>
        <w:t>собствовать их приему на государственную службу, в том числе на руков</w:t>
      </w:r>
      <w:r w:rsidRPr="00CF5EB7">
        <w:rPr>
          <w:b/>
          <w:bCs/>
        </w:rPr>
        <w:t>о</w:t>
      </w:r>
      <w:r w:rsidRPr="00CF5EB7">
        <w:rPr>
          <w:b/>
          <w:bCs/>
        </w:rPr>
        <w:t>дящем уровне. Меры по облегчению доступности для женщин и девочек с инвалидностью могут включать использование языка глухонемых, удоб</w:t>
      </w:r>
      <w:r w:rsidRPr="00CF5EB7">
        <w:rPr>
          <w:b/>
          <w:bCs/>
        </w:rPr>
        <w:t>о</w:t>
      </w:r>
      <w:r w:rsidRPr="00CF5EB7">
        <w:rPr>
          <w:b/>
          <w:bCs/>
        </w:rPr>
        <w:t>читаемых шрифтов и шрифта Брайля;</w:t>
      </w:r>
    </w:p>
    <w:p w:rsidR="00294601" w:rsidRPr="00CF5EB7" w:rsidRDefault="00294601" w:rsidP="00294601">
      <w:pPr>
        <w:pStyle w:val="SingleTxt"/>
        <w:rPr>
          <w:b/>
          <w:bCs/>
          <w:i/>
        </w:rPr>
      </w:pPr>
      <w:r w:rsidRPr="00CF5EB7">
        <w:tab/>
      </w:r>
      <w:proofErr w:type="spellStart"/>
      <w:r w:rsidRPr="00CF5EB7">
        <w:t>d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проявлять должную осмотрительность в целях предотвращения, расследования и наказания всех форм политического насилия в отнош</w:t>
      </w:r>
      <w:r w:rsidRPr="00CF5EB7">
        <w:rPr>
          <w:b/>
          <w:bCs/>
        </w:rPr>
        <w:t>е</w:t>
      </w:r>
      <w:r w:rsidRPr="00CF5EB7">
        <w:rPr>
          <w:b/>
          <w:bCs/>
        </w:rPr>
        <w:t>нии женщин из числа коренных народов, выступающих в роли политич</w:t>
      </w:r>
      <w:r w:rsidRPr="00CF5EB7">
        <w:rPr>
          <w:b/>
          <w:bCs/>
        </w:rPr>
        <w:t>е</w:t>
      </w:r>
      <w:r w:rsidRPr="00CF5EB7">
        <w:rPr>
          <w:b/>
          <w:bCs/>
        </w:rPr>
        <w:t>ских деятелей, кандидатов, правозащитников и активистов на национал</w:t>
      </w:r>
      <w:r w:rsidRPr="00CF5EB7">
        <w:rPr>
          <w:b/>
          <w:bCs/>
        </w:rPr>
        <w:t>ь</w:t>
      </w:r>
      <w:r w:rsidRPr="00CF5EB7">
        <w:rPr>
          <w:b/>
          <w:bCs/>
        </w:rPr>
        <w:t>ном, местном и общинном уровнях, признавать и уважать наследственные формы организации и выборы представителей;</w:t>
      </w:r>
    </w:p>
    <w:p w:rsidR="00294601" w:rsidRPr="00CF5EB7" w:rsidRDefault="00294601" w:rsidP="00294601">
      <w:pPr>
        <w:pStyle w:val="SingleTxt"/>
        <w:rPr>
          <w:b/>
          <w:bCs/>
          <w:i/>
          <w:iCs/>
        </w:rPr>
      </w:pPr>
      <w:r w:rsidRPr="00CF5EB7">
        <w:tab/>
      </w:r>
      <w:proofErr w:type="spellStart"/>
      <w:r w:rsidRPr="00CF5EB7">
        <w:t>e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инициировать, поощрять и обеспечивать доступ женщин из чи</w:t>
      </w:r>
      <w:r w:rsidRPr="00CF5EB7">
        <w:rPr>
          <w:b/>
          <w:bCs/>
        </w:rPr>
        <w:t>с</w:t>
      </w:r>
      <w:r w:rsidRPr="00CF5EB7">
        <w:rPr>
          <w:b/>
          <w:bCs/>
        </w:rPr>
        <w:t>ла коренных народов на политические должности посредством финанс</w:t>
      </w:r>
      <w:r w:rsidRPr="00CF5EB7">
        <w:rPr>
          <w:b/>
          <w:bCs/>
        </w:rPr>
        <w:t>и</w:t>
      </w:r>
      <w:r w:rsidRPr="00CF5EB7">
        <w:rPr>
          <w:b/>
          <w:bCs/>
        </w:rPr>
        <w:t>рования избирательных кампаний; обучения навыкам; стимулов; де</w:t>
      </w:r>
      <w:r w:rsidRPr="00CF5EB7">
        <w:rPr>
          <w:b/>
          <w:bCs/>
        </w:rPr>
        <w:t>я</w:t>
      </w:r>
      <w:r w:rsidRPr="00CF5EB7">
        <w:rPr>
          <w:b/>
          <w:bCs/>
        </w:rPr>
        <w:t xml:space="preserve">тельности по повышению осведомленности для политических партий, с </w:t>
      </w:r>
      <w:proofErr w:type="gramStart"/>
      <w:r w:rsidRPr="00CF5EB7">
        <w:rPr>
          <w:b/>
          <w:bCs/>
        </w:rPr>
        <w:t>тем</w:t>
      </w:r>
      <w:proofErr w:type="gramEnd"/>
      <w:r w:rsidRPr="00CF5EB7">
        <w:rPr>
          <w:b/>
          <w:bCs/>
        </w:rPr>
        <w:t xml:space="preserve"> чтобы выдвигать их в качестве кандидатов; и надлежащих медици</w:t>
      </w:r>
      <w:r w:rsidRPr="00CF5EB7">
        <w:rPr>
          <w:b/>
          <w:bCs/>
        </w:rPr>
        <w:t>н</w:t>
      </w:r>
      <w:r w:rsidRPr="00CF5EB7">
        <w:rPr>
          <w:b/>
          <w:bCs/>
        </w:rPr>
        <w:t>ских и детских учреждений, а также служб поддержки для ухода за пр</w:t>
      </w:r>
      <w:r w:rsidRPr="00CF5EB7">
        <w:rPr>
          <w:b/>
          <w:bCs/>
        </w:rPr>
        <w:t>е</w:t>
      </w:r>
      <w:r w:rsidRPr="00CF5EB7">
        <w:rPr>
          <w:b/>
          <w:bCs/>
        </w:rPr>
        <w:t xml:space="preserve">старелыми людьми; </w:t>
      </w:r>
      <w:proofErr w:type="gramStart"/>
      <w:r w:rsidRPr="00CF5EB7">
        <w:rPr>
          <w:b/>
          <w:bCs/>
        </w:rPr>
        <w:t>принимать необходимые законодательные меры и р</w:t>
      </w:r>
      <w:r w:rsidRPr="00CF5EB7">
        <w:rPr>
          <w:b/>
          <w:bCs/>
        </w:rPr>
        <w:t>е</w:t>
      </w:r>
      <w:r w:rsidRPr="00CF5EB7">
        <w:rPr>
          <w:b/>
          <w:bCs/>
        </w:rPr>
        <w:t>формы для обеспечения права женщин и девочек из числа коренных нар</w:t>
      </w:r>
      <w:r w:rsidRPr="00CF5EB7">
        <w:rPr>
          <w:b/>
          <w:bCs/>
        </w:rPr>
        <w:t>о</w:t>
      </w:r>
      <w:r w:rsidRPr="00CF5EB7">
        <w:rPr>
          <w:b/>
          <w:bCs/>
        </w:rPr>
        <w:t>дов на участие в политической жизни; и создавать стимулы и механизмы мониторинга, а также предусматривать меры наказания за неосуществл</w:t>
      </w:r>
      <w:r w:rsidRPr="00CF5EB7">
        <w:rPr>
          <w:b/>
          <w:bCs/>
        </w:rPr>
        <w:t>е</w:t>
      </w:r>
      <w:r w:rsidRPr="00CF5EB7">
        <w:rPr>
          <w:b/>
          <w:bCs/>
        </w:rPr>
        <w:t>ние политическими партиями временных специальных мер для расшир</w:t>
      </w:r>
      <w:r w:rsidRPr="00CF5EB7">
        <w:rPr>
          <w:b/>
          <w:bCs/>
        </w:rPr>
        <w:t>е</w:t>
      </w:r>
      <w:r w:rsidRPr="00CF5EB7">
        <w:rPr>
          <w:b/>
          <w:bCs/>
        </w:rPr>
        <w:lastRenderedPageBreak/>
        <w:t>ния участия женщин и девочек из числа коренных народов в политич</w:t>
      </w:r>
      <w:r w:rsidRPr="00CF5EB7">
        <w:rPr>
          <w:b/>
          <w:bCs/>
        </w:rPr>
        <w:t>е</w:t>
      </w:r>
      <w:r w:rsidRPr="00CF5EB7">
        <w:rPr>
          <w:b/>
          <w:bCs/>
        </w:rPr>
        <w:t>ской жизни;</w:t>
      </w:r>
      <w:proofErr w:type="gramEnd"/>
    </w:p>
    <w:p w:rsidR="00294601" w:rsidRPr="00CF5EB7" w:rsidRDefault="00294601" w:rsidP="00294601">
      <w:pPr>
        <w:pStyle w:val="SingleTxt"/>
        <w:rPr>
          <w:b/>
          <w:bCs/>
          <w:i/>
        </w:rPr>
      </w:pPr>
      <w:r w:rsidRPr="00CF5EB7">
        <w:tab/>
      </w:r>
      <w:proofErr w:type="spellStart"/>
      <w:proofErr w:type="gramStart"/>
      <w:r w:rsidRPr="00CF5EB7">
        <w:t>f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обеспечить, чтобы экономическая деятельность, в том числе связанная с лесозаготовками, развитием, инвестициями, туризмом, доб</w:t>
      </w:r>
      <w:r w:rsidRPr="00CF5EB7">
        <w:rPr>
          <w:b/>
          <w:bCs/>
        </w:rPr>
        <w:t>ы</w:t>
      </w:r>
      <w:r w:rsidRPr="00CF5EB7">
        <w:rPr>
          <w:b/>
          <w:bCs/>
        </w:rPr>
        <w:t>чей ископаемых, горным делом, программами смягчения последствий и</w:t>
      </w:r>
      <w:r w:rsidRPr="00CF5EB7">
        <w:rPr>
          <w:b/>
          <w:bCs/>
        </w:rPr>
        <w:t>з</w:t>
      </w:r>
      <w:r w:rsidRPr="00CF5EB7">
        <w:rPr>
          <w:b/>
          <w:bCs/>
        </w:rPr>
        <w:t>менения климата и адаптации к нему и проектами по охране природы, осуществлялась в пределах территорий коренного населения и в охраня</w:t>
      </w:r>
      <w:r w:rsidRPr="00CF5EB7">
        <w:rPr>
          <w:b/>
          <w:bCs/>
        </w:rPr>
        <w:t>е</w:t>
      </w:r>
      <w:r w:rsidRPr="00CF5EB7">
        <w:rPr>
          <w:b/>
          <w:bCs/>
        </w:rPr>
        <w:t>мых районах только с эффективным участием женщин из числа коренных народов, включая полное соблюдение их права на свободное, предвар</w:t>
      </w:r>
      <w:r w:rsidRPr="00CF5EB7">
        <w:rPr>
          <w:b/>
          <w:bCs/>
        </w:rPr>
        <w:t>и</w:t>
      </w:r>
      <w:r w:rsidRPr="00CF5EB7">
        <w:rPr>
          <w:b/>
          <w:bCs/>
        </w:rPr>
        <w:t>тельное и</w:t>
      </w:r>
      <w:proofErr w:type="gramEnd"/>
      <w:r w:rsidRPr="00CF5EB7">
        <w:rPr>
          <w:b/>
          <w:bCs/>
        </w:rPr>
        <w:t xml:space="preserve"> осознанное согласие и надлежащие процессы консультаций. Главное заключается в том, чтобы эта экономическая деятельность не оказывала пагубного воздействия на права человека, включая права женщин и девочек из числа коренных народов;</w:t>
      </w:r>
    </w:p>
    <w:p w:rsidR="00294601" w:rsidRPr="00CF5EB7" w:rsidRDefault="00294601" w:rsidP="00294601">
      <w:pPr>
        <w:pStyle w:val="SingleTxt"/>
        <w:rPr>
          <w:b/>
          <w:bCs/>
        </w:rPr>
      </w:pPr>
      <w:r w:rsidRPr="00CF5EB7">
        <w:tab/>
      </w:r>
      <w:proofErr w:type="spellStart"/>
      <w:proofErr w:type="gramStart"/>
      <w:r w:rsidRPr="00CF5EB7">
        <w:t>g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 xml:space="preserve">в соответствии с общей рекомендацией № 30 (2013), </w:t>
      </w:r>
      <w:r w:rsidRPr="00CF5EB7">
        <w:rPr>
          <w:b/>
        </w:rPr>
        <w:t>касающейся положения женщин в условиях предотвращения конфликтов, в конфлик</w:t>
      </w:r>
      <w:r w:rsidRPr="00CF5EB7">
        <w:rPr>
          <w:b/>
        </w:rPr>
        <w:t>т</w:t>
      </w:r>
      <w:r w:rsidRPr="00CF5EB7">
        <w:rPr>
          <w:b/>
        </w:rPr>
        <w:t xml:space="preserve">ных и </w:t>
      </w:r>
      <w:proofErr w:type="spellStart"/>
      <w:r w:rsidRPr="00CF5EB7">
        <w:rPr>
          <w:b/>
        </w:rPr>
        <w:t>постконфликтных</w:t>
      </w:r>
      <w:proofErr w:type="spellEnd"/>
      <w:r w:rsidRPr="00CF5EB7">
        <w:rPr>
          <w:b/>
        </w:rPr>
        <w:t xml:space="preserve"> ситуациях,</w:t>
      </w:r>
      <w:r w:rsidRPr="00CF5EB7">
        <w:rPr>
          <w:b/>
          <w:bCs/>
        </w:rPr>
        <w:t xml:space="preserve"> и резолюцией </w:t>
      </w:r>
      <w:hyperlink r:id="rId8" w:history="1">
        <w:r w:rsidRPr="00CF5EB7">
          <w:rPr>
            <w:rStyle w:val="af4"/>
            <w:b/>
            <w:bCs/>
          </w:rPr>
          <w:t>1325 (2000)</w:t>
        </w:r>
      </w:hyperlink>
      <w:r w:rsidRPr="00CF5EB7">
        <w:rPr>
          <w:b/>
          <w:bCs/>
        </w:rPr>
        <w:t xml:space="preserve"> и посл</w:t>
      </w:r>
      <w:r w:rsidRPr="00CF5EB7">
        <w:rPr>
          <w:b/>
          <w:bCs/>
        </w:rPr>
        <w:t>е</w:t>
      </w:r>
      <w:r w:rsidRPr="00CF5EB7">
        <w:rPr>
          <w:b/>
          <w:bCs/>
        </w:rPr>
        <w:t>дующими резолюциями Совета Безопасности обеспечивать и создавать возможности для участия женщин и девочек из числа коренных народов в качестве лиц, принимающих решения, и субъектов в миротворческих ус</w:t>
      </w:r>
      <w:r w:rsidRPr="00CF5EB7">
        <w:rPr>
          <w:b/>
          <w:bCs/>
        </w:rPr>
        <w:t>и</w:t>
      </w:r>
      <w:r w:rsidRPr="00CF5EB7">
        <w:rPr>
          <w:b/>
          <w:bCs/>
        </w:rPr>
        <w:t xml:space="preserve">лиях и в процессах правосудия переходного периода; </w:t>
      </w:r>
      <w:proofErr w:type="gramEnd"/>
    </w:p>
    <w:p w:rsidR="00294601" w:rsidRDefault="00294601" w:rsidP="00294601">
      <w:pPr>
        <w:pStyle w:val="SingleTxt"/>
        <w:rPr>
          <w:b/>
          <w:bCs/>
        </w:rPr>
      </w:pPr>
      <w:r w:rsidRPr="00CF5EB7">
        <w:tab/>
      </w:r>
      <w:proofErr w:type="spellStart"/>
      <w:r w:rsidRPr="00CF5EB7">
        <w:t>h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предпринимать инициативные и эффективные шаги для пр</w:t>
      </w:r>
      <w:r w:rsidRPr="00CF5EB7">
        <w:rPr>
          <w:b/>
          <w:bCs/>
        </w:rPr>
        <w:t>и</w:t>
      </w:r>
      <w:r w:rsidRPr="00CF5EB7">
        <w:rPr>
          <w:b/>
          <w:bCs/>
        </w:rPr>
        <w:t>знания, поддержки и защиты жизни, неприкосновенности и работы прав</w:t>
      </w:r>
      <w:r w:rsidRPr="00CF5EB7">
        <w:rPr>
          <w:b/>
          <w:bCs/>
        </w:rPr>
        <w:t>о</w:t>
      </w:r>
      <w:r w:rsidRPr="00CF5EB7">
        <w:rPr>
          <w:b/>
          <w:bCs/>
        </w:rPr>
        <w:t>защитников среди женщин из числа коренных народов и обеспечивать, чтобы они занимались своей деятельностью в безопасных, благоприятных и инклюзивных условиях. Государственные меры должны включать со</w:t>
      </w:r>
      <w:r w:rsidRPr="00CF5EB7">
        <w:rPr>
          <w:b/>
          <w:bCs/>
        </w:rPr>
        <w:t>з</w:t>
      </w:r>
      <w:r w:rsidRPr="00CF5EB7">
        <w:rPr>
          <w:b/>
          <w:bCs/>
        </w:rPr>
        <w:t xml:space="preserve">дание специализированных правительственных механизмов для защиты </w:t>
      </w:r>
      <w:proofErr w:type="spellStart"/>
      <w:r w:rsidRPr="00CF5EB7">
        <w:rPr>
          <w:b/>
          <w:bCs/>
        </w:rPr>
        <w:t>женщин-правозащитниц</w:t>
      </w:r>
      <w:proofErr w:type="spellEnd"/>
      <w:r w:rsidRPr="00CF5EB7">
        <w:rPr>
          <w:b/>
          <w:bCs/>
        </w:rPr>
        <w:t xml:space="preserve"> с их подлинным и значимым участием и в с</w:t>
      </w:r>
      <w:r w:rsidRPr="00CF5EB7">
        <w:rPr>
          <w:b/>
          <w:bCs/>
        </w:rPr>
        <w:t>о</w:t>
      </w:r>
      <w:r w:rsidRPr="00CF5EB7">
        <w:rPr>
          <w:b/>
          <w:bCs/>
        </w:rPr>
        <w:t xml:space="preserve">трудничестве с коренными народами. </w:t>
      </w:r>
    </w:p>
    <w:p w:rsidR="00294601" w:rsidRPr="00ED3225" w:rsidRDefault="00294601" w:rsidP="00294601">
      <w:pPr>
        <w:pStyle w:val="SingleTxt"/>
        <w:spacing w:after="0" w:line="120" w:lineRule="exact"/>
        <w:rPr>
          <w:sz w:val="10"/>
        </w:rPr>
      </w:pPr>
    </w:p>
    <w:p w:rsidR="00294601" w:rsidRPr="00ED3225" w:rsidRDefault="00294601" w:rsidP="00294601">
      <w:pPr>
        <w:pStyle w:val="SingleTxt"/>
        <w:spacing w:after="0" w:line="120" w:lineRule="exact"/>
        <w:rPr>
          <w:sz w:val="10"/>
        </w:rPr>
      </w:pPr>
    </w:p>
    <w:p w:rsidR="00294601" w:rsidRDefault="00294601" w:rsidP="0029460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F5EB7">
        <w:tab/>
        <w:t>C.</w:t>
      </w:r>
      <w:r w:rsidRPr="00CF5EB7">
        <w:tab/>
        <w:t>Право на образование (ст. 5 и 10)</w:t>
      </w:r>
    </w:p>
    <w:p w:rsidR="00294601" w:rsidRPr="00ED3225" w:rsidRDefault="00294601" w:rsidP="00294601">
      <w:pPr>
        <w:pStyle w:val="SingleTxt"/>
        <w:spacing w:after="0" w:line="120" w:lineRule="exact"/>
        <w:rPr>
          <w:sz w:val="10"/>
        </w:rPr>
      </w:pPr>
    </w:p>
    <w:p w:rsidR="00294601" w:rsidRPr="00ED3225" w:rsidRDefault="00294601" w:rsidP="00294601">
      <w:pPr>
        <w:pStyle w:val="SingleTxt"/>
        <w:spacing w:after="0" w:line="120" w:lineRule="exact"/>
        <w:rPr>
          <w:sz w:val="10"/>
        </w:rPr>
      </w:pPr>
    </w:p>
    <w:p w:rsidR="00294601" w:rsidRPr="00CF5EB7" w:rsidRDefault="00294601" w:rsidP="00294601">
      <w:pPr>
        <w:pStyle w:val="SingleTxt"/>
        <w:rPr>
          <w:b/>
        </w:rPr>
      </w:pPr>
      <w:bookmarkStart w:id="6" w:name="_heading=h.2et92p0" w:colFirst="0" w:colLast="0"/>
      <w:bookmarkEnd w:id="6"/>
      <w:r w:rsidRPr="00CF5EB7">
        <w:rPr>
          <w:bCs/>
        </w:rPr>
        <w:t>47.</w:t>
      </w:r>
      <w:r w:rsidRPr="00CF5EB7">
        <w:rPr>
          <w:bCs/>
        </w:rPr>
        <w:tab/>
      </w:r>
      <w:r w:rsidRPr="00CF5EB7">
        <w:t>Женщины и девочки из числа коренных народов наталкиваются на мног</w:t>
      </w:r>
      <w:r w:rsidRPr="00CF5EB7">
        <w:t>о</w:t>
      </w:r>
      <w:r w:rsidRPr="00CF5EB7">
        <w:t>численные барьеры, препятствующие зачислению в учебные заведения, пр</w:t>
      </w:r>
      <w:r w:rsidRPr="00CF5EB7">
        <w:t>о</w:t>
      </w:r>
      <w:r w:rsidRPr="00CF5EB7">
        <w:t xml:space="preserve">должению занятий и завершению обучения на всех уровнях образования и в нетрадиционных областях. Некоторые из самых важных образовательных барьеров, препятствующих им, включают: отсутствие учебных заведений, предназначенных для коренных народов, создаваемых и контролируемых ими; нищету; дискриминационные </w:t>
      </w:r>
      <w:proofErr w:type="spellStart"/>
      <w:r w:rsidRPr="00CF5EB7">
        <w:t>гендерные</w:t>
      </w:r>
      <w:proofErr w:type="spellEnd"/>
      <w:r w:rsidRPr="00CF5EB7">
        <w:t xml:space="preserve"> стереотипы и </w:t>
      </w:r>
      <w:proofErr w:type="spellStart"/>
      <w:r w:rsidRPr="00CF5EB7">
        <w:t>маргинализацию</w:t>
      </w:r>
      <w:proofErr w:type="spellEnd"/>
      <w:r w:rsidRPr="00CF5EB7">
        <w:t>; отн</w:t>
      </w:r>
      <w:r w:rsidRPr="00CF5EB7">
        <w:t>о</w:t>
      </w:r>
      <w:r w:rsidRPr="00CF5EB7">
        <w:t xml:space="preserve">сительную культурную значимость программ обучения; преподавание только на доминирующем языке; и недостаточное половое просвещение. Женщины и девочки из числа коренных народов часто вынуждены совершать большой путь, чтобы добраться до школы, и находятся под угрозой </w:t>
      </w:r>
      <w:proofErr w:type="spellStart"/>
      <w:r w:rsidRPr="00CF5EB7">
        <w:t>гендерного</w:t>
      </w:r>
      <w:proofErr w:type="spellEnd"/>
      <w:r w:rsidRPr="00CF5EB7">
        <w:t xml:space="preserve"> насилия в пути и по прибытии. Находясь в школе, они могут подвергаться сексуальн</w:t>
      </w:r>
      <w:r w:rsidRPr="00CF5EB7">
        <w:t>о</w:t>
      </w:r>
      <w:r w:rsidRPr="00CF5EB7">
        <w:t xml:space="preserve">му насилию, телесным наказаниям и издевательствам. </w:t>
      </w:r>
      <w:proofErr w:type="spellStart"/>
      <w:r w:rsidRPr="00CF5EB7">
        <w:t>Гендерное</w:t>
      </w:r>
      <w:proofErr w:type="spellEnd"/>
      <w:r w:rsidRPr="00CF5EB7">
        <w:t xml:space="preserve"> насилие и дискриминация в сфере образования приобретают особо жесткие формы, когда в школах проводится политика принудительной ассимиляции.</w:t>
      </w:r>
      <w:r w:rsidRPr="00CF5EB7">
        <w:rPr>
          <w:b/>
        </w:rPr>
        <w:t xml:space="preserve"> </w:t>
      </w:r>
      <w:r w:rsidRPr="00CF5EB7">
        <w:t>Принадлежащие к коренному населению девочки с инвалидностью сталкиваются с особыми барьерами, препятствующими доступу и удержанию, включая физическую н</w:t>
      </w:r>
      <w:r w:rsidRPr="00CF5EB7">
        <w:t>е</w:t>
      </w:r>
      <w:r w:rsidRPr="00CF5EB7">
        <w:t>доступность; отказ школьных работников принимать их; и опору на сегрегир</w:t>
      </w:r>
      <w:r w:rsidRPr="00CF5EB7">
        <w:t>о</w:t>
      </w:r>
      <w:r w:rsidRPr="00CF5EB7">
        <w:t>ванные школы для детей с инвалидностью. Доступу девочек из числа коренных народов в школу также могут препятствовать принудительные и/или детские браки, сексуальное насилие и беременность в подростковом возрасте, несора</w:t>
      </w:r>
      <w:r w:rsidRPr="00CF5EB7">
        <w:t>з</w:t>
      </w:r>
      <w:r w:rsidRPr="00CF5EB7">
        <w:lastRenderedPageBreak/>
        <w:t>мерное бремя семейных обязанностей, детский труд, стихийные бедствия и вооруженные конфликты.</w:t>
      </w:r>
    </w:p>
    <w:p w:rsidR="00294601" w:rsidRPr="00CF5EB7" w:rsidRDefault="00294601" w:rsidP="00294601">
      <w:pPr>
        <w:pStyle w:val="SingleTxt"/>
        <w:rPr>
          <w:b/>
        </w:rPr>
      </w:pPr>
      <w:r w:rsidRPr="00CF5EB7">
        <w:rPr>
          <w:bCs/>
        </w:rPr>
        <w:t>48.</w:t>
      </w:r>
      <w:r w:rsidRPr="00CF5EB7">
        <w:rPr>
          <w:bCs/>
        </w:rPr>
        <w:tab/>
      </w:r>
      <w:r w:rsidRPr="00CF5EB7">
        <w:rPr>
          <w:b/>
        </w:rPr>
        <w:t xml:space="preserve">Комитет рекомендует государствам-участникам: </w:t>
      </w:r>
    </w:p>
    <w:p w:rsidR="00294601" w:rsidRPr="00CF5EB7" w:rsidRDefault="00294601" w:rsidP="00294601">
      <w:pPr>
        <w:pStyle w:val="SingleTxt"/>
        <w:rPr>
          <w:b/>
          <w:bCs/>
        </w:rPr>
      </w:pPr>
      <w:r w:rsidRPr="00CF5EB7">
        <w:tab/>
      </w:r>
      <w:proofErr w:type="spellStart"/>
      <w:r w:rsidRPr="00CF5EB7">
        <w:t>a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обеспечить, чтобы женщины и девочки из числа коренных нар</w:t>
      </w:r>
      <w:r w:rsidRPr="00CF5EB7">
        <w:rPr>
          <w:b/>
          <w:bCs/>
        </w:rPr>
        <w:t>о</w:t>
      </w:r>
      <w:r w:rsidRPr="00CF5EB7">
        <w:rPr>
          <w:b/>
          <w:bCs/>
        </w:rPr>
        <w:t>дов в полной мере пользовались правом на образование путем:</w:t>
      </w:r>
    </w:p>
    <w:p w:rsidR="00294601" w:rsidRPr="00CF5EB7" w:rsidRDefault="00294601" w:rsidP="00294601">
      <w:pPr>
        <w:pStyle w:val="SingleTxt"/>
        <w:ind w:left="1742" w:hanging="475"/>
        <w:rPr>
          <w:b/>
          <w:bCs/>
        </w:rPr>
      </w:pPr>
      <w:r w:rsidRPr="00CF5EB7">
        <w:tab/>
      </w:r>
      <w:proofErr w:type="spellStart"/>
      <w:r w:rsidRPr="00CF5EB7">
        <w:t>i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гарантирования их равного доступа к качественному образов</w:t>
      </w:r>
      <w:r w:rsidRPr="00CF5EB7">
        <w:rPr>
          <w:b/>
          <w:bCs/>
        </w:rPr>
        <w:t>а</w:t>
      </w:r>
      <w:r w:rsidRPr="00CF5EB7">
        <w:rPr>
          <w:b/>
          <w:bCs/>
        </w:rPr>
        <w:t>нию на всех уровнях образования, в том числе посредством оказания поддержки коренным народам в осуществлении прав, гарантирова</w:t>
      </w:r>
      <w:r w:rsidRPr="00CF5EB7">
        <w:rPr>
          <w:b/>
          <w:bCs/>
        </w:rPr>
        <w:t>н</w:t>
      </w:r>
      <w:r w:rsidRPr="00CF5EB7">
        <w:rPr>
          <w:b/>
          <w:bCs/>
        </w:rPr>
        <w:t>ных в статьях 14 и 15 Декларации;</w:t>
      </w:r>
    </w:p>
    <w:p w:rsidR="00294601" w:rsidRPr="00CF5EB7" w:rsidRDefault="00294601" w:rsidP="00294601">
      <w:pPr>
        <w:pStyle w:val="SingleTxt"/>
        <w:ind w:left="1742" w:hanging="475"/>
        <w:rPr>
          <w:b/>
          <w:bCs/>
        </w:rPr>
      </w:pPr>
      <w:r w:rsidRPr="00CF5EB7">
        <w:rPr>
          <w:b/>
          <w:bCs/>
        </w:rPr>
        <w:tab/>
      </w:r>
      <w:proofErr w:type="spellStart"/>
      <w:proofErr w:type="gramStart"/>
      <w:r w:rsidRPr="00CF5EB7">
        <w:rPr>
          <w:b/>
          <w:bCs/>
        </w:rPr>
        <w:t>ii</w:t>
      </w:r>
      <w:proofErr w:type="spellEnd"/>
      <w:r w:rsidRPr="00CF5EB7">
        <w:rPr>
          <w:b/>
          <w:bCs/>
        </w:rPr>
        <w:t>)</w:t>
      </w:r>
      <w:r w:rsidRPr="00CF5EB7">
        <w:rPr>
          <w:b/>
          <w:bCs/>
        </w:rPr>
        <w:tab/>
        <w:t>устранения дискриминационных стереотипов, касающихся к</w:t>
      </w:r>
      <w:r w:rsidRPr="00CF5EB7">
        <w:rPr>
          <w:b/>
          <w:bCs/>
        </w:rPr>
        <w:t>о</w:t>
      </w:r>
      <w:r w:rsidRPr="00CF5EB7">
        <w:rPr>
          <w:b/>
          <w:bCs/>
        </w:rPr>
        <w:t>ренного происхождения, истории, культуры и опыта женщин и дев</w:t>
      </w:r>
      <w:r w:rsidRPr="00CF5EB7">
        <w:rPr>
          <w:b/>
          <w:bCs/>
        </w:rPr>
        <w:t>о</w:t>
      </w:r>
      <w:r w:rsidRPr="00CF5EB7">
        <w:rPr>
          <w:b/>
          <w:bCs/>
        </w:rPr>
        <w:t>чек</w:t>
      </w:r>
      <w:r w:rsidRPr="00CF5EB7">
        <w:rPr>
          <w:b/>
        </w:rPr>
        <w:t>, принадлежащих к коренным народам</w:t>
      </w:r>
      <w:r w:rsidRPr="00CF5EB7">
        <w:rPr>
          <w:b/>
          <w:bCs/>
        </w:rPr>
        <w:t>;</w:t>
      </w:r>
      <w:proofErr w:type="gramEnd"/>
    </w:p>
    <w:p w:rsidR="00294601" w:rsidRPr="00CF5EB7" w:rsidRDefault="00294601" w:rsidP="00294601">
      <w:pPr>
        <w:pStyle w:val="SingleTxt"/>
        <w:ind w:left="1742" w:hanging="475"/>
        <w:rPr>
          <w:b/>
          <w:bCs/>
        </w:rPr>
      </w:pPr>
      <w:r w:rsidRPr="00CF5EB7">
        <w:rPr>
          <w:b/>
          <w:bCs/>
        </w:rPr>
        <w:tab/>
      </w:r>
      <w:proofErr w:type="spellStart"/>
      <w:proofErr w:type="gramStart"/>
      <w:r w:rsidRPr="00CF5EB7">
        <w:rPr>
          <w:b/>
          <w:bCs/>
        </w:rPr>
        <w:t>iii</w:t>
      </w:r>
      <w:proofErr w:type="spellEnd"/>
      <w:r w:rsidRPr="00CF5EB7">
        <w:rPr>
          <w:b/>
          <w:bCs/>
        </w:rPr>
        <w:t>)</w:t>
      </w:r>
      <w:r w:rsidRPr="00CF5EB7">
        <w:rPr>
          <w:b/>
          <w:bCs/>
        </w:rPr>
        <w:tab/>
        <w:t>создания программ стипендий и программ финансовой помощи для содействия зачислению женщин и девочек из числа коренных н</w:t>
      </w:r>
      <w:r w:rsidRPr="00CF5EB7">
        <w:rPr>
          <w:b/>
          <w:bCs/>
        </w:rPr>
        <w:t>а</w:t>
      </w:r>
      <w:r w:rsidRPr="00CF5EB7">
        <w:rPr>
          <w:b/>
          <w:bCs/>
        </w:rPr>
        <w:t>родов в учебные заведения, в том числе в нетрадиционных областях, таких как наука, техника, инженерное дело, математика и информ</w:t>
      </w:r>
      <w:r w:rsidRPr="00CF5EB7">
        <w:rPr>
          <w:b/>
          <w:bCs/>
        </w:rPr>
        <w:t>а</w:t>
      </w:r>
      <w:r w:rsidRPr="00CF5EB7">
        <w:rPr>
          <w:b/>
          <w:bCs/>
        </w:rPr>
        <w:t xml:space="preserve">ционно-коммуникационные технологии (ИКТ), и для признания и защиты знаний коренных народов и вклада коренных народов, включая женщин, в науку и технику; </w:t>
      </w:r>
      <w:proofErr w:type="gramEnd"/>
    </w:p>
    <w:p w:rsidR="00294601" w:rsidRPr="00CF5EB7" w:rsidRDefault="00294601" w:rsidP="00294601">
      <w:pPr>
        <w:pStyle w:val="SingleTxt"/>
        <w:ind w:left="1742" w:hanging="475"/>
        <w:rPr>
          <w:b/>
          <w:bCs/>
        </w:rPr>
      </w:pPr>
      <w:r w:rsidRPr="00CF5EB7">
        <w:rPr>
          <w:b/>
          <w:bCs/>
        </w:rPr>
        <w:tab/>
      </w:r>
      <w:proofErr w:type="spellStart"/>
      <w:proofErr w:type="gramStart"/>
      <w:r w:rsidRPr="00CF5EB7">
        <w:rPr>
          <w:b/>
          <w:bCs/>
        </w:rPr>
        <w:t>iv</w:t>
      </w:r>
      <w:proofErr w:type="spellEnd"/>
      <w:r w:rsidRPr="00CF5EB7">
        <w:rPr>
          <w:b/>
          <w:bCs/>
        </w:rPr>
        <w:t>)</w:t>
      </w:r>
      <w:r w:rsidRPr="00CF5EB7">
        <w:rPr>
          <w:b/>
          <w:bCs/>
        </w:rPr>
        <w:tab/>
        <w:t>создания междисциплинарных систем поддержки для женщин и девочек из числа коренных народов с целью уменьшить их неравную долю неоплачиваемой работы по уходу, а также для борьбы с детск</w:t>
      </w:r>
      <w:r w:rsidRPr="00CF5EB7">
        <w:rPr>
          <w:b/>
          <w:bCs/>
        </w:rPr>
        <w:t>и</w:t>
      </w:r>
      <w:r w:rsidRPr="00CF5EB7">
        <w:rPr>
          <w:b/>
          <w:bCs/>
        </w:rPr>
        <w:t>ми браками и для оказания помощи пострадавшим в плане предста</w:t>
      </w:r>
      <w:r w:rsidRPr="00CF5EB7">
        <w:rPr>
          <w:b/>
          <w:bCs/>
        </w:rPr>
        <w:t>в</w:t>
      </w:r>
      <w:r w:rsidRPr="00CF5EB7">
        <w:rPr>
          <w:b/>
          <w:bCs/>
        </w:rPr>
        <w:t xml:space="preserve">ления сообщений о случаях </w:t>
      </w:r>
      <w:proofErr w:type="spellStart"/>
      <w:r w:rsidRPr="00CF5EB7">
        <w:rPr>
          <w:b/>
          <w:bCs/>
        </w:rPr>
        <w:t>гендерного</w:t>
      </w:r>
      <w:proofErr w:type="spellEnd"/>
      <w:r w:rsidRPr="00CF5EB7">
        <w:rPr>
          <w:b/>
          <w:bCs/>
        </w:rPr>
        <w:t xml:space="preserve"> насилия и эксплуатации тр</w:t>
      </w:r>
      <w:r w:rsidRPr="00CF5EB7">
        <w:rPr>
          <w:b/>
          <w:bCs/>
        </w:rPr>
        <w:t>у</w:t>
      </w:r>
      <w:r w:rsidRPr="00CF5EB7">
        <w:rPr>
          <w:b/>
          <w:bCs/>
        </w:rPr>
        <w:t>да.</w:t>
      </w:r>
      <w:proofErr w:type="gramEnd"/>
      <w:r w:rsidRPr="00CF5EB7">
        <w:rPr>
          <w:b/>
          <w:bCs/>
        </w:rPr>
        <w:t xml:space="preserve"> Системы социальной поддержки должны быть в оперативном о</w:t>
      </w:r>
      <w:r w:rsidRPr="00CF5EB7">
        <w:rPr>
          <w:b/>
          <w:bCs/>
        </w:rPr>
        <w:t>т</w:t>
      </w:r>
      <w:r w:rsidRPr="00CF5EB7">
        <w:rPr>
          <w:b/>
          <w:bCs/>
        </w:rPr>
        <w:t>ношении эффективными, доступными и учитывающими особенности культуры;</w:t>
      </w:r>
    </w:p>
    <w:p w:rsidR="00294601" w:rsidRPr="00CF5EB7" w:rsidRDefault="00294601" w:rsidP="00294601">
      <w:pPr>
        <w:pStyle w:val="SingleTxt"/>
        <w:rPr>
          <w:b/>
          <w:bCs/>
        </w:rPr>
      </w:pPr>
      <w:r w:rsidRPr="00CF5EB7">
        <w:tab/>
      </w:r>
      <w:proofErr w:type="spellStart"/>
      <w:r w:rsidRPr="00CF5EB7">
        <w:t>b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обеспечить качественное образование, которое должно быть инклюзивным, доступным и недорогим, для всех женщин и девочек из числа коренных народов, включая женщин и девочек с инвалидностью. Государствам следует устранять барьеры и предоставлять адекватные р</w:t>
      </w:r>
      <w:r w:rsidRPr="00CF5EB7">
        <w:rPr>
          <w:b/>
          <w:bCs/>
        </w:rPr>
        <w:t>е</w:t>
      </w:r>
      <w:r w:rsidRPr="00CF5EB7">
        <w:rPr>
          <w:b/>
          <w:bCs/>
        </w:rPr>
        <w:t xml:space="preserve">сурсы и материальные средства для обеспечения того, чтобы </w:t>
      </w:r>
      <w:r w:rsidRPr="00CF5EB7">
        <w:rPr>
          <w:b/>
        </w:rPr>
        <w:t>принадл</w:t>
      </w:r>
      <w:r w:rsidRPr="00CF5EB7">
        <w:rPr>
          <w:b/>
        </w:rPr>
        <w:t>е</w:t>
      </w:r>
      <w:r w:rsidRPr="00CF5EB7">
        <w:rPr>
          <w:b/>
        </w:rPr>
        <w:t>жащие к коренным народам</w:t>
      </w:r>
      <w:r w:rsidRPr="00CF5EB7">
        <w:rPr>
          <w:b/>
          <w:bCs/>
        </w:rPr>
        <w:t xml:space="preserve"> женщины и девочки с инвалидностью имели доступ к образованию. Государства должны гарантировать наличие подх</w:t>
      </w:r>
      <w:r w:rsidRPr="00CF5EB7">
        <w:rPr>
          <w:b/>
          <w:bCs/>
        </w:rPr>
        <w:t>о</w:t>
      </w:r>
      <w:r w:rsidRPr="00CF5EB7">
        <w:rPr>
          <w:b/>
          <w:bCs/>
        </w:rPr>
        <w:t xml:space="preserve">дящего по возрасту сексуального просвещения, основанного на научных исследованиях; </w:t>
      </w:r>
    </w:p>
    <w:p w:rsidR="00294601" w:rsidRPr="00CF5EB7" w:rsidRDefault="00294601" w:rsidP="00294601">
      <w:pPr>
        <w:pStyle w:val="SingleTxt"/>
        <w:rPr>
          <w:b/>
          <w:bCs/>
        </w:rPr>
      </w:pPr>
      <w:r w:rsidRPr="00CF5EB7">
        <w:rPr>
          <w:b/>
          <w:bCs/>
        </w:rPr>
        <w:tab/>
      </w:r>
      <w:proofErr w:type="spellStart"/>
      <w:r w:rsidRPr="00CF5EB7">
        <w:rPr>
          <w:b/>
          <w:bCs/>
        </w:rPr>
        <w:t>c</w:t>
      </w:r>
      <w:proofErr w:type="spellEnd"/>
      <w:r w:rsidRPr="00CF5EB7">
        <w:rPr>
          <w:b/>
          <w:bCs/>
        </w:rPr>
        <w:t>)</w:t>
      </w:r>
      <w:r w:rsidRPr="00CF5EB7">
        <w:rPr>
          <w:b/>
          <w:bCs/>
        </w:rPr>
        <w:tab/>
        <w:t>содействовать принятию программ обучения, отражающих обр</w:t>
      </w:r>
      <w:r w:rsidRPr="00CF5EB7">
        <w:rPr>
          <w:b/>
          <w:bCs/>
        </w:rPr>
        <w:t>а</w:t>
      </w:r>
      <w:r w:rsidRPr="00CF5EB7">
        <w:rPr>
          <w:b/>
          <w:bCs/>
        </w:rPr>
        <w:t>зование, языки, культуру, историю, системы знаний и гносеологию коре</w:t>
      </w:r>
      <w:r w:rsidRPr="00CF5EB7">
        <w:rPr>
          <w:b/>
          <w:bCs/>
        </w:rPr>
        <w:t>н</w:t>
      </w:r>
      <w:r w:rsidRPr="00CF5EB7">
        <w:rPr>
          <w:b/>
          <w:bCs/>
        </w:rPr>
        <w:t>ных народов. Эти усилия должны распространяться на все школы, вкл</w:t>
      </w:r>
      <w:r w:rsidRPr="00CF5EB7">
        <w:rPr>
          <w:b/>
          <w:bCs/>
        </w:rPr>
        <w:t>ю</w:t>
      </w:r>
      <w:r w:rsidRPr="00CF5EB7">
        <w:rPr>
          <w:b/>
          <w:bCs/>
        </w:rPr>
        <w:t>чая и самые обычные школы. Принятие программ обучения должно пр</w:t>
      </w:r>
      <w:r w:rsidRPr="00CF5EB7">
        <w:rPr>
          <w:b/>
          <w:bCs/>
        </w:rPr>
        <w:t>о</w:t>
      </w:r>
      <w:r w:rsidRPr="00CF5EB7">
        <w:rPr>
          <w:b/>
          <w:bCs/>
        </w:rPr>
        <w:t xml:space="preserve">ходить с участием женщин и девочек из числа коренных народов. </w:t>
      </w:r>
    </w:p>
    <w:p w:rsidR="00294601" w:rsidRPr="00ED3225" w:rsidRDefault="00294601" w:rsidP="00294601">
      <w:pPr>
        <w:pStyle w:val="SingleTxt"/>
        <w:spacing w:after="0" w:line="120" w:lineRule="exact"/>
        <w:rPr>
          <w:bCs/>
          <w:sz w:val="10"/>
        </w:rPr>
      </w:pPr>
    </w:p>
    <w:p w:rsidR="00294601" w:rsidRPr="00ED3225" w:rsidRDefault="00294601" w:rsidP="00294601">
      <w:pPr>
        <w:pStyle w:val="SingleTxt"/>
        <w:spacing w:after="0" w:line="120" w:lineRule="exact"/>
        <w:rPr>
          <w:bCs/>
          <w:sz w:val="10"/>
        </w:rPr>
      </w:pPr>
    </w:p>
    <w:p w:rsidR="00294601" w:rsidRDefault="00294601" w:rsidP="0029460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F5EB7">
        <w:tab/>
        <w:t>D.</w:t>
      </w:r>
      <w:r w:rsidRPr="00CF5EB7">
        <w:tab/>
        <w:t>Право на труд (ст. 11 и 14)</w:t>
      </w:r>
    </w:p>
    <w:p w:rsidR="00294601" w:rsidRPr="00ED3225" w:rsidRDefault="00294601" w:rsidP="00294601">
      <w:pPr>
        <w:pStyle w:val="SingleTxt"/>
        <w:spacing w:after="0" w:line="120" w:lineRule="exact"/>
        <w:rPr>
          <w:sz w:val="10"/>
        </w:rPr>
      </w:pPr>
    </w:p>
    <w:p w:rsidR="00294601" w:rsidRPr="00ED3225" w:rsidRDefault="00294601" w:rsidP="00294601">
      <w:pPr>
        <w:pStyle w:val="SingleTxt"/>
        <w:spacing w:after="0" w:line="120" w:lineRule="exact"/>
        <w:rPr>
          <w:sz w:val="10"/>
        </w:rPr>
      </w:pPr>
    </w:p>
    <w:p w:rsidR="00294601" w:rsidRPr="00CF5EB7" w:rsidRDefault="00294601" w:rsidP="00294601">
      <w:pPr>
        <w:pStyle w:val="SingleTxt"/>
        <w:rPr>
          <w:b/>
        </w:rPr>
      </w:pPr>
      <w:bookmarkStart w:id="7" w:name="_heading=h.tyjcwt" w:colFirst="0" w:colLast="0"/>
      <w:bookmarkEnd w:id="7"/>
      <w:r w:rsidRPr="00CF5EB7">
        <w:rPr>
          <w:bCs/>
        </w:rPr>
        <w:t>49.</w:t>
      </w:r>
      <w:r w:rsidRPr="00CF5EB7">
        <w:rPr>
          <w:bCs/>
        </w:rPr>
        <w:tab/>
      </w:r>
      <w:r w:rsidRPr="00CF5EB7">
        <w:t>Женщины из числа коренных народов имеют ограниченный доступ к до</w:t>
      </w:r>
      <w:r w:rsidRPr="00CF5EB7">
        <w:t>с</w:t>
      </w:r>
      <w:r w:rsidRPr="00CF5EB7">
        <w:t>тойной, безопасной и оплачиваемой в достаточном размере работе, что подр</w:t>
      </w:r>
      <w:r w:rsidRPr="00CF5EB7">
        <w:t>ы</w:t>
      </w:r>
      <w:r w:rsidRPr="00CF5EB7">
        <w:t xml:space="preserve">вает их экономическую самостоятельность. Они вносят существенный вклад в сельскохозяйственный сектор, но </w:t>
      </w:r>
      <w:proofErr w:type="spellStart"/>
      <w:r w:rsidRPr="00CF5EB7">
        <w:t>перепредставлены</w:t>
      </w:r>
      <w:proofErr w:type="spellEnd"/>
      <w:r w:rsidRPr="00CF5EB7">
        <w:t xml:space="preserve"> в натуральном сельском хозяйстве; на не требующих высокой квалификации, предусматривающих н</w:t>
      </w:r>
      <w:r w:rsidRPr="00CF5EB7">
        <w:t>е</w:t>
      </w:r>
      <w:r w:rsidRPr="00CF5EB7">
        <w:t>полную занятость, сезонных, низкооплачиваемых или неоплачиваемых раб</w:t>
      </w:r>
      <w:r w:rsidRPr="00CF5EB7">
        <w:t>о</w:t>
      </w:r>
      <w:r w:rsidRPr="00CF5EB7">
        <w:lastRenderedPageBreak/>
        <w:t xml:space="preserve">тах; и в деятельности на дому. </w:t>
      </w:r>
      <w:proofErr w:type="gramStart"/>
      <w:r w:rsidRPr="00CF5EB7">
        <w:t>Значительное число женщин и девочек из числа коренных народов также заняты работой по дому с ее низкой оплатой и н</w:t>
      </w:r>
      <w:r w:rsidRPr="00CF5EB7">
        <w:t>е</w:t>
      </w:r>
      <w:r w:rsidRPr="00CF5EB7">
        <w:t>безопасными условиями труда.</w:t>
      </w:r>
      <w:proofErr w:type="gramEnd"/>
      <w:r w:rsidRPr="00CF5EB7">
        <w:t xml:space="preserve"> Их </w:t>
      </w:r>
      <w:proofErr w:type="spellStart"/>
      <w:r w:rsidRPr="00CF5EB7">
        <w:t>перепредставленность</w:t>
      </w:r>
      <w:proofErr w:type="spellEnd"/>
      <w:r w:rsidRPr="00CF5EB7">
        <w:t xml:space="preserve"> в сфере неформал</w:t>
      </w:r>
      <w:r w:rsidRPr="00CF5EB7">
        <w:t>ь</w:t>
      </w:r>
      <w:r w:rsidRPr="00CF5EB7">
        <w:t>ной занятости означает недостаточные доходы, незначительные льготы и сл</w:t>
      </w:r>
      <w:r w:rsidRPr="00CF5EB7">
        <w:t>а</w:t>
      </w:r>
      <w:r w:rsidRPr="00CF5EB7">
        <w:t xml:space="preserve">бую социальную защиту. Они сталкиваются также с дискриминационными </w:t>
      </w:r>
      <w:proofErr w:type="spellStart"/>
      <w:r w:rsidRPr="00CF5EB7">
        <w:t>гендерными</w:t>
      </w:r>
      <w:proofErr w:type="spellEnd"/>
      <w:r w:rsidRPr="00CF5EB7">
        <w:t xml:space="preserve"> стереотипами и расовыми предрассудками на рабочем месте, включая частые запреты на ношение их одежды или использование их языка. Женщины, принадлежащие к коренным народам, часто сталкиваются с разли</w:t>
      </w:r>
      <w:r w:rsidRPr="00CF5EB7">
        <w:t>ч</w:t>
      </w:r>
      <w:r w:rsidRPr="00CF5EB7">
        <w:t xml:space="preserve">ными формами </w:t>
      </w:r>
      <w:proofErr w:type="spellStart"/>
      <w:r w:rsidRPr="00CF5EB7">
        <w:t>гендерного</w:t>
      </w:r>
      <w:proofErr w:type="spellEnd"/>
      <w:r w:rsidRPr="00CF5EB7">
        <w:t xml:space="preserve"> насилия и преследований на рабочем месте, и о</w:t>
      </w:r>
      <w:r w:rsidRPr="00CF5EB7">
        <w:t>б</w:t>
      </w:r>
      <w:r w:rsidRPr="00CF5EB7">
        <w:t>ращение с ними может приравниваться к принудительному труду и формам рабства. Государствам следует создавать равные возможности для обеспечения женщинам и девочкам из числа коренных народов доступа к нужному образ</w:t>
      </w:r>
      <w:r w:rsidRPr="00CF5EB7">
        <w:t>о</w:t>
      </w:r>
      <w:r w:rsidRPr="00CF5EB7">
        <w:t xml:space="preserve">ванию и профессиональной подготовке, которые необходимы для улучшения их перспектив занятости и для облегчения их перехода </w:t>
      </w:r>
      <w:proofErr w:type="gramStart"/>
      <w:r w:rsidRPr="00CF5EB7">
        <w:t>из</w:t>
      </w:r>
      <w:proofErr w:type="gramEnd"/>
      <w:r w:rsidRPr="00CF5EB7">
        <w:t xml:space="preserve"> неформальной в формальную экономику. Государства должны также гарантировать коренным народам и женщинам возможности продолжать заниматься своей деятельн</w:t>
      </w:r>
      <w:r w:rsidRPr="00CF5EB7">
        <w:t>о</w:t>
      </w:r>
      <w:r w:rsidRPr="00CF5EB7">
        <w:t>стью и извлекать выгоду из нее без какой-либо дискриминации.</w:t>
      </w:r>
    </w:p>
    <w:p w:rsidR="00294601" w:rsidRPr="00CF5EB7" w:rsidRDefault="00294601" w:rsidP="00294601">
      <w:pPr>
        <w:pStyle w:val="SingleTxt"/>
        <w:rPr>
          <w:b/>
        </w:rPr>
      </w:pPr>
      <w:r w:rsidRPr="00CF5EB7">
        <w:rPr>
          <w:bCs/>
        </w:rPr>
        <w:t>50.</w:t>
      </w:r>
      <w:r w:rsidRPr="00CF5EB7">
        <w:rPr>
          <w:bCs/>
        </w:rPr>
        <w:tab/>
      </w:r>
      <w:r w:rsidRPr="00CF5EB7">
        <w:rPr>
          <w:b/>
        </w:rPr>
        <w:t xml:space="preserve">Комитет рекомендует государствам-участникам: </w:t>
      </w:r>
    </w:p>
    <w:p w:rsidR="00294601" w:rsidRPr="00CF5EB7" w:rsidRDefault="00294601" w:rsidP="00294601">
      <w:pPr>
        <w:pStyle w:val="SingleTxt"/>
        <w:rPr>
          <w:b/>
          <w:bCs/>
          <w:i/>
        </w:rPr>
      </w:pPr>
      <w:r w:rsidRPr="00CF5EB7">
        <w:tab/>
      </w:r>
      <w:proofErr w:type="spellStart"/>
      <w:r w:rsidRPr="00CF5EB7">
        <w:t>a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обеспечить равные, безопасные, справедливые и благоприятные условия работы и гарантированные доходы для женщин и девочек из чи</w:t>
      </w:r>
      <w:r w:rsidRPr="00CF5EB7">
        <w:rPr>
          <w:b/>
          <w:bCs/>
        </w:rPr>
        <w:t>с</w:t>
      </w:r>
      <w:r w:rsidRPr="00CF5EB7">
        <w:rPr>
          <w:b/>
          <w:bCs/>
        </w:rPr>
        <w:t>ла коренных народов, в том числе путем:</w:t>
      </w:r>
    </w:p>
    <w:p w:rsidR="00294601" w:rsidRPr="00CF5EB7" w:rsidRDefault="00294601" w:rsidP="00294601">
      <w:pPr>
        <w:pStyle w:val="SingleTxt"/>
        <w:ind w:left="1742" w:hanging="475"/>
        <w:rPr>
          <w:b/>
          <w:bCs/>
        </w:rPr>
      </w:pPr>
      <w:r w:rsidRPr="00CF5EB7">
        <w:tab/>
      </w:r>
      <w:proofErr w:type="spellStart"/>
      <w:r w:rsidRPr="00CF5EB7">
        <w:t>i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расширения и популяризации возможностей профессионально-технической подготовки для них;</w:t>
      </w:r>
    </w:p>
    <w:p w:rsidR="00294601" w:rsidRPr="00CF5EB7" w:rsidRDefault="00294601" w:rsidP="00294601">
      <w:pPr>
        <w:pStyle w:val="SingleTxt"/>
        <w:ind w:left="1742" w:hanging="475"/>
        <w:rPr>
          <w:b/>
          <w:bCs/>
        </w:rPr>
      </w:pPr>
      <w:r w:rsidRPr="00CF5EB7">
        <w:tab/>
      </w:r>
      <w:proofErr w:type="spellStart"/>
      <w:proofErr w:type="gramStart"/>
      <w:r w:rsidRPr="00CF5EB7">
        <w:t>ii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расширения для женщин из числа коренных народов возможн</w:t>
      </w:r>
      <w:r w:rsidRPr="00CF5EB7">
        <w:rPr>
          <w:b/>
          <w:bCs/>
        </w:rPr>
        <w:t>о</w:t>
      </w:r>
      <w:r w:rsidRPr="00CF5EB7">
        <w:rPr>
          <w:b/>
          <w:bCs/>
        </w:rPr>
        <w:t>стей руководить предприятиями и становиться предпринимателями.</w:t>
      </w:r>
      <w:proofErr w:type="gramEnd"/>
      <w:r w:rsidRPr="00CF5EB7">
        <w:rPr>
          <w:b/>
          <w:bCs/>
        </w:rPr>
        <w:t xml:space="preserve"> Государствам следует оказывать поддержку предприятиям, возгла</w:t>
      </w:r>
      <w:r w:rsidRPr="00CF5EB7">
        <w:rPr>
          <w:b/>
          <w:bCs/>
        </w:rPr>
        <w:t>в</w:t>
      </w:r>
      <w:r w:rsidRPr="00CF5EB7">
        <w:rPr>
          <w:b/>
          <w:bCs/>
        </w:rPr>
        <w:t>ляемым женщинами из числа коренных народов, и помогать общ</w:t>
      </w:r>
      <w:r w:rsidRPr="00CF5EB7">
        <w:rPr>
          <w:b/>
          <w:bCs/>
        </w:rPr>
        <w:t>и</w:t>
      </w:r>
      <w:r w:rsidRPr="00CF5EB7">
        <w:rPr>
          <w:b/>
          <w:bCs/>
        </w:rPr>
        <w:t>нам коренного населения создавать богатства путем улучшения до</w:t>
      </w:r>
      <w:r w:rsidRPr="00CF5EB7">
        <w:rPr>
          <w:b/>
          <w:bCs/>
        </w:rPr>
        <w:t>с</w:t>
      </w:r>
      <w:r w:rsidRPr="00CF5EB7">
        <w:rPr>
          <w:b/>
          <w:bCs/>
        </w:rPr>
        <w:t>тупа к капиталам и возможностям предпринимательской деятельн</w:t>
      </w:r>
      <w:r w:rsidRPr="00CF5EB7">
        <w:rPr>
          <w:b/>
          <w:bCs/>
        </w:rPr>
        <w:t>о</w:t>
      </w:r>
      <w:r w:rsidRPr="00CF5EB7">
        <w:rPr>
          <w:b/>
          <w:bCs/>
        </w:rPr>
        <w:t>сти;</w:t>
      </w:r>
    </w:p>
    <w:p w:rsidR="00294601" w:rsidRPr="00CF5EB7" w:rsidRDefault="00294601" w:rsidP="00294601">
      <w:pPr>
        <w:pStyle w:val="SingleTxt"/>
        <w:ind w:left="1742" w:hanging="475"/>
        <w:rPr>
          <w:b/>
          <w:bCs/>
        </w:rPr>
      </w:pPr>
      <w:r w:rsidRPr="00CF5EB7">
        <w:tab/>
      </w:r>
      <w:proofErr w:type="spellStart"/>
      <w:proofErr w:type="gramStart"/>
      <w:r w:rsidRPr="00CF5EB7">
        <w:t>iii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облегчения их перехода из неформальной экономики в формал</w:t>
      </w:r>
      <w:r w:rsidRPr="00CF5EB7">
        <w:rPr>
          <w:b/>
          <w:bCs/>
        </w:rPr>
        <w:t>ь</w:t>
      </w:r>
      <w:r w:rsidRPr="00CF5EB7">
        <w:rPr>
          <w:b/>
          <w:bCs/>
        </w:rPr>
        <w:t>ную, если они того хотят;</w:t>
      </w:r>
      <w:proofErr w:type="gramEnd"/>
    </w:p>
    <w:p w:rsidR="00294601" w:rsidRPr="00CF5EB7" w:rsidRDefault="00294601" w:rsidP="00294601">
      <w:pPr>
        <w:pStyle w:val="SingleTxt"/>
        <w:ind w:left="1742" w:hanging="475"/>
        <w:rPr>
          <w:b/>
          <w:bCs/>
        </w:rPr>
      </w:pPr>
      <w:r w:rsidRPr="00CF5EB7">
        <w:tab/>
      </w:r>
      <w:proofErr w:type="spellStart"/>
      <w:proofErr w:type="gramStart"/>
      <w:r w:rsidRPr="00CF5EB7">
        <w:t>iv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обеспечения охраны и безопасности труда женщин из числа к</w:t>
      </w:r>
      <w:r w:rsidRPr="00CF5EB7">
        <w:rPr>
          <w:b/>
          <w:bCs/>
        </w:rPr>
        <w:t>о</w:t>
      </w:r>
      <w:r w:rsidRPr="00CF5EB7">
        <w:rPr>
          <w:b/>
          <w:bCs/>
        </w:rPr>
        <w:t>ренных народов на всех видах работы;</w:t>
      </w:r>
      <w:proofErr w:type="gramEnd"/>
    </w:p>
    <w:p w:rsidR="00294601" w:rsidRPr="00CF5EB7" w:rsidRDefault="00294601" w:rsidP="00294601">
      <w:pPr>
        <w:pStyle w:val="SingleTxt"/>
        <w:ind w:left="1742" w:hanging="475"/>
        <w:rPr>
          <w:b/>
          <w:bCs/>
        </w:rPr>
      </w:pPr>
      <w:r w:rsidRPr="00CF5EB7">
        <w:tab/>
      </w:r>
      <w:proofErr w:type="spellStart"/>
      <w:r w:rsidRPr="00CF5EB7">
        <w:t>v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 xml:space="preserve">расширения сферы охвата социальной защитой и обеспечения надлежащих услуг по уходу за детьми для женщин из числа коренных народов, включая самостоятельно занятых женщин; </w:t>
      </w:r>
    </w:p>
    <w:p w:rsidR="00294601" w:rsidRPr="00CF5EB7" w:rsidRDefault="00294601" w:rsidP="00294601">
      <w:pPr>
        <w:pStyle w:val="SingleTxt"/>
        <w:ind w:left="1742" w:hanging="475"/>
        <w:rPr>
          <w:b/>
          <w:bCs/>
        </w:rPr>
      </w:pPr>
      <w:r w:rsidRPr="00CF5EB7">
        <w:tab/>
      </w:r>
      <w:proofErr w:type="spellStart"/>
      <w:proofErr w:type="gramStart"/>
      <w:r w:rsidRPr="00CF5EB7">
        <w:t>vi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гарантирования того, чтобы коренные народы и женщины мо</w:t>
      </w:r>
      <w:r w:rsidRPr="00CF5EB7">
        <w:rPr>
          <w:b/>
          <w:bCs/>
        </w:rPr>
        <w:t>г</w:t>
      </w:r>
      <w:r w:rsidRPr="00CF5EB7">
        <w:rPr>
          <w:b/>
          <w:bCs/>
        </w:rPr>
        <w:t>ли продолжать заниматься своей деятельностью и извлекать выгоду из нее без какой-либо дискриминации, а также гарантирования ко</w:t>
      </w:r>
      <w:r w:rsidRPr="00CF5EB7">
        <w:rPr>
          <w:b/>
          <w:bCs/>
        </w:rPr>
        <w:t>л</w:t>
      </w:r>
      <w:r w:rsidRPr="00CF5EB7">
        <w:rPr>
          <w:b/>
          <w:bCs/>
        </w:rPr>
        <w:t xml:space="preserve">лективных прав на землю, на которой эта деятельность имеет место; </w:t>
      </w:r>
      <w:proofErr w:type="gramEnd"/>
    </w:p>
    <w:p w:rsidR="00294601" w:rsidRPr="00CF5EB7" w:rsidRDefault="00294601" w:rsidP="00294601">
      <w:pPr>
        <w:pStyle w:val="SingleTxt"/>
        <w:ind w:left="1742" w:hanging="475"/>
        <w:rPr>
          <w:bCs/>
        </w:rPr>
      </w:pPr>
      <w:r w:rsidRPr="00CF5EB7">
        <w:tab/>
      </w:r>
      <w:proofErr w:type="spellStart"/>
      <w:proofErr w:type="gramStart"/>
      <w:r w:rsidRPr="00CF5EB7">
        <w:t>vii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полного инкорпорирования права на справедливые и благопр</w:t>
      </w:r>
      <w:r w:rsidRPr="00CF5EB7">
        <w:rPr>
          <w:b/>
          <w:bCs/>
        </w:rPr>
        <w:t>и</w:t>
      </w:r>
      <w:r w:rsidRPr="00CF5EB7">
        <w:rPr>
          <w:b/>
          <w:bCs/>
        </w:rPr>
        <w:t>ятные условия труда и принципа равной оплаты за труд равной це</w:t>
      </w:r>
      <w:r w:rsidRPr="00CF5EB7">
        <w:rPr>
          <w:b/>
          <w:bCs/>
        </w:rPr>
        <w:t>н</w:t>
      </w:r>
      <w:r w:rsidRPr="00CF5EB7">
        <w:rPr>
          <w:b/>
          <w:bCs/>
        </w:rPr>
        <w:t>ности в законодательную и директивную базы, уделяя особое вним</w:t>
      </w:r>
      <w:r w:rsidRPr="00CF5EB7">
        <w:rPr>
          <w:b/>
          <w:bCs/>
        </w:rPr>
        <w:t>а</w:t>
      </w:r>
      <w:r w:rsidRPr="00CF5EB7">
        <w:rPr>
          <w:b/>
          <w:bCs/>
        </w:rPr>
        <w:t>ние женщинам и девочкам из числа коренных народов, которые раб</w:t>
      </w:r>
      <w:r w:rsidRPr="00CF5EB7">
        <w:rPr>
          <w:b/>
          <w:bCs/>
        </w:rPr>
        <w:t>о</w:t>
      </w:r>
      <w:r w:rsidRPr="00CF5EB7">
        <w:rPr>
          <w:b/>
          <w:bCs/>
        </w:rPr>
        <w:t>тают на законных основаниях.</w:t>
      </w:r>
      <w:proofErr w:type="gramEnd"/>
      <w:r w:rsidRPr="00CF5EB7">
        <w:rPr>
          <w:b/>
          <w:bCs/>
        </w:rPr>
        <w:t xml:space="preserve"> </w:t>
      </w:r>
      <w:proofErr w:type="gramStart"/>
      <w:r w:rsidRPr="00CF5EB7">
        <w:rPr>
          <w:b/>
          <w:bCs/>
        </w:rPr>
        <w:t>Государствам-участникам следует с</w:t>
      </w:r>
      <w:r w:rsidRPr="00CF5EB7">
        <w:rPr>
          <w:b/>
          <w:bCs/>
        </w:rPr>
        <w:t>о</w:t>
      </w:r>
      <w:r w:rsidRPr="00CF5EB7">
        <w:rPr>
          <w:b/>
          <w:bCs/>
        </w:rPr>
        <w:t>действовать предпринимательству, обеспечивая, чтобы женщины из числа коренных народов пользовались равным доступом к займам и другим формам финансового кредита без</w:t>
      </w:r>
      <w:proofErr w:type="gramEnd"/>
      <w:r w:rsidRPr="00CF5EB7">
        <w:rPr>
          <w:b/>
          <w:bCs/>
        </w:rPr>
        <w:t xml:space="preserve"> гарантийного обеспеч</w:t>
      </w:r>
      <w:r w:rsidRPr="00CF5EB7">
        <w:rPr>
          <w:b/>
          <w:bCs/>
        </w:rPr>
        <w:t>е</w:t>
      </w:r>
      <w:r w:rsidRPr="00CF5EB7">
        <w:rPr>
          <w:b/>
          <w:bCs/>
        </w:rPr>
        <w:t xml:space="preserve">ния, с </w:t>
      </w:r>
      <w:r w:rsidRPr="00CF5EB7">
        <w:rPr>
          <w:b/>
          <w:bCs/>
        </w:rPr>
        <w:lastRenderedPageBreak/>
        <w:t>тем чтобы они могли создавать свои собственные предприятия и у</w:t>
      </w:r>
      <w:r w:rsidRPr="00CF5EB7">
        <w:rPr>
          <w:b/>
          <w:bCs/>
        </w:rPr>
        <w:t>к</w:t>
      </w:r>
      <w:r w:rsidRPr="00CF5EB7">
        <w:rPr>
          <w:b/>
          <w:bCs/>
        </w:rPr>
        <w:t>реплять свою экономическую самостоятельность;</w:t>
      </w:r>
    </w:p>
    <w:p w:rsidR="00294601" w:rsidRPr="00CF5EB7" w:rsidRDefault="00294601" w:rsidP="00294601">
      <w:pPr>
        <w:pStyle w:val="SingleTxt"/>
        <w:rPr>
          <w:b/>
          <w:bCs/>
          <w:i/>
        </w:rPr>
      </w:pPr>
      <w:r w:rsidRPr="00CF5EB7">
        <w:tab/>
      </w:r>
      <w:proofErr w:type="spellStart"/>
      <w:r w:rsidRPr="00CF5EB7">
        <w:t>b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предпринимать шаги для предупреждения дискриминации, р</w:t>
      </w:r>
      <w:r w:rsidRPr="00CF5EB7">
        <w:rPr>
          <w:b/>
          <w:bCs/>
        </w:rPr>
        <w:t>а</w:t>
      </w:r>
      <w:r w:rsidRPr="00CF5EB7">
        <w:rPr>
          <w:b/>
          <w:bCs/>
        </w:rPr>
        <w:t xml:space="preserve">сизма, стереотипов, </w:t>
      </w:r>
      <w:proofErr w:type="spellStart"/>
      <w:r w:rsidRPr="00CF5EB7">
        <w:rPr>
          <w:b/>
          <w:bCs/>
        </w:rPr>
        <w:t>гендерного</w:t>
      </w:r>
      <w:proofErr w:type="spellEnd"/>
      <w:r w:rsidRPr="00CF5EB7">
        <w:rPr>
          <w:b/>
          <w:bCs/>
        </w:rPr>
        <w:t xml:space="preserve"> насилия и сексуальных домогательств в отношении женщин из числа коренных народов на рабочем месте, созд</w:t>
      </w:r>
      <w:r w:rsidRPr="00CF5EB7">
        <w:rPr>
          <w:b/>
          <w:bCs/>
        </w:rPr>
        <w:t>а</w:t>
      </w:r>
      <w:r w:rsidRPr="00CF5EB7">
        <w:rPr>
          <w:b/>
          <w:bCs/>
        </w:rPr>
        <w:t>вать и обеспечивать функционирование эффективных механизмов отче</w:t>
      </w:r>
      <w:r w:rsidRPr="00CF5EB7">
        <w:rPr>
          <w:b/>
          <w:bCs/>
        </w:rPr>
        <w:t>т</w:t>
      </w:r>
      <w:r w:rsidRPr="00CF5EB7">
        <w:rPr>
          <w:b/>
          <w:bCs/>
        </w:rPr>
        <w:t xml:space="preserve">ности и подотчетности, в том числе посредством регулярных инспекций по условиям труда; </w:t>
      </w:r>
    </w:p>
    <w:p w:rsidR="00294601" w:rsidRDefault="00294601" w:rsidP="00294601">
      <w:pPr>
        <w:pStyle w:val="SingleTxt"/>
        <w:rPr>
          <w:b/>
          <w:bCs/>
        </w:rPr>
      </w:pPr>
      <w:r w:rsidRPr="00CF5EB7">
        <w:tab/>
      </w:r>
      <w:proofErr w:type="spellStart"/>
      <w:r w:rsidRPr="00CF5EB7">
        <w:t>c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обеспечить женщинам и девочкам из числа коренных народов доступ к профессионально-технической подготовке, в том числе в сферах науки, техники, инженерного дела и математики, а также ИКТ и в других областях, из которых коренные народы всегда исключались.</w:t>
      </w:r>
    </w:p>
    <w:p w:rsidR="00294601" w:rsidRDefault="00294601" w:rsidP="0029460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F5EB7">
        <w:tab/>
        <w:t>E.</w:t>
      </w:r>
      <w:r w:rsidRPr="00CF5EB7">
        <w:tab/>
        <w:t>Право на охрану здоровья (ст. 10 и 12)</w:t>
      </w:r>
    </w:p>
    <w:p w:rsidR="00294601" w:rsidRPr="00ED3225" w:rsidRDefault="00294601" w:rsidP="00294601">
      <w:pPr>
        <w:pStyle w:val="SingleTxt"/>
        <w:spacing w:after="0" w:line="120" w:lineRule="exact"/>
        <w:rPr>
          <w:sz w:val="10"/>
        </w:rPr>
      </w:pPr>
    </w:p>
    <w:p w:rsidR="00294601" w:rsidRPr="00ED3225" w:rsidRDefault="00294601" w:rsidP="00294601">
      <w:pPr>
        <w:pStyle w:val="SingleTxt"/>
        <w:spacing w:after="0" w:line="120" w:lineRule="exact"/>
        <w:rPr>
          <w:sz w:val="10"/>
        </w:rPr>
      </w:pPr>
    </w:p>
    <w:p w:rsidR="00294601" w:rsidRPr="00CF5EB7" w:rsidRDefault="00294601" w:rsidP="00294601">
      <w:pPr>
        <w:pStyle w:val="SingleTxt"/>
        <w:rPr>
          <w:b/>
          <w:bCs/>
        </w:rPr>
      </w:pPr>
      <w:r w:rsidRPr="00CF5EB7">
        <w:rPr>
          <w:bCs/>
        </w:rPr>
        <w:t>51.</w:t>
      </w:r>
      <w:r w:rsidRPr="00CF5EB7">
        <w:rPr>
          <w:bCs/>
        </w:rPr>
        <w:tab/>
      </w:r>
      <w:r w:rsidRPr="00CF5EB7">
        <w:t>Женщины и девочки из числа коренных народов имеют ограниченный доступ к надлежащим медико-санитарным услугам, включая услуги и инфо</w:t>
      </w:r>
      <w:r w:rsidRPr="00CF5EB7">
        <w:t>р</w:t>
      </w:r>
      <w:r w:rsidRPr="00CF5EB7">
        <w:t xml:space="preserve">мацию в области сексуального и репродуктивного здоровья, и сталкиваются с расовой и </w:t>
      </w:r>
      <w:proofErr w:type="spellStart"/>
      <w:r w:rsidRPr="00CF5EB7">
        <w:t>гендерной</w:t>
      </w:r>
      <w:proofErr w:type="spellEnd"/>
      <w:r w:rsidRPr="00CF5EB7">
        <w:t xml:space="preserve"> дискриминацией в системах здравоохранения. Их право на свободное, предварительное и осознанное согласие часто не соблюдается в секторе здравоохранения. Медицинские работники часто страдают расовыми и </w:t>
      </w:r>
      <w:proofErr w:type="spellStart"/>
      <w:r w:rsidRPr="00CF5EB7">
        <w:t>гендерными</w:t>
      </w:r>
      <w:proofErr w:type="spellEnd"/>
      <w:r w:rsidRPr="00CF5EB7">
        <w:t xml:space="preserve"> предрассудками, не учитывают реалии, культуру и взгляды же</w:t>
      </w:r>
      <w:r w:rsidRPr="00CF5EB7">
        <w:t>н</w:t>
      </w:r>
      <w:r w:rsidRPr="00CF5EB7">
        <w:t>щин из числа коренных народов. Женщины, принадлежащие к коренным нар</w:t>
      </w:r>
      <w:r w:rsidRPr="00CF5EB7">
        <w:t>о</w:t>
      </w:r>
      <w:r w:rsidRPr="00CF5EB7">
        <w:t xml:space="preserve">дам, часто сталкиваются с трудностями в получении доступа к информации и просвещению по вопросам сексуального и репродуктивного здоровья, в том числе относительно методов планирования размеров семьи, контрацепции и доступа к безопасным и законным абортам. Они часто становятся жертвами </w:t>
      </w:r>
      <w:proofErr w:type="spellStart"/>
      <w:r w:rsidRPr="00CF5EB7">
        <w:t>гендерного</w:t>
      </w:r>
      <w:proofErr w:type="spellEnd"/>
      <w:r w:rsidRPr="00CF5EB7">
        <w:t xml:space="preserve"> насилия в системе здравоохранения, включая акушерское насилие; практики принуждения, такой как недобровольная стерилизация или принуд</w:t>
      </w:r>
      <w:r w:rsidRPr="00CF5EB7">
        <w:t>и</w:t>
      </w:r>
      <w:r w:rsidRPr="00CF5EB7">
        <w:t>тельная контрацепция; и барьеров, мешающих им принимать решения о числе детей и промежутках между их рождениями. Акушерки и лица, принимающие роды, из числа коренного населения часто объявляются нарушающими закон, и технические знания недооцениваются некоренными системами здравоохран</w:t>
      </w:r>
      <w:r w:rsidRPr="00CF5EB7">
        <w:t>е</w:t>
      </w:r>
      <w:r w:rsidRPr="00CF5EB7">
        <w:t>ния. Пандемии оказывают несоразмерное воздействие на женщин и девочек из числа коренных народов, и государства-участники должны обеспечивать до</w:t>
      </w:r>
      <w:r w:rsidRPr="00CF5EB7">
        <w:t>с</w:t>
      </w:r>
      <w:r w:rsidRPr="00CF5EB7">
        <w:t>туп к приемлемым в культурном отношении услугам в области здравоохран</w:t>
      </w:r>
      <w:r w:rsidRPr="00CF5EB7">
        <w:t>е</w:t>
      </w:r>
      <w:r w:rsidRPr="00CF5EB7">
        <w:t>ния, тестирования и вакцинации во время таких чрезвычайных ситуаций.</w:t>
      </w:r>
    </w:p>
    <w:p w:rsidR="00294601" w:rsidRPr="00CF5EB7" w:rsidRDefault="00294601" w:rsidP="00294601">
      <w:pPr>
        <w:pStyle w:val="SingleTxt"/>
        <w:rPr>
          <w:b/>
        </w:rPr>
      </w:pPr>
      <w:bookmarkStart w:id="8" w:name="_heading=h.3dy6vkm" w:colFirst="0" w:colLast="0"/>
      <w:bookmarkEnd w:id="8"/>
      <w:r w:rsidRPr="00CF5EB7">
        <w:rPr>
          <w:bCs/>
        </w:rPr>
        <w:t>52.</w:t>
      </w:r>
      <w:r w:rsidRPr="00CF5EB7">
        <w:rPr>
          <w:bCs/>
        </w:rPr>
        <w:tab/>
      </w:r>
      <w:r w:rsidRPr="00CF5EB7">
        <w:rPr>
          <w:b/>
        </w:rPr>
        <w:t xml:space="preserve">Комитет рекомендует государствам-участникам: </w:t>
      </w:r>
    </w:p>
    <w:p w:rsidR="00294601" w:rsidRPr="00CF5EB7" w:rsidRDefault="00294601" w:rsidP="00294601">
      <w:pPr>
        <w:pStyle w:val="SingleTxt"/>
        <w:rPr>
          <w:b/>
          <w:bCs/>
        </w:rPr>
      </w:pPr>
      <w:r w:rsidRPr="00CF5EB7">
        <w:tab/>
      </w:r>
      <w:proofErr w:type="spellStart"/>
      <w:proofErr w:type="gramStart"/>
      <w:r w:rsidRPr="00CF5EB7">
        <w:t>a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обеспечить, чтобы качественные медико-санитарные услуги и учреждения имелись в наличии, были доступными, недорогими, подход</w:t>
      </w:r>
      <w:r w:rsidRPr="00CF5EB7">
        <w:rPr>
          <w:b/>
          <w:bCs/>
        </w:rPr>
        <w:t>я</w:t>
      </w:r>
      <w:r w:rsidRPr="00CF5EB7">
        <w:rPr>
          <w:b/>
          <w:bCs/>
        </w:rPr>
        <w:t xml:space="preserve">щими в культурном отношении и приемлемыми для женщин и девочек из числа коренных народов, включая женщин и девочек с инвалидностью, престарелых женщин, женщин и девочек, которые являются </w:t>
      </w:r>
      <w:r w:rsidRPr="00CF5EB7">
        <w:rPr>
          <w:b/>
        </w:rPr>
        <w:t xml:space="preserve">лесбиянками, </w:t>
      </w:r>
      <w:proofErr w:type="spellStart"/>
      <w:r w:rsidRPr="00CF5EB7">
        <w:rPr>
          <w:b/>
        </w:rPr>
        <w:t>бисексуалками</w:t>
      </w:r>
      <w:proofErr w:type="spellEnd"/>
      <w:r w:rsidRPr="00CF5EB7">
        <w:rPr>
          <w:b/>
        </w:rPr>
        <w:t xml:space="preserve">, </w:t>
      </w:r>
      <w:proofErr w:type="spellStart"/>
      <w:r w:rsidRPr="00CF5EB7">
        <w:rPr>
          <w:b/>
        </w:rPr>
        <w:t>транссексуалами</w:t>
      </w:r>
      <w:proofErr w:type="spellEnd"/>
      <w:r w:rsidRPr="00CF5EB7">
        <w:rPr>
          <w:b/>
        </w:rPr>
        <w:t xml:space="preserve"> и </w:t>
      </w:r>
      <w:proofErr w:type="spellStart"/>
      <w:r w:rsidRPr="00CF5EB7">
        <w:rPr>
          <w:b/>
        </w:rPr>
        <w:t>интерсексуалами</w:t>
      </w:r>
      <w:proofErr w:type="spellEnd"/>
      <w:r w:rsidRPr="00CF5EB7">
        <w:rPr>
          <w:b/>
          <w:bCs/>
        </w:rPr>
        <w:t>, и обеспечить, чтобы при предоставлении медико-санитарных услуг соблюдались принципы свободного, предварительного и осознанного согласия</w:t>
      </w:r>
      <w:proofErr w:type="gramEnd"/>
      <w:r w:rsidRPr="00CF5EB7">
        <w:rPr>
          <w:b/>
          <w:bCs/>
        </w:rPr>
        <w:t>, конфиденциальн</w:t>
      </w:r>
      <w:r w:rsidRPr="00CF5EB7">
        <w:rPr>
          <w:b/>
          <w:bCs/>
        </w:rPr>
        <w:t>о</w:t>
      </w:r>
      <w:r w:rsidRPr="00CF5EB7">
        <w:rPr>
          <w:b/>
          <w:bCs/>
        </w:rPr>
        <w:t>сти и тайны частной жизни;</w:t>
      </w:r>
    </w:p>
    <w:p w:rsidR="00294601" w:rsidRPr="00CF5EB7" w:rsidRDefault="00294601" w:rsidP="00294601">
      <w:pPr>
        <w:pStyle w:val="SingleTxt"/>
        <w:rPr>
          <w:b/>
          <w:bCs/>
        </w:rPr>
      </w:pPr>
      <w:r w:rsidRPr="00CF5EB7">
        <w:tab/>
      </w:r>
      <w:proofErr w:type="spellStart"/>
      <w:r w:rsidRPr="00CF5EB7">
        <w:t>b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гарантировать, чтобы женщины и девочки из числа коренных народов оперативно получали всеобъемлющую и точную информацию в доступных форматах относительно услуг в области сексуального и репр</w:t>
      </w:r>
      <w:r w:rsidRPr="00CF5EB7">
        <w:rPr>
          <w:b/>
          <w:bCs/>
        </w:rPr>
        <w:t>о</w:t>
      </w:r>
      <w:r w:rsidRPr="00CF5EB7">
        <w:rPr>
          <w:b/>
          <w:bCs/>
        </w:rPr>
        <w:t xml:space="preserve">дуктивного здоровья и </w:t>
      </w:r>
      <w:proofErr w:type="spellStart"/>
      <w:r w:rsidRPr="00CF5EB7">
        <w:rPr>
          <w:b/>
          <w:bCs/>
        </w:rPr>
        <w:t>недорогостоящего</w:t>
      </w:r>
      <w:proofErr w:type="spellEnd"/>
      <w:r w:rsidRPr="00CF5EB7">
        <w:rPr>
          <w:b/>
          <w:bCs/>
        </w:rPr>
        <w:t xml:space="preserve"> доступа к таким услугам, вкл</w:t>
      </w:r>
      <w:r w:rsidRPr="00CF5EB7">
        <w:rPr>
          <w:b/>
          <w:bCs/>
        </w:rPr>
        <w:t>ю</w:t>
      </w:r>
      <w:r w:rsidRPr="00CF5EB7">
        <w:rPr>
          <w:b/>
          <w:bCs/>
        </w:rPr>
        <w:t>чая услуги по безопасному аборту и современные методы контрацепции;</w:t>
      </w:r>
    </w:p>
    <w:p w:rsidR="00294601" w:rsidRPr="00CF5EB7" w:rsidRDefault="00294601" w:rsidP="00294601">
      <w:pPr>
        <w:pStyle w:val="SingleTxt"/>
        <w:rPr>
          <w:b/>
          <w:bCs/>
        </w:rPr>
      </w:pPr>
      <w:r w:rsidRPr="00CF5EB7">
        <w:lastRenderedPageBreak/>
        <w:tab/>
      </w:r>
      <w:proofErr w:type="spellStart"/>
      <w:r w:rsidRPr="00CF5EB7">
        <w:t>c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обеспечить широкое распространение медико-санитарной и</w:t>
      </w:r>
      <w:r w:rsidRPr="00CF5EB7">
        <w:rPr>
          <w:b/>
          <w:bCs/>
        </w:rPr>
        <w:t>н</w:t>
      </w:r>
      <w:r w:rsidRPr="00CF5EB7">
        <w:rPr>
          <w:b/>
          <w:bCs/>
        </w:rPr>
        <w:t>формации на языках коренных народов, в том числе по обычным каналам и через социальные сети;</w:t>
      </w:r>
    </w:p>
    <w:p w:rsidR="00294601" w:rsidRPr="00CF5EB7" w:rsidRDefault="00294601" w:rsidP="00294601">
      <w:pPr>
        <w:pStyle w:val="SingleTxt"/>
        <w:rPr>
          <w:b/>
          <w:bCs/>
        </w:rPr>
      </w:pPr>
      <w:r w:rsidRPr="00CF5EB7">
        <w:tab/>
      </w:r>
      <w:proofErr w:type="spellStart"/>
      <w:r w:rsidRPr="00CF5EB7">
        <w:t>d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обеспечить признание систем здравоохранения коренных нар</w:t>
      </w:r>
      <w:r w:rsidRPr="00CF5EB7">
        <w:rPr>
          <w:b/>
          <w:bCs/>
        </w:rPr>
        <w:t>о</w:t>
      </w:r>
      <w:r w:rsidRPr="00CF5EB7">
        <w:rPr>
          <w:b/>
          <w:bCs/>
        </w:rPr>
        <w:t>дов, знаний предков, их практических методов, науки и техники, предо</w:t>
      </w:r>
      <w:r w:rsidRPr="00CF5EB7">
        <w:rPr>
          <w:b/>
          <w:bCs/>
        </w:rPr>
        <w:t>т</w:t>
      </w:r>
      <w:r w:rsidRPr="00CF5EB7">
        <w:rPr>
          <w:b/>
          <w:bCs/>
        </w:rPr>
        <w:t xml:space="preserve">вращать их криминализацию и наказывать за нее; </w:t>
      </w:r>
    </w:p>
    <w:p w:rsidR="00294601" w:rsidRPr="00CF5EB7" w:rsidRDefault="00294601" w:rsidP="00294601">
      <w:pPr>
        <w:pStyle w:val="SingleTxt"/>
        <w:rPr>
          <w:b/>
          <w:bCs/>
        </w:rPr>
      </w:pPr>
      <w:r w:rsidRPr="00CF5EB7">
        <w:tab/>
      </w:r>
      <w:proofErr w:type="spellStart"/>
      <w:proofErr w:type="gramStart"/>
      <w:r w:rsidRPr="00CF5EB7">
        <w:t>e</w:t>
      </w:r>
      <w:proofErr w:type="spellEnd"/>
      <w:r w:rsidRPr="00CF5EB7">
        <w:t>)</w:t>
      </w:r>
      <w:r w:rsidRPr="00CF5EB7">
        <w:tab/>
      </w:r>
      <w:r w:rsidRPr="00CF5EB7">
        <w:rPr>
          <w:b/>
        </w:rPr>
        <w:t xml:space="preserve">обеспечить учитывающую </w:t>
      </w:r>
      <w:proofErr w:type="spellStart"/>
      <w:r w:rsidRPr="00CF5EB7">
        <w:rPr>
          <w:b/>
        </w:rPr>
        <w:t>гендерные</w:t>
      </w:r>
      <w:proofErr w:type="spellEnd"/>
      <w:r w:rsidRPr="00CF5EB7">
        <w:rPr>
          <w:b/>
        </w:rPr>
        <w:t xml:space="preserve"> факторы и</w:t>
      </w:r>
      <w:r w:rsidRPr="00CF5EB7">
        <w:t xml:space="preserve"> </w:t>
      </w:r>
      <w:r w:rsidRPr="00CF5EB7">
        <w:rPr>
          <w:b/>
          <w:bCs/>
        </w:rPr>
        <w:t xml:space="preserve">особенности культуры подготовку, принимая во внимание </w:t>
      </w:r>
      <w:proofErr w:type="spellStart"/>
      <w:r w:rsidRPr="00CF5EB7">
        <w:rPr>
          <w:b/>
          <w:bCs/>
        </w:rPr>
        <w:t>гендерную</w:t>
      </w:r>
      <w:proofErr w:type="spellEnd"/>
      <w:r w:rsidRPr="00CF5EB7">
        <w:rPr>
          <w:b/>
          <w:bCs/>
        </w:rPr>
        <w:t xml:space="preserve"> и межкультурную перспективы, как они определены в пунктах 4 и 5, для медицинских р</w:t>
      </w:r>
      <w:r w:rsidRPr="00CF5EB7">
        <w:rPr>
          <w:b/>
          <w:bCs/>
        </w:rPr>
        <w:t>а</w:t>
      </w:r>
      <w:r w:rsidRPr="00CF5EB7">
        <w:rPr>
          <w:b/>
          <w:bCs/>
        </w:rPr>
        <w:t xml:space="preserve">ботников, включая общинных медико-санитарных работников и лиц, принимающих роды, которые лечат женщин и девочек из числа коренных народов, и стимулировать женщин из числа коренных народов к работе в сфере здравоохранения; </w:t>
      </w:r>
      <w:proofErr w:type="gramEnd"/>
    </w:p>
    <w:p w:rsidR="00294601" w:rsidRDefault="00294601" w:rsidP="00294601">
      <w:pPr>
        <w:pStyle w:val="SingleTxt"/>
        <w:rPr>
          <w:b/>
          <w:bCs/>
        </w:rPr>
      </w:pPr>
      <w:r w:rsidRPr="00CF5EB7">
        <w:tab/>
      </w:r>
      <w:proofErr w:type="spellStart"/>
      <w:r w:rsidRPr="00CF5EB7">
        <w:t>f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 xml:space="preserve">предпринимать шаги для предотвращения всех форм </w:t>
      </w:r>
      <w:proofErr w:type="spellStart"/>
      <w:r w:rsidRPr="00CF5EB7">
        <w:rPr>
          <w:b/>
          <w:bCs/>
        </w:rPr>
        <w:t>гендерного</w:t>
      </w:r>
      <w:proofErr w:type="spellEnd"/>
      <w:r w:rsidRPr="00CF5EB7">
        <w:rPr>
          <w:b/>
          <w:bCs/>
        </w:rPr>
        <w:t xml:space="preserve"> насилия, методов принуждения, дискриминации, </w:t>
      </w:r>
      <w:proofErr w:type="spellStart"/>
      <w:r w:rsidRPr="00CF5EB7">
        <w:rPr>
          <w:b/>
          <w:bCs/>
        </w:rPr>
        <w:t>гендерных</w:t>
      </w:r>
      <w:proofErr w:type="spellEnd"/>
      <w:r w:rsidRPr="00CF5EB7">
        <w:rPr>
          <w:b/>
          <w:bCs/>
        </w:rPr>
        <w:t xml:space="preserve"> стереотипов и расовых предрассудков при оказании медико-санитарных услуг.  </w:t>
      </w:r>
    </w:p>
    <w:p w:rsidR="00294601" w:rsidRPr="007B25F0" w:rsidRDefault="00294601" w:rsidP="00294601">
      <w:pPr>
        <w:pStyle w:val="SingleTxt"/>
        <w:spacing w:after="0" w:line="120" w:lineRule="exact"/>
        <w:rPr>
          <w:sz w:val="10"/>
        </w:rPr>
      </w:pPr>
    </w:p>
    <w:p w:rsidR="00294601" w:rsidRPr="007B25F0" w:rsidRDefault="00294601" w:rsidP="00294601">
      <w:pPr>
        <w:pStyle w:val="SingleTxt"/>
        <w:spacing w:after="0" w:line="120" w:lineRule="exact"/>
        <w:rPr>
          <w:sz w:val="10"/>
        </w:rPr>
      </w:pPr>
    </w:p>
    <w:p w:rsidR="00294601" w:rsidRDefault="00294601" w:rsidP="0029460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9" w:name="_heading=h.1t3h5sf" w:colFirst="0" w:colLast="0"/>
      <w:bookmarkEnd w:id="9"/>
      <w:r w:rsidRPr="00CF5EB7">
        <w:tab/>
        <w:t>F.</w:t>
      </w:r>
      <w:r w:rsidRPr="00CF5EB7">
        <w:tab/>
        <w:t>Право на культуру (ст. 3, 5, 13 и 14)</w:t>
      </w:r>
    </w:p>
    <w:p w:rsidR="00294601" w:rsidRPr="00ED3225" w:rsidRDefault="00294601" w:rsidP="00294601">
      <w:pPr>
        <w:pStyle w:val="SingleTxt"/>
        <w:spacing w:after="0" w:line="120" w:lineRule="exact"/>
        <w:rPr>
          <w:sz w:val="10"/>
        </w:rPr>
      </w:pPr>
    </w:p>
    <w:p w:rsidR="00294601" w:rsidRPr="00ED3225" w:rsidRDefault="00294601" w:rsidP="00294601">
      <w:pPr>
        <w:pStyle w:val="SingleTxt"/>
        <w:spacing w:after="0" w:line="120" w:lineRule="exact"/>
        <w:rPr>
          <w:sz w:val="10"/>
        </w:rPr>
      </w:pPr>
    </w:p>
    <w:p w:rsidR="00294601" w:rsidRPr="00CF5EB7" w:rsidRDefault="00294601" w:rsidP="00294601">
      <w:pPr>
        <w:pStyle w:val="SingleTxt"/>
      </w:pPr>
      <w:r w:rsidRPr="00CF5EB7">
        <w:rPr>
          <w:bCs/>
        </w:rPr>
        <w:t>53.</w:t>
      </w:r>
      <w:r w:rsidRPr="00CF5EB7">
        <w:rPr>
          <w:bCs/>
        </w:rPr>
        <w:tab/>
      </w:r>
      <w:r w:rsidRPr="00CF5EB7">
        <w:t xml:space="preserve">Культура является </w:t>
      </w:r>
      <w:proofErr w:type="gramStart"/>
      <w:r w:rsidRPr="00CF5EB7">
        <w:t>существенно важным</w:t>
      </w:r>
      <w:proofErr w:type="gramEnd"/>
      <w:r w:rsidRPr="00CF5EB7">
        <w:t xml:space="preserve"> компонентом жизни женщин и девочек из числа коренных народов. Она неразрывно связана с их землями, территориями, историей и общинной динамикой. Существует много источн</w:t>
      </w:r>
      <w:r w:rsidRPr="00CF5EB7">
        <w:t>и</w:t>
      </w:r>
      <w:r w:rsidRPr="00CF5EB7">
        <w:t>ков культуры для женщин и девочек, принадлежащих к коренным народам, включая язык, одежду и то, как они готовят еду, применяют медицину коре</w:t>
      </w:r>
      <w:r w:rsidRPr="00CF5EB7">
        <w:t>н</w:t>
      </w:r>
      <w:r w:rsidRPr="00CF5EB7">
        <w:t xml:space="preserve">ных народов, уважают святые места, исповедуют религию и используют свои традиции, передают историю и наследие своих общин и народов. </w:t>
      </w:r>
      <w:bookmarkStart w:id="10" w:name="_heading=h.4d34og8" w:colFirst="0" w:colLast="0"/>
      <w:bookmarkEnd w:id="10"/>
      <w:r w:rsidRPr="00CF5EB7">
        <w:t>Женщины из числа коренных народов имеют право не только пользоваться своей культурой, но и выступать против тех аспектов своей культуры, которые они считают ди</w:t>
      </w:r>
      <w:r w:rsidRPr="00CF5EB7">
        <w:t>с</w:t>
      </w:r>
      <w:r w:rsidRPr="00CF5EB7">
        <w:t>криминационными, таких как устаревшие законы, политические меры и пра</w:t>
      </w:r>
      <w:r w:rsidRPr="00CF5EB7">
        <w:t>к</w:t>
      </w:r>
      <w:r w:rsidRPr="00CF5EB7">
        <w:t xml:space="preserve">тические методы, противоречащие международному праву прав человека и </w:t>
      </w:r>
      <w:proofErr w:type="spellStart"/>
      <w:r w:rsidRPr="00CF5EB7">
        <w:t>гендерному</w:t>
      </w:r>
      <w:proofErr w:type="spellEnd"/>
      <w:r w:rsidRPr="00CF5EB7">
        <w:t xml:space="preserve"> равенству. В соответствии со статьей 12 Конвенции о правах р</w:t>
      </w:r>
      <w:r w:rsidRPr="00CF5EB7">
        <w:t>е</w:t>
      </w:r>
      <w:r w:rsidRPr="00CF5EB7">
        <w:t>бенка, девочки, принадлежащие к коренным народам, имеют право выражать свои взгляды и участвовать в решении затрагивающих их вопросов культуры либо непосредственно, либо через представителя, в зависимости от их возра</w:t>
      </w:r>
      <w:r w:rsidRPr="00CF5EB7">
        <w:t>с</w:t>
      </w:r>
      <w:r w:rsidRPr="00CF5EB7">
        <w:t xml:space="preserve">та и зрелости. </w:t>
      </w:r>
      <w:proofErr w:type="gramStart"/>
      <w:r w:rsidRPr="00CF5EB7">
        <w:t>Государствам следует также обеспечить, чтобы женщины и д</w:t>
      </w:r>
      <w:r w:rsidRPr="00CF5EB7">
        <w:t>е</w:t>
      </w:r>
      <w:r w:rsidRPr="00CF5EB7">
        <w:t>вочки из числа коренных народов могли в полной мере участвовать в спорти</w:t>
      </w:r>
      <w:r w:rsidRPr="00CF5EB7">
        <w:t>в</w:t>
      </w:r>
      <w:r w:rsidRPr="00CF5EB7">
        <w:t>ных и развлекательных</w:t>
      </w:r>
      <w:proofErr w:type="gramEnd"/>
      <w:r w:rsidRPr="00CF5EB7">
        <w:t xml:space="preserve"> </w:t>
      </w:r>
      <w:proofErr w:type="gramStart"/>
      <w:r w:rsidRPr="00CF5EB7">
        <w:t>мероприятиях</w:t>
      </w:r>
      <w:proofErr w:type="gramEnd"/>
      <w:r w:rsidRPr="00CF5EB7">
        <w:t>, без дискриминации в каких бы то ни было формах.</w:t>
      </w:r>
    </w:p>
    <w:p w:rsidR="00294601" w:rsidRPr="00CF5EB7" w:rsidRDefault="00294601" w:rsidP="00294601">
      <w:pPr>
        <w:pStyle w:val="SingleTxt"/>
      </w:pPr>
      <w:r w:rsidRPr="00CF5EB7">
        <w:rPr>
          <w:bCs/>
        </w:rPr>
        <w:t>54.</w:t>
      </w:r>
      <w:r w:rsidRPr="00CF5EB7">
        <w:rPr>
          <w:bCs/>
        </w:rPr>
        <w:tab/>
      </w:r>
      <w:proofErr w:type="gramStart"/>
      <w:r w:rsidRPr="00CF5EB7">
        <w:t>Лишение прав собственности, отсутствие юридического признания и н</w:t>
      </w:r>
      <w:r w:rsidRPr="00CF5EB7">
        <w:t>е</w:t>
      </w:r>
      <w:r w:rsidRPr="00CF5EB7">
        <w:t xml:space="preserve">санкционированное использование территорий, земель и природных ресурсов коренных народов, а также деградация окружающей среды, включая утрату </w:t>
      </w:r>
      <w:proofErr w:type="spellStart"/>
      <w:r w:rsidRPr="00CF5EB7">
        <w:t>биоразнообразия</w:t>
      </w:r>
      <w:proofErr w:type="spellEnd"/>
      <w:r w:rsidRPr="00CF5EB7">
        <w:t>, загрязнение и изменение климата, являются прямыми угр</w:t>
      </w:r>
      <w:r w:rsidRPr="00CF5EB7">
        <w:t>о</w:t>
      </w:r>
      <w:r w:rsidRPr="00CF5EB7">
        <w:t xml:space="preserve">зами для самоопределения, культурной целостности и выживания женщин и девочек из числа коренных </w:t>
      </w:r>
      <w:r w:rsidRPr="00AF242C">
        <w:t xml:space="preserve">народов, точно так же как и несанкционированное использование </w:t>
      </w:r>
      <w:r w:rsidRPr="00CF5EB7">
        <w:t>и апроприация их технических знаний, духовной практики и культурного</w:t>
      </w:r>
      <w:proofErr w:type="gramEnd"/>
      <w:r w:rsidRPr="00CF5EB7">
        <w:t xml:space="preserve"> наследия государственными субъектами и третьими сторонами. Государства должны защищать и сохранять языки коренных народов, их кул</w:t>
      </w:r>
      <w:r w:rsidRPr="00CF5EB7">
        <w:t>ь</w:t>
      </w:r>
      <w:r w:rsidRPr="00CF5EB7">
        <w:t>туру и знания, в том числе посредством использования цифровых инструме</w:t>
      </w:r>
      <w:r w:rsidRPr="00CF5EB7">
        <w:t>н</w:t>
      </w:r>
      <w:r w:rsidRPr="00CF5EB7">
        <w:t>тов; наказывать за апроприацию и несанкционированное использование так</w:t>
      </w:r>
      <w:bookmarkStart w:id="11" w:name="TmpSave"/>
      <w:bookmarkEnd w:id="11"/>
      <w:r w:rsidRPr="00CF5EB7">
        <w:t>их языков, культуры и знаний; уважать и охранять земли, территории и святые места коренных народов.</w:t>
      </w:r>
    </w:p>
    <w:p w:rsidR="00294601" w:rsidRPr="00CF5EB7" w:rsidRDefault="00294601" w:rsidP="00294601">
      <w:pPr>
        <w:pStyle w:val="SingleTxt"/>
        <w:rPr>
          <w:b/>
        </w:rPr>
      </w:pPr>
      <w:r w:rsidRPr="00CF5EB7">
        <w:rPr>
          <w:bCs/>
        </w:rPr>
        <w:t>55.</w:t>
      </w:r>
      <w:r w:rsidRPr="00CF5EB7">
        <w:rPr>
          <w:bCs/>
        </w:rPr>
        <w:tab/>
      </w:r>
      <w:r w:rsidRPr="00CF5EB7">
        <w:rPr>
          <w:b/>
        </w:rPr>
        <w:t xml:space="preserve">Комитет рекомендует государствам-участникам: </w:t>
      </w:r>
    </w:p>
    <w:p w:rsidR="00294601" w:rsidRPr="00CF5EB7" w:rsidRDefault="00294601" w:rsidP="00294601">
      <w:pPr>
        <w:pStyle w:val="SingleTxt"/>
        <w:rPr>
          <w:b/>
          <w:bCs/>
        </w:rPr>
      </w:pPr>
      <w:r w:rsidRPr="00CF5EB7">
        <w:lastRenderedPageBreak/>
        <w:tab/>
      </w:r>
      <w:proofErr w:type="spellStart"/>
      <w:r w:rsidRPr="00CF5EB7">
        <w:t>a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обеспечивать индивидуальные и коллективные права женщин и девочек из числа коренных народов на сохранение их культуры, самобы</w:t>
      </w:r>
      <w:r w:rsidRPr="00CF5EB7">
        <w:rPr>
          <w:b/>
          <w:bCs/>
        </w:rPr>
        <w:t>т</w:t>
      </w:r>
      <w:r w:rsidRPr="00CF5EB7">
        <w:rPr>
          <w:b/>
          <w:bCs/>
        </w:rPr>
        <w:t>ности и традиций и на выбор своего собственного пути и своих собстве</w:t>
      </w:r>
      <w:r w:rsidRPr="00CF5EB7">
        <w:rPr>
          <w:b/>
          <w:bCs/>
        </w:rPr>
        <w:t>н</w:t>
      </w:r>
      <w:r w:rsidRPr="00CF5EB7">
        <w:rPr>
          <w:b/>
          <w:bCs/>
        </w:rPr>
        <w:t xml:space="preserve">ных жизненных планов; </w:t>
      </w:r>
    </w:p>
    <w:p w:rsidR="00294601" w:rsidRPr="00CF5EB7" w:rsidRDefault="00294601" w:rsidP="00294601">
      <w:pPr>
        <w:pStyle w:val="SingleTxt"/>
        <w:rPr>
          <w:b/>
        </w:rPr>
      </w:pPr>
      <w:r w:rsidRPr="00CF5EB7">
        <w:rPr>
          <w:bCs/>
        </w:rPr>
        <w:tab/>
      </w:r>
      <w:proofErr w:type="spellStart"/>
      <w:r w:rsidRPr="00CF5EB7">
        <w:rPr>
          <w:bCs/>
        </w:rPr>
        <w:t>b</w:t>
      </w:r>
      <w:proofErr w:type="spellEnd"/>
      <w:r w:rsidRPr="00CF5EB7">
        <w:rPr>
          <w:bCs/>
        </w:rPr>
        <w:t>)</w:t>
      </w:r>
      <w:r w:rsidRPr="00CF5EB7">
        <w:rPr>
          <w:bCs/>
        </w:rPr>
        <w:tab/>
      </w:r>
      <w:r w:rsidRPr="00CF5EB7">
        <w:rPr>
          <w:b/>
        </w:rPr>
        <w:t>уважать, охранять и расширять права коренных народов на землю, территории, ресурсы и безопасную, чистую, устойчивую и здор</w:t>
      </w:r>
      <w:r w:rsidRPr="00CF5EB7">
        <w:rPr>
          <w:b/>
        </w:rPr>
        <w:t>о</w:t>
      </w:r>
      <w:r w:rsidRPr="00CF5EB7">
        <w:rPr>
          <w:b/>
        </w:rPr>
        <w:t>вую окружающую среду в качестве одного из предварительных условий для сохранения культуры женщин и девочек из числа коренных народов;</w:t>
      </w:r>
    </w:p>
    <w:p w:rsidR="00294601" w:rsidRPr="00CF5EB7" w:rsidRDefault="00294601" w:rsidP="00294601">
      <w:pPr>
        <w:pStyle w:val="SingleTxt"/>
        <w:rPr>
          <w:b/>
          <w:bCs/>
        </w:rPr>
      </w:pPr>
      <w:r w:rsidRPr="00CF5EB7">
        <w:tab/>
      </w:r>
      <w:proofErr w:type="spellStart"/>
      <w:r w:rsidRPr="00CF5EB7">
        <w:t>c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проявлять должную осмотрительность в целях предотвращения, расследования, наказания правонарушителей и предоставлять жертвам компенсацию в случаях несанкционированного использования или апр</w:t>
      </w:r>
      <w:r w:rsidRPr="00CF5EB7">
        <w:rPr>
          <w:b/>
          <w:bCs/>
        </w:rPr>
        <w:t>о</w:t>
      </w:r>
      <w:r w:rsidRPr="00CF5EB7">
        <w:rPr>
          <w:b/>
          <w:bCs/>
        </w:rPr>
        <w:t>приации культурных знаний и наследия женщин и девочек из числа к</w:t>
      </w:r>
      <w:r w:rsidRPr="00CF5EB7">
        <w:rPr>
          <w:b/>
          <w:bCs/>
        </w:rPr>
        <w:t>о</w:t>
      </w:r>
      <w:r w:rsidRPr="00CF5EB7">
        <w:rPr>
          <w:b/>
          <w:bCs/>
        </w:rPr>
        <w:t>ренных народов без их свободного, предварительного и осознанного согл</w:t>
      </w:r>
      <w:r w:rsidRPr="00CF5EB7">
        <w:rPr>
          <w:b/>
          <w:bCs/>
        </w:rPr>
        <w:t>а</w:t>
      </w:r>
      <w:r w:rsidRPr="00CF5EB7">
        <w:rPr>
          <w:b/>
          <w:bCs/>
        </w:rPr>
        <w:t>сия и надлежащего совместного использования выгод;</w:t>
      </w:r>
    </w:p>
    <w:p w:rsidR="00294601" w:rsidRPr="00CF5EB7" w:rsidRDefault="00294601" w:rsidP="00294601">
      <w:pPr>
        <w:pStyle w:val="SingleTxt"/>
        <w:rPr>
          <w:b/>
          <w:bCs/>
        </w:rPr>
      </w:pPr>
      <w:r w:rsidRPr="00CF5EB7">
        <w:tab/>
      </w:r>
      <w:proofErr w:type="spellStart"/>
      <w:r w:rsidRPr="00CF5EB7">
        <w:t>d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сотрудничать с коренными народами, включая женщин, в ра</w:t>
      </w:r>
      <w:r w:rsidRPr="00CF5EB7">
        <w:rPr>
          <w:b/>
          <w:bCs/>
        </w:rPr>
        <w:t>з</w:t>
      </w:r>
      <w:r w:rsidRPr="00CF5EB7">
        <w:rPr>
          <w:b/>
          <w:bCs/>
        </w:rPr>
        <w:t>работке подходящих с культурной точки зрения программ обучения и учебных планов;</w:t>
      </w:r>
    </w:p>
    <w:p w:rsidR="00294601" w:rsidRPr="00CF5EB7" w:rsidRDefault="00294601" w:rsidP="00294601">
      <w:pPr>
        <w:pStyle w:val="SingleTxt"/>
        <w:rPr>
          <w:b/>
          <w:bCs/>
        </w:rPr>
      </w:pPr>
      <w:r w:rsidRPr="00CF5EB7">
        <w:tab/>
      </w:r>
      <w:proofErr w:type="spellStart"/>
      <w:r w:rsidRPr="00CF5EB7">
        <w:t>e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изучать взаимосвязь между технологией и культурой, поскольку цифровые инструменты могут играть важную роль в передаче и сохран</w:t>
      </w:r>
      <w:r w:rsidRPr="00CF5EB7">
        <w:rPr>
          <w:b/>
          <w:bCs/>
        </w:rPr>
        <w:t>е</w:t>
      </w:r>
      <w:r w:rsidRPr="00CF5EB7">
        <w:rPr>
          <w:b/>
          <w:bCs/>
        </w:rPr>
        <w:t xml:space="preserve">нии языков и культуры коренных народов. </w:t>
      </w:r>
      <w:proofErr w:type="gramStart"/>
      <w:r w:rsidRPr="00CF5EB7">
        <w:rPr>
          <w:b/>
          <w:bCs/>
        </w:rPr>
        <w:t>Когда цифровые инструменты используются для содействия передаче и сохранению культуры коренных народов, их нужно делать доступными и в культурном отношении подх</w:t>
      </w:r>
      <w:r w:rsidRPr="00CF5EB7">
        <w:rPr>
          <w:b/>
          <w:bCs/>
        </w:rPr>
        <w:t>о</w:t>
      </w:r>
      <w:r w:rsidRPr="00CF5EB7">
        <w:rPr>
          <w:b/>
          <w:bCs/>
        </w:rPr>
        <w:t>дящими для женщин и девочек из числа коренных народов;</w:t>
      </w:r>
      <w:proofErr w:type="gramEnd"/>
    </w:p>
    <w:p w:rsidR="00294601" w:rsidRPr="00CF5EB7" w:rsidRDefault="00294601" w:rsidP="00294601">
      <w:pPr>
        <w:pStyle w:val="SingleTxt"/>
        <w:rPr>
          <w:b/>
          <w:bCs/>
        </w:rPr>
      </w:pPr>
      <w:r w:rsidRPr="00CF5EB7">
        <w:tab/>
      </w:r>
      <w:proofErr w:type="spellStart"/>
      <w:r w:rsidRPr="00CF5EB7">
        <w:t>f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признавать и защищать интеллектуальную собственность же</w:t>
      </w:r>
      <w:r w:rsidRPr="00CF5EB7">
        <w:rPr>
          <w:b/>
          <w:bCs/>
        </w:rPr>
        <w:t>н</w:t>
      </w:r>
      <w:r w:rsidRPr="00CF5EB7">
        <w:rPr>
          <w:b/>
          <w:bCs/>
        </w:rPr>
        <w:t>щин из числа коренных народов; культурное наследие; научные и мед</w:t>
      </w:r>
      <w:r w:rsidRPr="00CF5EB7">
        <w:rPr>
          <w:b/>
          <w:bCs/>
        </w:rPr>
        <w:t>и</w:t>
      </w:r>
      <w:r w:rsidRPr="00CF5EB7">
        <w:rPr>
          <w:b/>
          <w:bCs/>
        </w:rPr>
        <w:t>цинские знания; формы литературных, художественных, музыкальных и танцевальных выражений; и природные ресурсы. При принятии мер гос</w:t>
      </w:r>
      <w:r w:rsidRPr="00CF5EB7">
        <w:rPr>
          <w:b/>
          <w:bCs/>
        </w:rPr>
        <w:t>у</w:t>
      </w:r>
      <w:r w:rsidRPr="00CF5EB7">
        <w:rPr>
          <w:b/>
          <w:bCs/>
        </w:rPr>
        <w:t xml:space="preserve">дарства-участники должны учитывать предпочтения женщин и девочек из числа коренных народов. </w:t>
      </w:r>
      <w:proofErr w:type="gramStart"/>
      <w:r w:rsidRPr="00CF5EB7">
        <w:rPr>
          <w:b/>
          <w:bCs/>
        </w:rPr>
        <w:t>Меры могут включать признание, регистрацию и охрану индивидуального или коллективного авторства женщин и дев</w:t>
      </w:r>
      <w:r w:rsidRPr="00CF5EB7">
        <w:rPr>
          <w:b/>
          <w:bCs/>
        </w:rPr>
        <w:t>о</w:t>
      </w:r>
      <w:r w:rsidRPr="00CF5EB7">
        <w:rPr>
          <w:b/>
          <w:bCs/>
        </w:rPr>
        <w:t>чек из числа коренных народов в соответствии с национальными реж</w:t>
      </w:r>
      <w:r w:rsidRPr="00CF5EB7">
        <w:rPr>
          <w:b/>
          <w:bCs/>
        </w:rPr>
        <w:t>и</w:t>
      </w:r>
      <w:r w:rsidRPr="00CF5EB7">
        <w:rPr>
          <w:b/>
          <w:bCs/>
        </w:rPr>
        <w:t>мами прав интеллектуальной собственности и должны предотвращать н</w:t>
      </w:r>
      <w:r w:rsidRPr="00CF5EB7">
        <w:rPr>
          <w:b/>
          <w:bCs/>
        </w:rPr>
        <w:t>е</w:t>
      </w:r>
      <w:r w:rsidRPr="00CF5EB7">
        <w:rPr>
          <w:b/>
          <w:bCs/>
        </w:rPr>
        <w:t>санкционированное использование их интеллектуальной собственности, культурного наследия, научных и медицинских знаний, форм литерату</w:t>
      </w:r>
      <w:r w:rsidRPr="00CF5EB7">
        <w:rPr>
          <w:b/>
          <w:bCs/>
        </w:rPr>
        <w:t>р</w:t>
      </w:r>
      <w:r w:rsidRPr="00CF5EB7">
        <w:rPr>
          <w:b/>
          <w:bCs/>
        </w:rPr>
        <w:t>ных, художественных, музыкальных и танцевальных выражений; и пр</w:t>
      </w:r>
      <w:r w:rsidRPr="00CF5EB7">
        <w:rPr>
          <w:b/>
          <w:bCs/>
        </w:rPr>
        <w:t>и</w:t>
      </w:r>
      <w:r w:rsidRPr="00CF5EB7">
        <w:rPr>
          <w:b/>
          <w:bCs/>
        </w:rPr>
        <w:t>родных ресурсов третьими сторонами.</w:t>
      </w:r>
      <w:proofErr w:type="gramEnd"/>
      <w:r w:rsidRPr="00CF5EB7">
        <w:rPr>
          <w:b/>
          <w:bCs/>
        </w:rPr>
        <w:t xml:space="preserve"> Государства должны также уважать принцип свободного, предварительного и осознанного согласия авторов и деятелей иску</w:t>
      </w:r>
      <w:proofErr w:type="gramStart"/>
      <w:r w:rsidRPr="00CF5EB7">
        <w:rPr>
          <w:b/>
          <w:bCs/>
        </w:rPr>
        <w:t>сств ср</w:t>
      </w:r>
      <w:proofErr w:type="gramEnd"/>
      <w:r w:rsidRPr="00CF5EB7">
        <w:rPr>
          <w:b/>
          <w:bCs/>
        </w:rPr>
        <w:t>еди женщин из числа коренных народов, равно как и устные и иные обычные формы передачи их традиционных знаний, кул</w:t>
      </w:r>
      <w:r w:rsidRPr="00CF5EB7">
        <w:rPr>
          <w:b/>
          <w:bCs/>
        </w:rPr>
        <w:t>ь</w:t>
      </w:r>
      <w:r w:rsidRPr="00CF5EB7">
        <w:rPr>
          <w:b/>
          <w:bCs/>
        </w:rPr>
        <w:t>турного наследия и научных, литературных или художественных выраж</w:t>
      </w:r>
      <w:r w:rsidRPr="00CF5EB7">
        <w:rPr>
          <w:b/>
          <w:bCs/>
        </w:rPr>
        <w:t>е</w:t>
      </w:r>
      <w:r w:rsidRPr="00CF5EB7">
        <w:rPr>
          <w:b/>
          <w:bCs/>
        </w:rPr>
        <w:t xml:space="preserve">ний; </w:t>
      </w:r>
    </w:p>
    <w:p w:rsidR="00294601" w:rsidRDefault="00294601" w:rsidP="00294601">
      <w:pPr>
        <w:pStyle w:val="SingleTxt"/>
        <w:rPr>
          <w:b/>
          <w:bCs/>
        </w:rPr>
      </w:pPr>
      <w:r w:rsidRPr="00CF5EB7">
        <w:tab/>
      </w:r>
      <w:proofErr w:type="spellStart"/>
      <w:r w:rsidRPr="00CF5EB7">
        <w:t>g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проявлять должную осмотрительность в целях уважения и охр</w:t>
      </w:r>
      <w:r w:rsidRPr="00CF5EB7">
        <w:rPr>
          <w:b/>
          <w:bCs/>
        </w:rPr>
        <w:t>а</w:t>
      </w:r>
      <w:r w:rsidRPr="00CF5EB7">
        <w:rPr>
          <w:b/>
          <w:bCs/>
        </w:rPr>
        <w:t>ны святых мест коренных народов и их территорий и привлекать к отве</w:t>
      </w:r>
      <w:r w:rsidRPr="00CF5EB7">
        <w:rPr>
          <w:b/>
          <w:bCs/>
        </w:rPr>
        <w:t>т</w:t>
      </w:r>
      <w:r w:rsidRPr="00CF5EB7">
        <w:rPr>
          <w:b/>
          <w:bCs/>
        </w:rPr>
        <w:t>ственности тех, кто вторгается в них.</w:t>
      </w:r>
    </w:p>
    <w:p w:rsidR="00294601" w:rsidRPr="00ED3225" w:rsidRDefault="00294601" w:rsidP="00294601">
      <w:pPr>
        <w:pStyle w:val="SingleTxt"/>
        <w:spacing w:after="0" w:line="120" w:lineRule="exact"/>
        <w:rPr>
          <w:sz w:val="10"/>
        </w:rPr>
      </w:pPr>
    </w:p>
    <w:p w:rsidR="00294601" w:rsidRPr="00ED3225" w:rsidRDefault="00294601" w:rsidP="00294601">
      <w:pPr>
        <w:pStyle w:val="SingleTxt"/>
        <w:spacing w:after="0" w:line="120" w:lineRule="exact"/>
        <w:rPr>
          <w:sz w:val="10"/>
        </w:rPr>
      </w:pPr>
    </w:p>
    <w:p w:rsidR="00294601" w:rsidRDefault="00294601" w:rsidP="0029460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F5EB7">
        <w:tab/>
        <w:t>G.</w:t>
      </w:r>
      <w:r w:rsidRPr="00CF5EB7">
        <w:tab/>
        <w:t>Права на земли, территории и природные ресурсы (ст. 13 и 14)</w:t>
      </w:r>
    </w:p>
    <w:p w:rsidR="00294601" w:rsidRPr="00ED3225" w:rsidRDefault="00294601" w:rsidP="00294601">
      <w:pPr>
        <w:pStyle w:val="SingleTxt"/>
        <w:spacing w:after="0" w:line="120" w:lineRule="exact"/>
        <w:rPr>
          <w:sz w:val="10"/>
        </w:rPr>
      </w:pPr>
    </w:p>
    <w:p w:rsidR="00294601" w:rsidRPr="00ED3225" w:rsidRDefault="00294601" w:rsidP="00294601">
      <w:pPr>
        <w:pStyle w:val="SingleTxt"/>
        <w:spacing w:after="0" w:line="120" w:lineRule="exact"/>
        <w:rPr>
          <w:sz w:val="10"/>
        </w:rPr>
      </w:pPr>
    </w:p>
    <w:p w:rsidR="00294601" w:rsidRPr="00CF5EB7" w:rsidRDefault="00294601" w:rsidP="00294601">
      <w:pPr>
        <w:pStyle w:val="SingleTxt"/>
        <w:rPr>
          <w:b/>
        </w:rPr>
      </w:pPr>
      <w:r w:rsidRPr="00CF5EB7">
        <w:rPr>
          <w:bCs/>
        </w:rPr>
        <w:t>56.</w:t>
      </w:r>
      <w:r w:rsidRPr="00CF5EB7">
        <w:rPr>
          <w:bCs/>
        </w:rPr>
        <w:tab/>
      </w:r>
      <w:r w:rsidRPr="00CF5EB7">
        <w:t>Земля и территории являются неотъемлемой частью самобытности, взглядов, средств существования, культуры и духа женщин и девочек из числа коренных народов. Их жизнь, благосостояние, культура и выживание нера</w:t>
      </w:r>
      <w:r w:rsidRPr="00CF5EB7">
        <w:t>з</w:t>
      </w:r>
      <w:r w:rsidRPr="00CF5EB7">
        <w:t>рывно связаны с владением и пользованием их землями, территориями и пр</w:t>
      </w:r>
      <w:r w:rsidRPr="00CF5EB7">
        <w:t>и</w:t>
      </w:r>
      <w:r w:rsidRPr="00CF5EB7">
        <w:lastRenderedPageBreak/>
        <w:t>родными ресурсами. Ограниченное признание собственности на земли их предков; отсутствие титулов на их земли и юридической защиты их традиций и наследия; и непризнание земельных прав коренных народов и прав собстве</w:t>
      </w:r>
      <w:r w:rsidRPr="00CF5EB7">
        <w:t>н</w:t>
      </w:r>
      <w:r w:rsidRPr="00CF5EB7">
        <w:t>ности на землю на договорном, конституционном и законодательном уровнях во многих странах подрывают их права и содействуют неуважению их прав г</w:t>
      </w:r>
      <w:r w:rsidRPr="00CF5EB7">
        <w:t>о</w:t>
      </w:r>
      <w:r w:rsidRPr="00CF5EB7">
        <w:t>сударственными и частными субъектами, в особенности прав на коллекти</w:t>
      </w:r>
      <w:r w:rsidRPr="00CF5EB7">
        <w:t>в</w:t>
      </w:r>
      <w:r w:rsidRPr="00CF5EB7">
        <w:t>ную собственность, владение и пользование землей и ресурсами. Непризнание з</w:t>
      </w:r>
      <w:r w:rsidRPr="00CF5EB7">
        <w:t>е</w:t>
      </w:r>
      <w:r w:rsidRPr="00CF5EB7">
        <w:t>мельных прав коренных народов может вести к нищете; отсутствию прод</w:t>
      </w:r>
      <w:r w:rsidRPr="00CF5EB7">
        <w:t>о</w:t>
      </w:r>
      <w:r w:rsidRPr="00CF5EB7">
        <w:t>вольственной и водной безопасности; и препятствиям, мешающим доступу к природным ресурсам, необходимым для выживания, и может создавать небез</w:t>
      </w:r>
      <w:r w:rsidRPr="00CF5EB7">
        <w:t>о</w:t>
      </w:r>
      <w:r w:rsidRPr="00CF5EB7">
        <w:t xml:space="preserve">пасные условия, приводящие к </w:t>
      </w:r>
      <w:proofErr w:type="spellStart"/>
      <w:r w:rsidRPr="00CF5EB7">
        <w:t>гендерному</w:t>
      </w:r>
      <w:proofErr w:type="spellEnd"/>
      <w:r w:rsidRPr="00CF5EB7">
        <w:t xml:space="preserve"> насилию в отношении женщин и девочек из числа коренных народов. Согласно международному праву госуда</w:t>
      </w:r>
      <w:r w:rsidRPr="00CF5EB7">
        <w:t>р</w:t>
      </w:r>
      <w:r w:rsidRPr="00CF5EB7">
        <w:t>ства обязаны осуществлять делимитацию, демаркацию, выдавать правовой т</w:t>
      </w:r>
      <w:r w:rsidRPr="00CF5EB7">
        <w:t>и</w:t>
      </w:r>
      <w:r w:rsidRPr="00CF5EB7">
        <w:t>тул и обеспечивать безопасность правового титула на территории коренных народов в целях предотвращения дискриминации в отношении женщин и дев</w:t>
      </w:r>
      <w:r w:rsidRPr="00CF5EB7">
        <w:t>о</w:t>
      </w:r>
      <w:r w:rsidRPr="00CF5EB7">
        <w:t>чек из числа коренных народов.</w:t>
      </w:r>
      <w:r w:rsidRPr="00CF5EB7">
        <w:rPr>
          <w:b/>
        </w:rPr>
        <w:t xml:space="preserve"> </w:t>
      </w:r>
    </w:p>
    <w:p w:rsidR="00294601" w:rsidRPr="00CF5EB7" w:rsidRDefault="00294601" w:rsidP="00294601">
      <w:pPr>
        <w:pStyle w:val="SingleTxt"/>
        <w:rPr>
          <w:b/>
        </w:rPr>
      </w:pPr>
      <w:r w:rsidRPr="00CF5EB7">
        <w:rPr>
          <w:bCs/>
        </w:rPr>
        <w:t>57.</w:t>
      </w:r>
      <w:r w:rsidRPr="00CF5EB7">
        <w:rPr>
          <w:bCs/>
        </w:rPr>
        <w:tab/>
      </w:r>
      <w:r w:rsidRPr="00CF5EB7">
        <w:rPr>
          <w:b/>
        </w:rPr>
        <w:t xml:space="preserve">Комитет рекомендует государствам-участникам: </w:t>
      </w:r>
    </w:p>
    <w:p w:rsidR="00294601" w:rsidRPr="00CF5EB7" w:rsidRDefault="00294601" w:rsidP="00294601">
      <w:pPr>
        <w:pStyle w:val="SingleTxt"/>
        <w:rPr>
          <w:b/>
          <w:bCs/>
        </w:rPr>
      </w:pPr>
      <w:bookmarkStart w:id="12" w:name="_heading=h.2s8eyo1" w:colFirst="0" w:colLast="0"/>
      <w:bookmarkEnd w:id="12"/>
      <w:r w:rsidRPr="00CF5EB7">
        <w:tab/>
      </w:r>
      <w:proofErr w:type="spellStart"/>
      <w:r w:rsidRPr="00CF5EB7">
        <w:t>a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признать права коренных народов и женщин на индивидуал</w:t>
      </w:r>
      <w:r w:rsidRPr="00CF5EB7">
        <w:rPr>
          <w:b/>
          <w:bCs/>
        </w:rPr>
        <w:t>ь</w:t>
      </w:r>
      <w:r w:rsidRPr="00CF5EB7">
        <w:rPr>
          <w:b/>
          <w:bCs/>
        </w:rPr>
        <w:t>ную и коллективную собственность и контроль над землями, охватыва</w:t>
      </w:r>
      <w:r w:rsidRPr="00CF5EB7">
        <w:rPr>
          <w:b/>
          <w:bCs/>
        </w:rPr>
        <w:t>е</w:t>
      </w:r>
      <w:r w:rsidRPr="00CF5EB7">
        <w:rPr>
          <w:b/>
          <w:bCs/>
        </w:rPr>
        <w:t>мыми их обычными системами землевладения, и разрабатывать политику и законы, надлежащим образом отражающие это признание в местных и национальных экономических системах;</w:t>
      </w:r>
    </w:p>
    <w:p w:rsidR="00294601" w:rsidRPr="00CF5EB7" w:rsidRDefault="00294601" w:rsidP="00294601">
      <w:pPr>
        <w:pStyle w:val="SingleTxt"/>
        <w:rPr>
          <w:b/>
          <w:bCs/>
        </w:rPr>
      </w:pPr>
      <w:r w:rsidRPr="00CF5EB7">
        <w:tab/>
      </w:r>
      <w:proofErr w:type="spellStart"/>
      <w:r w:rsidRPr="00CF5EB7">
        <w:t>b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признать на законном основании право на самоопределение и существование земель, территорий и природных ресурсов коренных нар</w:t>
      </w:r>
      <w:r w:rsidRPr="00CF5EB7">
        <w:rPr>
          <w:b/>
          <w:bCs/>
        </w:rPr>
        <w:t>о</w:t>
      </w:r>
      <w:r w:rsidRPr="00CF5EB7">
        <w:rPr>
          <w:b/>
          <w:bCs/>
        </w:rPr>
        <w:t>дов и их права на их земли, территории и природные ресурсы в договорах, конституциях и законах на национальном уровне;</w:t>
      </w:r>
    </w:p>
    <w:p w:rsidR="00294601" w:rsidRPr="00CF5EB7" w:rsidRDefault="00294601" w:rsidP="00294601">
      <w:pPr>
        <w:pStyle w:val="SingleTxt"/>
        <w:rPr>
          <w:b/>
          <w:bCs/>
        </w:rPr>
      </w:pPr>
      <w:r w:rsidRPr="00CF5EB7">
        <w:tab/>
      </w:r>
      <w:proofErr w:type="spellStart"/>
      <w:r w:rsidRPr="00CF5EB7">
        <w:t>c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 xml:space="preserve">запрашивать свободное, предварительное и осознанное согласие женщин и девочек из числа коренных народов, прежде чем разрешать </w:t>
      </w:r>
      <w:proofErr w:type="gramStart"/>
      <w:r w:rsidRPr="00CF5EB7">
        <w:rPr>
          <w:b/>
          <w:bCs/>
        </w:rPr>
        <w:t>экономические проекты</w:t>
      </w:r>
      <w:proofErr w:type="gramEnd"/>
      <w:r w:rsidRPr="00CF5EB7">
        <w:rPr>
          <w:b/>
          <w:bCs/>
        </w:rPr>
        <w:t>, проекты развития, горнодобывающие проекты и проекты по смягчению последствий изменения климата и адаптации к ним, осуществляемые на их землях и территориях и сказывающиеся на их природных ресурсах. Рекомендуется разработать протоколы, касающиеся свободного, предварительного и осознанного согласия, для руководства этими процессами;</w:t>
      </w:r>
    </w:p>
    <w:p w:rsidR="00294601" w:rsidRPr="00CF5EB7" w:rsidRDefault="00294601" w:rsidP="00294601">
      <w:pPr>
        <w:pStyle w:val="SingleTxt"/>
        <w:rPr>
          <w:b/>
          <w:bCs/>
        </w:rPr>
      </w:pPr>
      <w:r w:rsidRPr="00CF5EB7">
        <w:tab/>
      </w:r>
      <w:proofErr w:type="spellStart"/>
      <w:r w:rsidRPr="00CF5EB7">
        <w:t>d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предотвращать и регулировать деятельность предприятий, ко</w:t>
      </w:r>
      <w:r w:rsidRPr="00CF5EB7">
        <w:rPr>
          <w:b/>
          <w:bCs/>
        </w:rPr>
        <w:t>р</w:t>
      </w:r>
      <w:r w:rsidRPr="00CF5EB7">
        <w:rPr>
          <w:b/>
          <w:bCs/>
        </w:rPr>
        <w:t>пораций и других частных субъектов, которая может подрывать права женщин и девочек из числа коренных народов на их земли, территории и окружающую среду, включая меры для наказания, обеспечения наличия сре</w:t>
      </w:r>
      <w:proofErr w:type="gramStart"/>
      <w:r w:rsidRPr="00CF5EB7">
        <w:rPr>
          <w:b/>
          <w:bCs/>
        </w:rPr>
        <w:t>дств пр</w:t>
      </w:r>
      <w:proofErr w:type="gramEnd"/>
      <w:r w:rsidRPr="00CF5EB7">
        <w:rPr>
          <w:b/>
          <w:bCs/>
        </w:rPr>
        <w:t>авовой защиты, предоставления компенсации и предотвращ</w:t>
      </w:r>
      <w:r w:rsidRPr="00CF5EB7">
        <w:rPr>
          <w:b/>
          <w:bCs/>
        </w:rPr>
        <w:t>е</w:t>
      </w:r>
      <w:r w:rsidRPr="00CF5EB7">
        <w:rPr>
          <w:b/>
          <w:bCs/>
        </w:rPr>
        <w:t xml:space="preserve">ния повторения этих нарушений прав человека; </w:t>
      </w:r>
    </w:p>
    <w:p w:rsidR="00294601" w:rsidRDefault="00294601" w:rsidP="00294601">
      <w:pPr>
        <w:pStyle w:val="SingleTxt"/>
        <w:rPr>
          <w:b/>
          <w:bCs/>
        </w:rPr>
      </w:pPr>
      <w:r w:rsidRPr="00CF5EB7">
        <w:tab/>
      </w:r>
      <w:proofErr w:type="spellStart"/>
      <w:r w:rsidRPr="00CF5EB7">
        <w:t>e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принять всеобъемлющую стратегию для борьбы с дискримин</w:t>
      </w:r>
      <w:r w:rsidRPr="00CF5EB7">
        <w:rPr>
          <w:b/>
          <w:bCs/>
        </w:rPr>
        <w:t>а</w:t>
      </w:r>
      <w:r w:rsidRPr="00CF5EB7">
        <w:rPr>
          <w:b/>
          <w:bCs/>
        </w:rPr>
        <w:t>ционными стереотипами, отношениями и практикой, которые подрывают права женщин из числа коренных народов на землю, территории и пр</w:t>
      </w:r>
      <w:r w:rsidRPr="00CF5EB7">
        <w:rPr>
          <w:b/>
          <w:bCs/>
        </w:rPr>
        <w:t>и</w:t>
      </w:r>
      <w:r w:rsidRPr="00CF5EB7">
        <w:rPr>
          <w:b/>
          <w:bCs/>
        </w:rPr>
        <w:t>родные ресурсы.</w:t>
      </w:r>
    </w:p>
    <w:p w:rsidR="00294601" w:rsidRPr="00ED3225" w:rsidRDefault="00294601" w:rsidP="00294601">
      <w:pPr>
        <w:pStyle w:val="SingleTxt"/>
        <w:spacing w:after="0" w:line="120" w:lineRule="exact"/>
        <w:rPr>
          <w:sz w:val="10"/>
        </w:rPr>
      </w:pPr>
    </w:p>
    <w:p w:rsidR="00294601" w:rsidRPr="00ED3225" w:rsidRDefault="00294601" w:rsidP="00294601">
      <w:pPr>
        <w:pStyle w:val="SingleTxt"/>
        <w:spacing w:after="0" w:line="120" w:lineRule="exact"/>
        <w:rPr>
          <w:sz w:val="10"/>
        </w:rPr>
      </w:pPr>
    </w:p>
    <w:p w:rsidR="00294601" w:rsidRDefault="00294601" w:rsidP="0029460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F5EB7">
        <w:tab/>
        <w:t>H.</w:t>
      </w:r>
      <w:r w:rsidRPr="00CF5EB7">
        <w:tab/>
        <w:t>Права на продовольствие, воду и семена (ст. 12 и 14)</w:t>
      </w:r>
    </w:p>
    <w:p w:rsidR="00294601" w:rsidRPr="00ED3225" w:rsidRDefault="00294601" w:rsidP="00294601">
      <w:pPr>
        <w:pStyle w:val="SingleTxt"/>
        <w:spacing w:after="0" w:line="120" w:lineRule="exact"/>
        <w:rPr>
          <w:sz w:val="10"/>
        </w:rPr>
      </w:pPr>
    </w:p>
    <w:p w:rsidR="00294601" w:rsidRPr="00ED3225" w:rsidRDefault="00294601" w:rsidP="00294601">
      <w:pPr>
        <w:pStyle w:val="SingleTxt"/>
        <w:spacing w:after="0" w:line="120" w:lineRule="exact"/>
        <w:rPr>
          <w:sz w:val="10"/>
        </w:rPr>
      </w:pPr>
    </w:p>
    <w:p w:rsidR="00294601" w:rsidRPr="00CF5EB7" w:rsidRDefault="00294601" w:rsidP="00294601">
      <w:pPr>
        <w:pStyle w:val="SingleTxt"/>
        <w:rPr>
          <w:b/>
        </w:rPr>
      </w:pPr>
      <w:r w:rsidRPr="00CF5EB7">
        <w:rPr>
          <w:bCs/>
        </w:rPr>
        <w:t>58.</w:t>
      </w:r>
      <w:r w:rsidRPr="00CF5EB7">
        <w:rPr>
          <w:bCs/>
        </w:rPr>
        <w:tab/>
      </w:r>
      <w:r w:rsidRPr="00CF5EB7">
        <w:t>Женщины и девочки из числа коренных народов призваны играть ключ</w:t>
      </w:r>
      <w:r w:rsidRPr="00CF5EB7">
        <w:t>е</w:t>
      </w:r>
      <w:r w:rsidRPr="00CF5EB7">
        <w:t xml:space="preserve">вую роль в их общинах в том, что касается обеспечения продовольствия, воды и средств существования и выживания в различных формах. Лишение права собственности на их территории, вынужденное перемещение и непризнание </w:t>
      </w:r>
      <w:r w:rsidRPr="00CF5EB7">
        <w:lastRenderedPageBreak/>
        <w:t>земельных прав коренных народов ограничивают их возможности по достиж</w:t>
      </w:r>
      <w:r w:rsidRPr="00CF5EB7">
        <w:t>е</w:t>
      </w:r>
      <w:r w:rsidRPr="00CF5EB7">
        <w:t>нию продовольственной и водной безопасности и по управлению этими нео</w:t>
      </w:r>
      <w:r w:rsidRPr="00CF5EB7">
        <w:t>б</w:t>
      </w:r>
      <w:r w:rsidRPr="00CF5EB7">
        <w:t>ходимыми природными ресурсами. Осуществление горнодобывающей и иной экономической деятельности и реализация проектов развития может приводить к загрязнению продовольствия и воды, нарушениям и деградации и может пр</w:t>
      </w:r>
      <w:r w:rsidRPr="00CF5EB7">
        <w:t>е</w:t>
      </w:r>
      <w:r w:rsidRPr="00CF5EB7">
        <w:t>пятствовать применению главных унаследованных от предков форм воздел</w:t>
      </w:r>
      <w:r w:rsidRPr="00CF5EB7">
        <w:t>ы</w:t>
      </w:r>
      <w:r w:rsidRPr="00CF5EB7">
        <w:t>вания сельскохозяйственных культур. Изменение климата и другие формы д</w:t>
      </w:r>
      <w:r w:rsidRPr="00CF5EB7">
        <w:t>е</w:t>
      </w:r>
      <w:r w:rsidRPr="00CF5EB7">
        <w:t>градации окружающей среды также угрожают продовольственной безопасн</w:t>
      </w:r>
      <w:r w:rsidRPr="00CF5EB7">
        <w:t>о</w:t>
      </w:r>
      <w:r w:rsidRPr="00CF5EB7">
        <w:t>сти, загрязняют и нарушают снабжение водой. Государствам следует принять безотлагательные меры для обеспечения того, чтобы женщины и девочки из числа коренных народов имели надлежащий доступ к достаточному прод</w:t>
      </w:r>
      <w:r w:rsidRPr="00CF5EB7">
        <w:t>о</w:t>
      </w:r>
      <w:r w:rsidRPr="00CF5EB7">
        <w:t>вольствию, питанию и воде. Особую обеспокоенность вызывает усиливающа</w:t>
      </w:r>
      <w:r w:rsidRPr="00CF5EB7">
        <w:t>я</w:t>
      </w:r>
      <w:r w:rsidRPr="00CF5EB7">
        <w:t>ся коммерциализация семян, которые являются неотъемлемой частью унасл</w:t>
      </w:r>
      <w:r w:rsidRPr="00CF5EB7">
        <w:t>е</w:t>
      </w:r>
      <w:r w:rsidRPr="00CF5EB7">
        <w:t>дованных от предков знаний и культурного наследия коренных народов. Эта коммерциализация семян часто происходит без совместного пользования выг</w:t>
      </w:r>
      <w:r w:rsidRPr="00CF5EB7">
        <w:t>о</w:t>
      </w:r>
      <w:r w:rsidRPr="00CF5EB7">
        <w:t xml:space="preserve">дами с женщинами из числа коренных народов. Распространение </w:t>
      </w:r>
      <w:proofErr w:type="spellStart"/>
      <w:r w:rsidRPr="00CF5EB7">
        <w:t>трансгенных</w:t>
      </w:r>
      <w:proofErr w:type="spellEnd"/>
      <w:r w:rsidRPr="00CF5EB7">
        <w:t xml:space="preserve"> или генетически модифицированных культур вызывает обеспокоенность у к</w:t>
      </w:r>
      <w:r w:rsidRPr="00CF5EB7">
        <w:t>о</w:t>
      </w:r>
      <w:r w:rsidRPr="00CF5EB7">
        <w:t>ренных народов и часто происходит без участия женщин или девочек, прина</w:t>
      </w:r>
      <w:r w:rsidRPr="00CF5EB7">
        <w:t>д</w:t>
      </w:r>
      <w:r w:rsidRPr="00CF5EB7">
        <w:t xml:space="preserve">лежащих к коренным народам. </w:t>
      </w:r>
    </w:p>
    <w:p w:rsidR="00294601" w:rsidRPr="00CF5EB7" w:rsidRDefault="00294601" w:rsidP="00294601">
      <w:pPr>
        <w:pStyle w:val="SingleTxt"/>
        <w:rPr>
          <w:b/>
        </w:rPr>
      </w:pPr>
      <w:r w:rsidRPr="00CF5EB7">
        <w:rPr>
          <w:bCs/>
        </w:rPr>
        <w:t>59.</w:t>
      </w:r>
      <w:r w:rsidRPr="00CF5EB7">
        <w:rPr>
          <w:bCs/>
        </w:rPr>
        <w:tab/>
      </w:r>
      <w:r w:rsidRPr="00CF5EB7">
        <w:rPr>
          <w:b/>
        </w:rPr>
        <w:t xml:space="preserve">Комитет рекомендует государствам-участникам: </w:t>
      </w:r>
    </w:p>
    <w:p w:rsidR="00294601" w:rsidRPr="00CF5EB7" w:rsidRDefault="00294601" w:rsidP="00294601">
      <w:pPr>
        <w:pStyle w:val="SingleTxt"/>
        <w:rPr>
          <w:b/>
          <w:bCs/>
        </w:rPr>
      </w:pPr>
      <w:r w:rsidRPr="00CF5EB7">
        <w:tab/>
      </w:r>
      <w:proofErr w:type="spellStart"/>
      <w:r w:rsidRPr="00CF5EB7">
        <w:t>a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обеспечить надлежащий доступ женщин и девочек из числа к</w:t>
      </w:r>
      <w:r w:rsidRPr="00CF5EB7">
        <w:rPr>
          <w:b/>
          <w:bCs/>
        </w:rPr>
        <w:t>о</w:t>
      </w:r>
      <w:r w:rsidRPr="00CF5EB7">
        <w:rPr>
          <w:b/>
          <w:bCs/>
        </w:rPr>
        <w:t>ренных народов к достаточному продовольствию, воде и семенам и пр</w:t>
      </w:r>
      <w:r w:rsidRPr="00CF5EB7">
        <w:rPr>
          <w:b/>
          <w:bCs/>
        </w:rPr>
        <w:t>и</w:t>
      </w:r>
      <w:r w:rsidRPr="00CF5EB7">
        <w:rPr>
          <w:b/>
          <w:bCs/>
        </w:rPr>
        <w:t>знать их вклад в производство продуктов питания, суверенитет и устойч</w:t>
      </w:r>
      <w:r w:rsidRPr="00CF5EB7">
        <w:rPr>
          <w:b/>
          <w:bCs/>
        </w:rPr>
        <w:t>и</w:t>
      </w:r>
      <w:r w:rsidRPr="00CF5EB7">
        <w:rPr>
          <w:b/>
          <w:bCs/>
        </w:rPr>
        <w:t>вое развитие;</w:t>
      </w:r>
    </w:p>
    <w:p w:rsidR="00294601" w:rsidRPr="00CF5EB7" w:rsidRDefault="00294601" w:rsidP="00294601">
      <w:pPr>
        <w:pStyle w:val="SingleTxt"/>
        <w:rPr>
          <w:b/>
          <w:bCs/>
        </w:rPr>
      </w:pPr>
      <w:r w:rsidRPr="00CF5EB7">
        <w:rPr>
          <w:b/>
          <w:bCs/>
        </w:rPr>
        <w:tab/>
      </w:r>
      <w:proofErr w:type="spellStart"/>
      <w:r w:rsidRPr="00CF5EB7">
        <w:rPr>
          <w:b/>
          <w:bCs/>
        </w:rPr>
        <w:t>b</w:t>
      </w:r>
      <w:proofErr w:type="spellEnd"/>
      <w:r w:rsidRPr="00CF5EB7">
        <w:rPr>
          <w:b/>
          <w:bCs/>
        </w:rPr>
        <w:t>)</w:t>
      </w:r>
      <w:r w:rsidRPr="00CF5EB7">
        <w:rPr>
          <w:b/>
          <w:bCs/>
        </w:rPr>
        <w:tab/>
        <w:t>защищать унаследованные от предков формы возделывания сельскохозяйственных культур и источники средств существования для женщин из числа коренных народов и обеспечить значимое участие же</w:t>
      </w:r>
      <w:r w:rsidRPr="00CF5EB7">
        <w:rPr>
          <w:b/>
          <w:bCs/>
        </w:rPr>
        <w:t>н</w:t>
      </w:r>
      <w:r w:rsidRPr="00CF5EB7">
        <w:rPr>
          <w:b/>
          <w:bCs/>
        </w:rPr>
        <w:t>щин и девочек, принадлежащих к коренным народам, в разработке, пр</w:t>
      </w:r>
      <w:r w:rsidRPr="00CF5EB7">
        <w:rPr>
          <w:b/>
          <w:bCs/>
        </w:rPr>
        <w:t>и</w:t>
      </w:r>
      <w:r w:rsidRPr="00CF5EB7">
        <w:rPr>
          <w:b/>
          <w:bCs/>
        </w:rPr>
        <w:t>нятии и осуществлении планов аграрных реформ и в управлении приро</w:t>
      </w:r>
      <w:r w:rsidRPr="00CF5EB7">
        <w:rPr>
          <w:b/>
          <w:bCs/>
        </w:rPr>
        <w:t>д</w:t>
      </w:r>
      <w:r w:rsidRPr="00CF5EB7">
        <w:rPr>
          <w:b/>
          <w:bCs/>
        </w:rPr>
        <w:t>ными ресурсами и контроле над ними;</w:t>
      </w:r>
    </w:p>
    <w:p w:rsidR="00294601" w:rsidRDefault="00294601" w:rsidP="00294601">
      <w:pPr>
        <w:pStyle w:val="SingleTxt"/>
        <w:rPr>
          <w:b/>
          <w:bCs/>
        </w:rPr>
      </w:pPr>
      <w:r w:rsidRPr="00CF5EB7">
        <w:rPr>
          <w:b/>
          <w:bCs/>
        </w:rPr>
        <w:tab/>
      </w:r>
      <w:proofErr w:type="spellStart"/>
      <w:proofErr w:type="gramStart"/>
      <w:r w:rsidRPr="00CF5EB7">
        <w:rPr>
          <w:b/>
          <w:bCs/>
        </w:rPr>
        <w:t>c</w:t>
      </w:r>
      <w:proofErr w:type="spellEnd"/>
      <w:r w:rsidRPr="00CF5EB7">
        <w:rPr>
          <w:b/>
          <w:bCs/>
        </w:rPr>
        <w:t>)</w:t>
      </w:r>
      <w:r w:rsidRPr="00CF5EB7">
        <w:rPr>
          <w:b/>
          <w:bCs/>
        </w:rPr>
        <w:tab/>
        <w:t xml:space="preserve">проявлять должную осмотрительность в целях предотвращения, расследования и наказания </w:t>
      </w:r>
      <w:proofErr w:type="spellStart"/>
      <w:r w:rsidRPr="00CF5EB7">
        <w:rPr>
          <w:b/>
          <w:bCs/>
        </w:rPr>
        <w:t>гендерного</w:t>
      </w:r>
      <w:proofErr w:type="spellEnd"/>
      <w:r w:rsidRPr="00CF5EB7">
        <w:rPr>
          <w:b/>
          <w:bCs/>
        </w:rPr>
        <w:t xml:space="preserve"> насилия, совершаемого в отнош</w:t>
      </w:r>
      <w:r w:rsidRPr="00CF5EB7">
        <w:rPr>
          <w:b/>
          <w:bCs/>
        </w:rPr>
        <w:t>е</w:t>
      </w:r>
      <w:r w:rsidRPr="00CF5EB7">
        <w:rPr>
          <w:b/>
          <w:bCs/>
        </w:rPr>
        <w:t>нии женщин и девочек из числа коренных народов, когда они занимаются сельскохозяйственными работами, добывают продовольствие и приносят воду для своих семей и общи</w:t>
      </w:r>
      <w:r>
        <w:rPr>
          <w:b/>
          <w:bCs/>
        </w:rPr>
        <w:t>н</w:t>
      </w:r>
      <w:r w:rsidRPr="00CF5EB7">
        <w:rPr>
          <w:b/>
          <w:bCs/>
        </w:rPr>
        <w:t>, и обеспечить им доступ к благам научного прогресса и технологических инноваций, с тем чтобы они могли обеспеч</w:t>
      </w:r>
      <w:r w:rsidRPr="00CF5EB7">
        <w:rPr>
          <w:b/>
          <w:bCs/>
        </w:rPr>
        <w:t>и</w:t>
      </w:r>
      <w:r w:rsidRPr="00CF5EB7">
        <w:rPr>
          <w:b/>
          <w:bCs/>
        </w:rPr>
        <w:t>вать продовольственную и водную безопасность и чтобы</w:t>
      </w:r>
      <w:proofErr w:type="gramEnd"/>
      <w:r w:rsidRPr="00CF5EB7">
        <w:rPr>
          <w:b/>
          <w:bCs/>
        </w:rPr>
        <w:t xml:space="preserve"> они получали компенсацию за их вклад и технические знания. Их научный вклад также должен быть признан государствами-участниками.</w:t>
      </w:r>
    </w:p>
    <w:p w:rsidR="00294601" w:rsidRPr="00ED3225" w:rsidRDefault="00294601" w:rsidP="00294601">
      <w:pPr>
        <w:pStyle w:val="SingleTxt"/>
        <w:spacing w:after="0" w:line="120" w:lineRule="exact"/>
        <w:rPr>
          <w:sz w:val="10"/>
        </w:rPr>
      </w:pPr>
    </w:p>
    <w:p w:rsidR="00294601" w:rsidRPr="00ED3225" w:rsidRDefault="00294601" w:rsidP="00294601">
      <w:pPr>
        <w:pStyle w:val="SingleTxt"/>
        <w:spacing w:after="0" w:line="120" w:lineRule="exact"/>
        <w:rPr>
          <w:sz w:val="10"/>
        </w:rPr>
      </w:pPr>
    </w:p>
    <w:p w:rsidR="00294601" w:rsidRDefault="00294601" w:rsidP="0029460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F5EB7">
        <w:tab/>
        <w:t>I.</w:t>
      </w:r>
      <w:r w:rsidRPr="00CF5EB7">
        <w:tab/>
        <w:t>Право на чистую, здоровую и устойчивую окружающую среду (ст. 12 и 14)</w:t>
      </w:r>
    </w:p>
    <w:p w:rsidR="00294601" w:rsidRPr="00ED3225" w:rsidRDefault="00294601" w:rsidP="00294601">
      <w:pPr>
        <w:pStyle w:val="SingleTxt"/>
        <w:spacing w:after="0" w:line="120" w:lineRule="exact"/>
        <w:rPr>
          <w:sz w:val="10"/>
        </w:rPr>
      </w:pPr>
    </w:p>
    <w:p w:rsidR="00294601" w:rsidRPr="00ED3225" w:rsidRDefault="00294601" w:rsidP="00294601">
      <w:pPr>
        <w:pStyle w:val="SingleTxt"/>
        <w:spacing w:after="0" w:line="120" w:lineRule="exact"/>
        <w:rPr>
          <w:sz w:val="10"/>
        </w:rPr>
      </w:pPr>
    </w:p>
    <w:p w:rsidR="00294601" w:rsidRPr="00CF5EB7" w:rsidRDefault="00294601" w:rsidP="00294601">
      <w:pPr>
        <w:pStyle w:val="SingleTxt"/>
        <w:rPr>
          <w:b/>
        </w:rPr>
      </w:pPr>
      <w:r w:rsidRPr="00CF5EB7">
        <w:rPr>
          <w:bCs/>
        </w:rPr>
        <w:t>60.</w:t>
      </w:r>
      <w:r w:rsidRPr="00CF5EB7">
        <w:rPr>
          <w:bCs/>
        </w:rPr>
        <w:tab/>
      </w:r>
      <w:r w:rsidRPr="00CF5EB7">
        <w:t>Право на чистую, здоровую и устойчивую окружающую среду охватывает безопасный и стабильный климат; безопасные и достаточные запасы прод</w:t>
      </w:r>
      <w:r w:rsidRPr="00CF5EB7">
        <w:t>о</w:t>
      </w:r>
      <w:r w:rsidRPr="00CF5EB7">
        <w:t xml:space="preserve">вольствия и воды; здоровые экосистемы и </w:t>
      </w:r>
      <w:proofErr w:type="spellStart"/>
      <w:r w:rsidRPr="00CF5EB7">
        <w:t>биоразнообразие</w:t>
      </w:r>
      <w:proofErr w:type="spellEnd"/>
      <w:r w:rsidRPr="00CF5EB7">
        <w:t>; нетоксичную о</w:t>
      </w:r>
      <w:r w:rsidRPr="00CF5EB7">
        <w:t>к</w:t>
      </w:r>
      <w:r w:rsidRPr="00CF5EB7">
        <w:t>ружающую среду; участие; доступ к информации; и доступ к правосудию в экологических вопросах. Женщины и девочки из числа коренных народов сс</w:t>
      </w:r>
      <w:r w:rsidRPr="00CF5EB7">
        <w:t>ы</w:t>
      </w:r>
      <w:r w:rsidRPr="00CF5EB7">
        <w:t>лаются на «Мать-Землю», а эта концепция отражает их жизненно важную связь со здоровой окружающей средой и их землями, территориями и приро</w:t>
      </w:r>
      <w:r w:rsidRPr="00CF5EB7">
        <w:t>д</w:t>
      </w:r>
      <w:r w:rsidRPr="00CF5EB7">
        <w:t>ными ресурсами. Антропогенное загрязнение, заражение, обезлесение, сжиг</w:t>
      </w:r>
      <w:r w:rsidRPr="00CF5EB7">
        <w:t>а</w:t>
      </w:r>
      <w:r w:rsidRPr="00CF5EB7">
        <w:t xml:space="preserve">ние горючих ископаемых и утрата </w:t>
      </w:r>
      <w:proofErr w:type="spellStart"/>
      <w:r w:rsidRPr="00CF5EB7">
        <w:t>биоразнообразия</w:t>
      </w:r>
      <w:proofErr w:type="spellEnd"/>
      <w:r w:rsidRPr="00CF5EB7">
        <w:t xml:space="preserve"> ставят под угрозу эту </w:t>
      </w:r>
      <w:r w:rsidRPr="00CF5EB7">
        <w:lastRenderedPageBreak/>
        <w:t>связь. Неспособность госуда</w:t>
      </w:r>
      <w:proofErr w:type="gramStart"/>
      <w:r w:rsidRPr="00CF5EB7">
        <w:t>рств пр</w:t>
      </w:r>
      <w:proofErr w:type="gramEnd"/>
      <w:r w:rsidRPr="00CF5EB7">
        <w:t>инять адекватные меры для предотвращ</w:t>
      </w:r>
      <w:r w:rsidRPr="00CF5EB7">
        <w:t>е</w:t>
      </w:r>
      <w:r w:rsidRPr="00CF5EB7">
        <w:t>ния этих серьезных видов причинения вреда окружающей среде, адаптации к ним и их устранения составляет одну из форм дискриминации и насилия в о</w:t>
      </w:r>
      <w:r w:rsidRPr="00CF5EB7">
        <w:t>т</w:t>
      </w:r>
      <w:r w:rsidRPr="00CF5EB7">
        <w:t>ношении женщин и девочек из числа коренных народов, которой необходимо срочно заняться. Более того, государствам следует предпринять шаги для того, чтобы признать вклад женщин из числа коренных народов посредством их те</w:t>
      </w:r>
      <w:r w:rsidRPr="00CF5EB7">
        <w:t>х</w:t>
      </w:r>
      <w:r w:rsidRPr="00CF5EB7">
        <w:t xml:space="preserve">нических знаний относительно сохранения и восстановления </w:t>
      </w:r>
      <w:proofErr w:type="spellStart"/>
      <w:r w:rsidRPr="00CF5EB7">
        <w:t>биоразнообразия</w:t>
      </w:r>
      <w:proofErr w:type="spellEnd"/>
      <w:r w:rsidRPr="00CF5EB7">
        <w:t>, вовлекая их в принятие решений, переговоры и обсуждения касательно дейс</w:t>
      </w:r>
      <w:r w:rsidRPr="00CF5EB7">
        <w:t>т</w:t>
      </w:r>
      <w:r w:rsidRPr="00CF5EB7">
        <w:t>вий по борьбе с изменением климата и мер по смягчению его последствий и адаптации к ним. Государствам следует также безотлагательно принять меры в поддержку работы женщин и девочек из числа коренных народов, которые в</w:t>
      </w:r>
      <w:r w:rsidRPr="00CF5EB7">
        <w:t>ы</w:t>
      </w:r>
      <w:r w:rsidRPr="00CF5EB7">
        <w:t xml:space="preserve">ступают как защитники экологических прав человека, и обеспечить их защиту и безопасность. </w:t>
      </w:r>
    </w:p>
    <w:p w:rsidR="00294601" w:rsidRPr="00CF5EB7" w:rsidRDefault="00294601" w:rsidP="00294601">
      <w:pPr>
        <w:pStyle w:val="SingleTxt"/>
        <w:rPr>
          <w:b/>
        </w:rPr>
      </w:pPr>
      <w:r w:rsidRPr="00CF5EB7">
        <w:rPr>
          <w:bCs/>
        </w:rPr>
        <w:t>61.</w:t>
      </w:r>
      <w:r w:rsidRPr="00CF5EB7">
        <w:rPr>
          <w:bCs/>
        </w:rPr>
        <w:tab/>
      </w:r>
      <w:r w:rsidRPr="00CF5EB7">
        <w:rPr>
          <w:b/>
        </w:rPr>
        <w:t xml:space="preserve">Комитет рекомендует государствам-участникам: </w:t>
      </w:r>
    </w:p>
    <w:p w:rsidR="00294601" w:rsidRPr="00CF5EB7" w:rsidRDefault="00294601" w:rsidP="00294601">
      <w:pPr>
        <w:pStyle w:val="SingleTxt"/>
        <w:rPr>
          <w:b/>
          <w:bCs/>
          <w:i/>
        </w:rPr>
      </w:pPr>
      <w:r w:rsidRPr="00CF5EB7">
        <w:tab/>
      </w:r>
      <w:proofErr w:type="spellStart"/>
      <w:r w:rsidRPr="00CF5EB7">
        <w:t>a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обеспечить, чтобы законы и политика, касающиеся окружающей среды, изменения климата и снижения риска бедствий, отражали ко</w:t>
      </w:r>
      <w:r w:rsidRPr="00CF5EB7">
        <w:rPr>
          <w:b/>
          <w:bCs/>
        </w:rPr>
        <w:t>н</w:t>
      </w:r>
      <w:r w:rsidRPr="00CF5EB7">
        <w:rPr>
          <w:b/>
          <w:bCs/>
        </w:rPr>
        <w:t>кретные последствия изменения климата и других форм деградации о</w:t>
      </w:r>
      <w:r w:rsidRPr="00CF5EB7">
        <w:rPr>
          <w:b/>
          <w:bCs/>
        </w:rPr>
        <w:t>к</w:t>
      </w:r>
      <w:r w:rsidRPr="00CF5EB7">
        <w:rPr>
          <w:b/>
          <w:bCs/>
        </w:rPr>
        <w:t>ружающей среды и причинения вреда окружающей среде, включая тро</w:t>
      </w:r>
      <w:r w:rsidRPr="00CF5EB7">
        <w:rPr>
          <w:b/>
          <w:bCs/>
        </w:rPr>
        <w:t>й</w:t>
      </w:r>
      <w:r w:rsidRPr="00CF5EB7">
        <w:rPr>
          <w:b/>
          <w:bCs/>
        </w:rPr>
        <w:t xml:space="preserve">ной планетарный кризис; </w:t>
      </w:r>
    </w:p>
    <w:p w:rsidR="00294601" w:rsidRPr="00CF5EB7" w:rsidRDefault="00294601" w:rsidP="00294601">
      <w:pPr>
        <w:pStyle w:val="SingleTxt"/>
        <w:rPr>
          <w:b/>
          <w:bCs/>
        </w:rPr>
      </w:pPr>
      <w:r w:rsidRPr="00CF5EB7">
        <w:tab/>
      </w:r>
      <w:proofErr w:type="spellStart"/>
      <w:r w:rsidRPr="00CF5EB7">
        <w:t>b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обеспечить женщинам и девочкам из числа коренных народов равные возможности в плане значимого и эффективного участия и прин</w:t>
      </w:r>
      <w:r w:rsidRPr="00CF5EB7">
        <w:rPr>
          <w:b/>
          <w:bCs/>
        </w:rPr>
        <w:t>я</w:t>
      </w:r>
      <w:r w:rsidRPr="00CF5EB7">
        <w:rPr>
          <w:b/>
          <w:bCs/>
        </w:rPr>
        <w:t>тии решений, касающихся окружающей среды, снижения риска бедствий и изменения климата;</w:t>
      </w:r>
    </w:p>
    <w:p w:rsidR="00294601" w:rsidRPr="00CF5EB7" w:rsidRDefault="00294601" w:rsidP="00294601">
      <w:pPr>
        <w:pStyle w:val="SingleTxt"/>
        <w:rPr>
          <w:b/>
          <w:bCs/>
        </w:rPr>
      </w:pPr>
      <w:r w:rsidRPr="00CF5EB7">
        <w:tab/>
      </w:r>
      <w:proofErr w:type="spellStart"/>
      <w:r w:rsidRPr="00CF5EB7">
        <w:t>c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обеспечить наличие эффективных сре</w:t>
      </w:r>
      <w:proofErr w:type="gramStart"/>
      <w:r w:rsidRPr="00CF5EB7">
        <w:rPr>
          <w:b/>
          <w:bCs/>
        </w:rPr>
        <w:t>дств пр</w:t>
      </w:r>
      <w:proofErr w:type="gramEnd"/>
      <w:r w:rsidRPr="00CF5EB7">
        <w:rPr>
          <w:b/>
          <w:bCs/>
        </w:rPr>
        <w:t xml:space="preserve">авовой защиты и механизмов подотчетности для привлечения к ответственности тех, кто виновен в причинении вреда окружающей среде, и обеспечить женщинам и девочкам из числа коренных народов доступ к правосудию по вопросам, касающимся окружающей среды; </w:t>
      </w:r>
    </w:p>
    <w:p w:rsidR="00294601" w:rsidRPr="00CF5EB7" w:rsidRDefault="00294601" w:rsidP="00294601">
      <w:pPr>
        <w:pStyle w:val="SingleTxt"/>
        <w:rPr>
          <w:b/>
          <w:bCs/>
        </w:rPr>
      </w:pPr>
      <w:r w:rsidRPr="00CF5EB7">
        <w:tab/>
      </w:r>
      <w:proofErr w:type="spellStart"/>
      <w:proofErr w:type="gramStart"/>
      <w:r w:rsidRPr="00CF5EB7">
        <w:t>d</w:t>
      </w:r>
      <w:proofErr w:type="spellEnd"/>
      <w:r w:rsidRPr="00CF5EB7">
        <w:t>)</w:t>
      </w:r>
      <w:r w:rsidRPr="00CF5EB7">
        <w:tab/>
      </w:r>
      <w:r w:rsidRPr="00CF5EB7">
        <w:rPr>
          <w:b/>
          <w:bCs/>
        </w:rPr>
        <w:t>обеспечить свободное, предварительное и осознанное согласие женщин и девочек из числа коренных народов в вопросах, затрагивающих их окружающую среду, земли, культурное наследие и природные ресурсы, включая любое предложение относительно обозначения их земель как о</w:t>
      </w:r>
      <w:r w:rsidRPr="00CF5EB7">
        <w:rPr>
          <w:b/>
          <w:bCs/>
        </w:rPr>
        <w:t>х</w:t>
      </w:r>
      <w:r w:rsidRPr="00CF5EB7">
        <w:rPr>
          <w:b/>
          <w:bCs/>
        </w:rPr>
        <w:t>раняемого района для целей охраны природы или смягчения последствий изменения климата, либо для целей улавливания углерода и торговли квотами на выбросы углерода, либо для осуществления проектов</w:t>
      </w:r>
      <w:proofErr w:type="gramEnd"/>
      <w:r w:rsidRPr="00CF5EB7">
        <w:rPr>
          <w:b/>
          <w:bCs/>
        </w:rPr>
        <w:t xml:space="preserve"> «зеленой энергетики» на их землях, и в любых других вопросах, оказывающих зн</w:t>
      </w:r>
      <w:r w:rsidRPr="00CF5EB7">
        <w:rPr>
          <w:b/>
          <w:bCs/>
        </w:rPr>
        <w:t>а</w:t>
      </w:r>
      <w:r w:rsidRPr="00CF5EB7">
        <w:rPr>
          <w:b/>
          <w:bCs/>
        </w:rPr>
        <w:t>чительное воздействие на их права человека.</w:t>
      </w:r>
    </w:p>
    <w:p w:rsidR="00294601" w:rsidRPr="00294601" w:rsidRDefault="008A4F51" w:rsidP="00294601">
      <w:pPr>
        <w:pStyle w:val="SingleTxt"/>
        <w:spacing w:after="0" w:line="240" w:lineRule="auto"/>
      </w:pPr>
      <w:r w:rsidRPr="008A4F51">
        <w:rPr>
          <w:noProof/>
          <w:w w:val="100"/>
          <w:lang w:val="en-US"/>
        </w:rPr>
        <w:pict>
          <v:line id="Straight Connector 4" o:spid="_x0000_s1026" style="position:absolute;left:0;text-align:left;z-index:251659264;visibility:visible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</w:pict>
      </w:r>
    </w:p>
    <w:sectPr w:rsidR="00294601" w:rsidRPr="00294601" w:rsidSect="007B6BFC">
      <w:headerReference w:type="first" r:id="rId9"/>
      <w:footerReference w:type="first" r:id="rId10"/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5DB17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1D70E" w16cex:dateUtc="2022-11-18T15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5DB17B" w16cid:durableId="2721D70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8B7" w:rsidRDefault="000218B7" w:rsidP="001824A1">
      <w:pPr>
        <w:spacing w:line="240" w:lineRule="auto"/>
      </w:pPr>
      <w:r>
        <w:separator/>
      </w:r>
    </w:p>
  </w:endnote>
  <w:endnote w:type="continuationSeparator" w:id="0">
    <w:p w:rsidR="000218B7" w:rsidRDefault="000218B7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A6" w:rsidRPr="004061A6" w:rsidRDefault="004061A6" w:rsidP="004061A6">
    <w:pPr>
      <w:pStyle w:val="a7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8B7" w:rsidRPr="00D8509D" w:rsidRDefault="000218B7" w:rsidP="00D8509D">
      <w:pPr>
        <w:pStyle w:val="a7"/>
        <w:spacing w:after="80"/>
        <w:ind w:left="792"/>
      </w:pPr>
      <w:r w:rsidRPr="00D8509D">
        <w:t>__________________</w:t>
      </w:r>
    </w:p>
  </w:footnote>
  <w:footnote w:type="continuationSeparator" w:id="0">
    <w:p w:rsidR="000218B7" w:rsidRPr="00D8509D" w:rsidRDefault="000218B7" w:rsidP="00D8509D">
      <w:pPr>
        <w:pStyle w:val="a7"/>
        <w:spacing w:after="80"/>
        <w:ind w:left="792"/>
      </w:pPr>
      <w:r w:rsidRPr="00D8509D">
        <w:t>__________________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A6" w:rsidRPr="007B6BFC" w:rsidRDefault="004061A6" w:rsidP="004061A6">
    <w:pPr>
      <w:pStyle w:val="ac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FE62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AC386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87579A"/>
    <w:multiLevelType w:val="multilevel"/>
    <w:tmpl w:val="DF1A6694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07310D82"/>
    <w:multiLevelType w:val="multilevel"/>
    <w:tmpl w:val="C0669A3C"/>
    <w:lvl w:ilvl="0">
      <w:start w:val="1"/>
      <w:numFmt w:val="lowerLetter"/>
      <w:pStyle w:val="Bullet3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08DB63D9"/>
    <w:multiLevelType w:val="multilevel"/>
    <w:tmpl w:val="40DA3B78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097C17E3"/>
    <w:multiLevelType w:val="multilevel"/>
    <w:tmpl w:val="44D28C18"/>
    <w:lvl w:ilvl="0">
      <w:start w:val="1"/>
      <w:numFmt w:val="upperRoman"/>
      <w:pStyle w:val="5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9">
    <w:nsid w:val="0AA332A2"/>
    <w:multiLevelType w:val="hybridMultilevel"/>
    <w:tmpl w:val="F15012B6"/>
    <w:lvl w:ilvl="0" w:tplc="981625E8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3175D6"/>
    <w:multiLevelType w:val="multilevel"/>
    <w:tmpl w:val="A9DE464A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954887"/>
    <w:multiLevelType w:val="hybridMultilevel"/>
    <w:tmpl w:val="2B362816"/>
    <w:lvl w:ilvl="0" w:tplc="D9682672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67024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C0E8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3C2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442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B62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569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67D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F2FF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BB46DC"/>
    <w:multiLevelType w:val="multilevel"/>
    <w:tmpl w:val="35AEB1F2"/>
    <w:lvl w:ilvl="0">
      <w:start w:val="1"/>
      <w:numFmt w:val="lowerLetter"/>
      <w:pStyle w:val="Bullet2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DC677AF"/>
    <w:multiLevelType w:val="multilevel"/>
    <w:tmpl w:val="81D2E330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14">
    <w:nsid w:val="1EEA39CA"/>
    <w:multiLevelType w:val="multilevel"/>
    <w:tmpl w:val="70BC6450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92539D6"/>
    <w:multiLevelType w:val="multilevel"/>
    <w:tmpl w:val="0950AEB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B31C1"/>
    <w:multiLevelType w:val="multilevel"/>
    <w:tmpl w:val="CFC68DA0"/>
    <w:lvl w:ilvl="0">
      <w:start w:val="1"/>
      <w:numFmt w:val="lowerLetter"/>
      <w:lvlText w:val="(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E1B10"/>
    <w:multiLevelType w:val="multilevel"/>
    <w:tmpl w:val="DAACA9DC"/>
    <w:lvl w:ilvl="0">
      <w:start w:val="1"/>
      <w:numFmt w:val="lowerLetter"/>
      <w:pStyle w:val="Bullet1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1B93284"/>
    <w:multiLevelType w:val="multilevel"/>
    <w:tmpl w:val="0292F6B8"/>
    <w:lvl w:ilvl="0">
      <w:start w:val="1"/>
      <w:numFmt w:val="lowerLetter"/>
      <w:pStyle w:val="2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3ACF4EB2"/>
    <w:multiLevelType w:val="hybridMultilevel"/>
    <w:tmpl w:val="CB6C816A"/>
    <w:lvl w:ilvl="0" w:tplc="E5626C1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C8D40A30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1EC48AF6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80C0C0DE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A3CC6D12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DA82334E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C32015DA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AA46CDD6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30B862D6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0">
    <w:nsid w:val="44E42048"/>
    <w:multiLevelType w:val="hybridMultilevel"/>
    <w:tmpl w:val="8668BC6A"/>
    <w:lvl w:ilvl="0" w:tplc="9432CEA0">
      <w:start w:val="1"/>
      <w:numFmt w:val="decimal"/>
      <w:pStyle w:val="4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C2908"/>
    <w:multiLevelType w:val="multilevel"/>
    <w:tmpl w:val="AFDAE7D0"/>
    <w:lvl w:ilvl="0">
      <w:start w:val="1"/>
      <w:numFmt w:val="lowerRoman"/>
      <w:lvlText w:val="%1."/>
      <w:lvlJc w:val="left"/>
      <w:pPr>
        <w:ind w:left="1080" w:hanging="72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B09A9"/>
    <w:multiLevelType w:val="multilevel"/>
    <w:tmpl w:val="9F40F8DA"/>
    <w:lvl w:ilvl="0">
      <w:start w:val="1"/>
      <w:numFmt w:val="upperRoman"/>
      <w:lvlText w:val="%1."/>
      <w:lvlJc w:val="left"/>
      <w:pPr>
        <w:ind w:left="1288" w:hanging="72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4103B57"/>
    <w:multiLevelType w:val="hybridMultilevel"/>
    <w:tmpl w:val="4F14337C"/>
    <w:lvl w:ilvl="0" w:tplc="EF8680E4">
      <w:start w:val="1"/>
      <w:numFmt w:val="bullet"/>
      <w:pStyle w:val="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4">
    <w:nsid w:val="619F62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6E7879"/>
    <w:multiLevelType w:val="multilevel"/>
    <w:tmpl w:val="257EE01E"/>
    <w:lvl w:ilvl="0">
      <w:start w:val="1"/>
      <w:numFmt w:val="lowerLetter"/>
      <w:lvlText w:val="(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6B33F47"/>
    <w:multiLevelType w:val="multilevel"/>
    <w:tmpl w:val="833AF21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B2E12"/>
    <w:multiLevelType w:val="hybridMultilevel"/>
    <w:tmpl w:val="550C1162"/>
    <w:lvl w:ilvl="0" w:tplc="6A0EF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AD07B2"/>
    <w:multiLevelType w:val="hybridMultilevel"/>
    <w:tmpl w:val="7FEE3222"/>
    <w:lvl w:ilvl="0" w:tplc="47A6FC6A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F528AB64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A41AEEE8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CCD45744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38D83788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C57CAC02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3DE255C6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E3C6D560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839EE02C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9">
    <w:nsid w:val="6D2D132B"/>
    <w:multiLevelType w:val="multilevel"/>
    <w:tmpl w:val="157A2ED0"/>
    <w:lvl w:ilvl="0">
      <w:start w:val="1"/>
      <w:numFmt w:val="decimal"/>
      <w:lvlText w:val="%1."/>
      <w:lvlJc w:val="left"/>
      <w:pPr>
        <w:ind w:left="153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6E784CA6"/>
    <w:multiLevelType w:val="hybridMultilevel"/>
    <w:tmpl w:val="BD7493F0"/>
    <w:lvl w:ilvl="0" w:tplc="08A877FC">
      <w:start w:val="1"/>
      <w:numFmt w:val="decimal"/>
      <w:pStyle w:val="20"/>
      <w:lvlText w:val="%1."/>
      <w:lvlJc w:val="left"/>
      <w:pPr>
        <w:ind w:left="185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6F155250"/>
    <w:multiLevelType w:val="multilevel"/>
    <w:tmpl w:val="6EF671D8"/>
    <w:lvl w:ilvl="0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E2B1148"/>
    <w:multiLevelType w:val="multilevel"/>
    <w:tmpl w:val="4DF063B8"/>
    <w:lvl w:ilvl="0">
      <w:start w:val="1"/>
      <w:numFmt w:val="lowerLetter"/>
      <w:lvlText w:val="(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A36DC"/>
    <w:multiLevelType w:val="hybridMultilevel"/>
    <w:tmpl w:val="90D6FB9E"/>
    <w:lvl w:ilvl="0" w:tplc="0809000F">
      <w:start w:val="1"/>
      <w:numFmt w:val="decimal"/>
      <w:pStyle w:val="a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8"/>
  </w:num>
  <w:num w:numId="2">
    <w:abstractNumId w:val="19"/>
  </w:num>
  <w:num w:numId="3">
    <w:abstractNumId w:val="11"/>
  </w:num>
  <w:num w:numId="4">
    <w:abstractNumId w:val="24"/>
  </w:num>
  <w:num w:numId="5">
    <w:abstractNumId w:val="32"/>
  </w:num>
  <w:num w:numId="6">
    <w:abstractNumId w:val="10"/>
  </w:num>
  <w:num w:numId="7">
    <w:abstractNumId w:val="31"/>
  </w:num>
  <w:num w:numId="8">
    <w:abstractNumId w:val="33"/>
  </w:num>
  <w:num w:numId="9">
    <w:abstractNumId w:val="7"/>
  </w:num>
  <w:num w:numId="10">
    <w:abstractNumId w:val="21"/>
  </w:num>
  <w:num w:numId="11">
    <w:abstractNumId w:val="5"/>
  </w:num>
  <w:num w:numId="12">
    <w:abstractNumId w:val="26"/>
  </w:num>
  <w:num w:numId="13">
    <w:abstractNumId w:val="25"/>
  </w:num>
  <w:num w:numId="14">
    <w:abstractNumId w:val="14"/>
  </w:num>
  <w:num w:numId="15">
    <w:abstractNumId w:val="22"/>
  </w:num>
  <w:num w:numId="16">
    <w:abstractNumId w:val="16"/>
  </w:num>
  <w:num w:numId="17">
    <w:abstractNumId w:val="29"/>
  </w:num>
  <w:num w:numId="18">
    <w:abstractNumId w:val="15"/>
  </w:num>
  <w:num w:numId="19">
    <w:abstractNumId w:val="17"/>
  </w:num>
  <w:num w:numId="20">
    <w:abstractNumId w:val="12"/>
  </w:num>
  <w:num w:numId="21">
    <w:abstractNumId w:val="6"/>
  </w:num>
  <w:num w:numId="22">
    <w:abstractNumId w:val="18"/>
  </w:num>
  <w:num w:numId="23">
    <w:abstractNumId w:val="34"/>
  </w:num>
  <w:num w:numId="24">
    <w:abstractNumId w:val="30"/>
  </w:num>
  <w:num w:numId="25">
    <w:abstractNumId w:val="23"/>
  </w:num>
  <w:num w:numId="26">
    <w:abstractNumId w:val="20"/>
  </w:num>
  <w:num w:numId="27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hideGrammaticalErrors/>
  <w:proofState w:spelling="clean" w:grammar="clean"/>
  <w:defaultTabStop w:val="475"/>
  <w:autoHyphenation/>
  <w:doNotHyphenateCaps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Barcode" w:val="*2224375*"/>
    <w:docVar w:name="CreationDt" w:val="18/11/2022 10:03 AM"/>
    <w:docVar w:name="DocCategory" w:val="Doc"/>
    <w:docVar w:name="DocType" w:val="Final"/>
    <w:docVar w:name="DutyStation" w:val="New York"/>
    <w:docVar w:name="FooterJN" w:val="22-24375"/>
    <w:docVar w:name="jobn" w:val="22-24375 (R)"/>
    <w:docVar w:name="jobnDT" w:val="22-24375 (R)   181122"/>
    <w:docVar w:name="jobnDTDT" w:val="22-24375 (R)   181122   181122"/>
    <w:docVar w:name="JobNo" w:val="2224375R"/>
    <w:docVar w:name="JobNo2" w:val="2266266R"/>
    <w:docVar w:name="LocalDrive" w:val="-1"/>
    <w:docVar w:name="OandT" w:val=" "/>
    <w:docVar w:name="sss1" w:val="CEDAW/C/GC/39"/>
    <w:docVar w:name="sss2" w:val="-"/>
    <w:docVar w:name="Symbol1" w:val="CEDAW/C/GC/39"/>
    <w:docVar w:name="Symbol2" w:val="-"/>
    <w:docVar w:name="Title1" w:val="_x0009__x0009_Общая рекомендация № 39 (2022) о правах женщин и девочек из числа коренных народов_x000D_"/>
  </w:docVars>
  <w:rsids>
    <w:rsidRoot w:val="00A47BEF"/>
    <w:rsid w:val="00003F8C"/>
    <w:rsid w:val="000218B7"/>
    <w:rsid w:val="00057473"/>
    <w:rsid w:val="000742FB"/>
    <w:rsid w:val="000A1A1B"/>
    <w:rsid w:val="000B4455"/>
    <w:rsid w:val="000D6B6A"/>
    <w:rsid w:val="000D73E9"/>
    <w:rsid w:val="000F2EA0"/>
    <w:rsid w:val="00130F0F"/>
    <w:rsid w:val="00151F32"/>
    <w:rsid w:val="001824A1"/>
    <w:rsid w:val="001B0786"/>
    <w:rsid w:val="001F427A"/>
    <w:rsid w:val="001F7371"/>
    <w:rsid w:val="00210AF4"/>
    <w:rsid w:val="00210EC3"/>
    <w:rsid w:val="00215A7D"/>
    <w:rsid w:val="00241FDF"/>
    <w:rsid w:val="0026021F"/>
    <w:rsid w:val="002724A5"/>
    <w:rsid w:val="00294601"/>
    <w:rsid w:val="002B78EA"/>
    <w:rsid w:val="002D2C61"/>
    <w:rsid w:val="002F0D7F"/>
    <w:rsid w:val="002F4047"/>
    <w:rsid w:val="00306128"/>
    <w:rsid w:val="003218EF"/>
    <w:rsid w:val="003228A2"/>
    <w:rsid w:val="00323373"/>
    <w:rsid w:val="00345E12"/>
    <w:rsid w:val="003807EF"/>
    <w:rsid w:val="0038495D"/>
    <w:rsid w:val="003B1EDF"/>
    <w:rsid w:val="003C6D0C"/>
    <w:rsid w:val="003F7347"/>
    <w:rsid w:val="00402317"/>
    <w:rsid w:val="004061A6"/>
    <w:rsid w:val="00414EE6"/>
    <w:rsid w:val="004240B1"/>
    <w:rsid w:val="00425FDE"/>
    <w:rsid w:val="004275D7"/>
    <w:rsid w:val="004279A5"/>
    <w:rsid w:val="00431502"/>
    <w:rsid w:val="00432AC6"/>
    <w:rsid w:val="0045138B"/>
    <w:rsid w:val="004731F9"/>
    <w:rsid w:val="00475642"/>
    <w:rsid w:val="004C3677"/>
    <w:rsid w:val="0051412B"/>
    <w:rsid w:val="00542D6F"/>
    <w:rsid w:val="005513D6"/>
    <w:rsid w:val="005644C2"/>
    <w:rsid w:val="00571999"/>
    <w:rsid w:val="00593A5D"/>
    <w:rsid w:val="005A118A"/>
    <w:rsid w:val="005A2266"/>
    <w:rsid w:val="005B58D8"/>
    <w:rsid w:val="005C5EE5"/>
    <w:rsid w:val="005E1C8C"/>
    <w:rsid w:val="00635C39"/>
    <w:rsid w:val="00643F79"/>
    <w:rsid w:val="00653886"/>
    <w:rsid w:val="00661882"/>
    <w:rsid w:val="006B0972"/>
    <w:rsid w:val="006B6ED3"/>
    <w:rsid w:val="006D4969"/>
    <w:rsid w:val="006E5CA5"/>
    <w:rsid w:val="00705A84"/>
    <w:rsid w:val="00720E60"/>
    <w:rsid w:val="00726630"/>
    <w:rsid w:val="007B142F"/>
    <w:rsid w:val="007B6BFC"/>
    <w:rsid w:val="007D2E54"/>
    <w:rsid w:val="007F3A08"/>
    <w:rsid w:val="0080025F"/>
    <w:rsid w:val="0083640B"/>
    <w:rsid w:val="00840363"/>
    <w:rsid w:val="00843551"/>
    <w:rsid w:val="008652AD"/>
    <w:rsid w:val="00893613"/>
    <w:rsid w:val="008A4F51"/>
    <w:rsid w:val="008B4A4B"/>
    <w:rsid w:val="008C7441"/>
    <w:rsid w:val="008D7164"/>
    <w:rsid w:val="008E0493"/>
    <w:rsid w:val="008E3D70"/>
    <w:rsid w:val="008E696F"/>
    <w:rsid w:val="00901BB9"/>
    <w:rsid w:val="00906186"/>
    <w:rsid w:val="00936054"/>
    <w:rsid w:val="0094667F"/>
    <w:rsid w:val="0096420F"/>
    <w:rsid w:val="009707EE"/>
    <w:rsid w:val="00972652"/>
    <w:rsid w:val="00973351"/>
    <w:rsid w:val="009905EE"/>
    <w:rsid w:val="009A1A35"/>
    <w:rsid w:val="009D5859"/>
    <w:rsid w:val="009F077A"/>
    <w:rsid w:val="00A31FC1"/>
    <w:rsid w:val="00A47BEF"/>
    <w:rsid w:val="00A57ABA"/>
    <w:rsid w:val="00A72FF5"/>
    <w:rsid w:val="00AA0CE4"/>
    <w:rsid w:val="00AB42C4"/>
    <w:rsid w:val="00AC6B17"/>
    <w:rsid w:val="00B306AF"/>
    <w:rsid w:val="00B348AD"/>
    <w:rsid w:val="00B50370"/>
    <w:rsid w:val="00B535EE"/>
    <w:rsid w:val="00B745E4"/>
    <w:rsid w:val="00B95A96"/>
    <w:rsid w:val="00C0509C"/>
    <w:rsid w:val="00C06BC2"/>
    <w:rsid w:val="00C26FCC"/>
    <w:rsid w:val="00C41769"/>
    <w:rsid w:val="00C43378"/>
    <w:rsid w:val="00C45C26"/>
    <w:rsid w:val="00C53ECC"/>
    <w:rsid w:val="00C54064"/>
    <w:rsid w:val="00C71CD0"/>
    <w:rsid w:val="00CA4BB0"/>
    <w:rsid w:val="00D11AF9"/>
    <w:rsid w:val="00D3327A"/>
    <w:rsid w:val="00D760D3"/>
    <w:rsid w:val="00D82575"/>
    <w:rsid w:val="00D82BC5"/>
    <w:rsid w:val="00D8509D"/>
    <w:rsid w:val="00D95B92"/>
    <w:rsid w:val="00D96F14"/>
    <w:rsid w:val="00DB5D8D"/>
    <w:rsid w:val="00DF3033"/>
    <w:rsid w:val="00DF4A6D"/>
    <w:rsid w:val="00DF78D1"/>
    <w:rsid w:val="00E0376E"/>
    <w:rsid w:val="00E03929"/>
    <w:rsid w:val="00E0713D"/>
    <w:rsid w:val="00E10D88"/>
    <w:rsid w:val="00E144A8"/>
    <w:rsid w:val="00E25037"/>
    <w:rsid w:val="00E720E8"/>
    <w:rsid w:val="00E7414B"/>
    <w:rsid w:val="00E87605"/>
    <w:rsid w:val="00E95768"/>
    <w:rsid w:val="00E964EC"/>
    <w:rsid w:val="00EB2EF9"/>
    <w:rsid w:val="00EC2A36"/>
    <w:rsid w:val="00ED31CE"/>
    <w:rsid w:val="00ED6849"/>
    <w:rsid w:val="00EE5BB4"/>
    <w:rsid w:val="00EF1631"/>
    <w:rsid w:val="00EF71FA"/>
    <w:rsid w:val="00F2422B"/>
    <w:rsid w:val="00F4496F"/>
    <w:rsid w:val="00F63321"/>
    <w:rsid w:val="00F81CC1"/>
    <w:rsid w:val="00FB1E56"/>
    <w:rsid w:val="00FB33C6"/>
    <w:rsid w:val="00FB731E"/>
    <w:rsid w:val="00FC2FD3"/>
    <w:rsid w:val="00FD05FB"/>
    <w:rsid w:val="00FF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nhideWhenUsed/>
    <w:qFormat/>
    <w:rsid w:val="008652AD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1">
    <w:name w:val="heading 1"/>
    <w:aliases w:val="Table_G"/>
    <w:basedOn w:val="a0"/>
    <w:next w:val="a0"/>
    <w:link w:val="10"/>
    <w:uiPriority w:val="9"/>
    <w:qFormat/>
    <w:rsid w:val="008652AD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1">
    <w:name w:val="heading 2"/>
    <w:basedOn w:val="a0"/>
    <w:next w:val="a0"/>
    <w:link w:val="22"/>
    <w:uiPriority w:val="9"/>
    <w:qFormat/>
    <w:rsid w:val="008652AD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30">
    <w:name w:val="heading 3"/>
    <w:basedOn w:val="a0"/>
    <w:next w:val="a0"/>
    <w:link w:val="31"/>
    <w:uiPriority w:val="9"/>
    <w:qFormat/>
    <w:rsid w:val="008652A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40">
    <w:name w:val="heading 4"/>
    <w:basedOn w:val="a0"/>
    <w:next w:val="a0"/>
    <w:link w:val="41"/>
    <w:uiPriority w:val="9"/>
    <w:semiHidden/>
    <w:qFormat/>
    <w:rsid w:val="005E1C8C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  <w:outlineLvl w:val="3"/>
    </w:pPr>
    <w:rPr>
      <w:spacing w:val="0"/>
      <w:w w:val="100"/>
      <w:kern w:val="0"/>
      <w:szCs w:val="20"/>
      <w:lang w:val="fr-CH"/>
    </w:rPr>
  </w:style>
  <w:style w:type="paragraph" w:styleId="50">
    <w:name w:val="heading 5"/>
    <w:basedOn w:val="a0"/>
    <w:next w:val="a0"/>
    <w:link w:val="51"/>
    <w:uiPriority w:val="9"/>
    <w:semiHidden/>
    <w:qFormat/>
    <w:rsid w:val="005E1C8C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  <w:outlineLvl w:val="4"/>
    </w:pPr>
    <w:rPr>
      <w:spacing w:val="0"/>
      <w:w w:val="100"/>
      <w:kern w:val="0"/>
      <w:szCs w:val="20"/>
      <w:lang w:val="fr-CH"/>
    </w:rPr>
  </w:style>
  <w:style w:type="paragraph" w:styleId="6">
    <w:name w:val="heading 6"/>
    <w:basedOn w:val="a0"/>
    <w:next w:val="a0"/>
    <w:link w:val="60"/>
    <w:uiPriority w:val="9"/>
    <w:semiHidden/>
    <w:qFormat/>
    <w:rsid w:val="005E1C8C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  <w:outlineLvl w:val="5"/>
    </w:pPr>
    <w:rPr>
      <w:spacing w:val="0"/>
      <w:w w:val="100"/>
      <w:kern w:val="0"/>
      <w:szCs w:val="20"/>
      <w:lang w:val="fr-CH"/>
    </w:rPr>
  </w:style>
  <w:style w:type="paragraph" w:styleId="7">
    <w:name w:val="heading 7"/>
    <w:basedOn w:val="a0"/>
    <w:next w:val="a0"/>
    <w:link w:val="70"/>
    <w:semiHidden/>
    <w:qFormat/>
    <w:rsid w:val="005E1C8C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  <w:outlineLvl w:val="6"/>
    </w:pPr>
    <w:rPr>
      <w:spacing w:val="0"/>
      <w:w w:val="100"/>
      <w:kern w:val="0"/>
      <w:szCs w:val="20"/>
      <w:lang w:val="fr-CH"/>
    </w:rPr>
  </w:style>
  <w:style w:type="paragraph" w:styleId="8">
    <w:name w:val="heading 8"/>
    <w:basedOn w:val="a0"/>
    <w:next w:val="a0"/>
    <w:link w:val="80"/>
    <w:semiHidden/>
    <w:qFormat/>
    <w:rsid w:val="005E1C8C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  <w:outlineLvl w:val="7"/>
    </w:pPr>
    <w:rPr>
      <w:spacing w:val="0"/>
      <w:w w:val="100"/>
      <w:kern w:val="0"/>
      <w:szCs w:val="20"/>
      <w:lang w:val="fr-CH"/>
    </w:rPr>
  </w:style>
  <w:style w:type="paragraph" w:styleId="9">
    <w:name w:val="heading 9"/>
    <w:basedOn w:val="a0"/>
    <w:next w:val="a0"/>
    <w:link w:val="90"/>
    <w:semiHidden/>
    <w:qFormat/>
    <w:rsid w:val="005E1C8C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  <w:outlineLvl w:val="8"/>
    </w:pPr>
    <w:rPr>
      <w:spacing w:val="0"/>
      <w:w w:val="100"/>
      <w:kern w:val="0"/>
      <w:szCs w:val="20"/>
      <w:lang w:val="fr-C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M">
    <w:name w:val="_ H __M"/>
    <w:basedOn w:val="a0"/>
    <w:next w:val="a0"/>
    <w:qFormat/>
    <w:rsid w:val="008652AD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a0"/>
    <w:next w:val="SingleTxt"/>
    <w:qFormat/>
    <w:rsid w:val="008652AD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8652AD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a0"/>
    <w:qFormat/>
    <w:rsid w:val="008652AD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a0"/>
    <w:next w:val="a0"/>
    <w:qFormat/>
    <w:rsid w:val="008652AD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a0"/>
    <w:next w:val="a0"/>
    <w:qFormat/>
    <w:rsid w:val="008652AD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a0"/>
    <w:qFormat/>
    <w:rsid w:val="008652AD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a0"/>
    <w:next w:val="a0"/>
    <w:qFormat/>
    <w:rsid w:val="008652AD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a0"/>
    <w:qFormat/>
    <w:rsid w:val="008652A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a0"/>
    <w:qFormat/>
    <w:rsid w:val="008652AD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a0"/>
    <w:qFormat/>
    <w:rsid w:val="008652A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a0"/>
    <w:qFormat/>
    <w:rsid w:val="008652AD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a0"/>
    <w:next w:val="a0"/>
    <w:qFormat/>
    <w:rsid w:val="008652AD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a0"/>
    <w:qFormat/>
    <w:rsid w:val="008652AD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a0"/>
    <w:qFormat/>
    <w:rsid w:val="008652AD"/>
    <w:pPr>
      <w:numPr>
        <w:numId w:val="19"/>
      </w:numPr>
      <w:spacing w:after="120"/>
      <w:ind w:right="1267"/>
      <w:jc w:val="both"/>
    </w:pPr>
  </w:style>
  <w:style w:type="paragraph" w:customStyle="1" w:styleId="Bullet2">
    <w:name w:val="Bullet 2"/>
    <w:basedOn w:val="a0"/>
    <w:qFormat/>
    <w:rsid w:val="008652AD"/>
    <w:pPr>
      <w:numPr>
        <w:numId w:val="20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8652AD"/>
    <w:pPr>
      <w:numPr>
        <w:numId w:val="21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a0"/>
    <w:next w:val="a0"/>
    <w:autoRedefine/>
    <w:qFormat/>
    <w:rsid w:val="008652AD"/>
    <w:pPr>
      <w:spacing w:before="240"/>
    </w:pPr>
    <w:rPr>
      <w:szCs w:val="20"/>
    </w:rPr>
  </w:style>
  <w:style w:type="character" w:styleId="a4">
    <w:name w:val="endnote reference"/>
    <w:aliases w:val="1_G"/>
    <w:basedOn w:val="a1"/>
    <w:qFormat/>
    <w:rsid w:val="008652AD"/>
    <w:rPr>
      <w:color w:val="auto"/>
      <w:spacing w:val="5"/>
      <w:w w:val="103"/>
      <w:kern w:val="14"/>
      <w:position w:val="0"/>
      <w:vertAlign w:val="superscript"/>
    </w:rPr>
  </w:style>
  <w:style w:type="paragraph" w:styleId="a5">
    <w:name w:val="endnote text"/>
    <w:aliases w:val="2_G"/>
    <w:basedOn w:val="a0"/>
    <w:link w:val="a6"/>
    <w:qFormat/>
    <w:rsid w:val="008652AD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a6">
    <w:name w:val="Текст концевой сноски Знак"/>
    <w:aliases w:val="2_G Знак"/>
    <w:basedOn w:val="a1"/>
    <w:link w:val="a5"/>
    <w:rsid w:val="008652AD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a7">
    <w:name w:val="footer"/>
    <w:aliases w:val="3_G"/>
    <w:basedOn w:val="a0"/>
    <w:link w:val="a8"/>
    <w:uiPriority w:val="99"/>
    <w:unhideWhenUsed/>
    <w:rsid w:val="008652AD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a8">
    <w:name w:val="Нижний колонтитул Знак"/>
    <w:aliases w:val="3_G Знак"/>
    <w:basedOn w:val="a1"/>
    <w:link w:val="a7"/>
    <w:uiPriority w:val="99"/>
    <w:rsid w:val="008652AD"/>
    <w:rPr>
      <w:rFonts w:ascii="Times New Roman" w:eastAsiaTheme="minorHAnsi" w:hAnsi="Times New Roman"/>
      <w:b/>
      <w:sz w:val="17"/>
      <w:lang w:val="ru-RU" w:eastAsia="en-US"/>
    </w:rPr>
  </w:style>
  <w:style w:type="character" w:styleId="a9">
    <w:name w:val="footnote reference"/>
    <w:aliases w:val="4_G,ftref,16 Point,Superscript 6 Point,Footnote Reference Number,Ref,de nota al pie,BVI fnr,Superscript 10 Point,Footnote symbol,Texto de nota al pie,Appel note de bas de page,Footnotes refss,Footnote number,referencia nota al pie,f"/>
    <w:basedOn w:val="a1"/>
    <w:uiPriority w:val="99"/>
    <w:qFormat/>
    <w:rsid w:val="008652AD"/>
    <w:rPr>
      <w:color w:val="auto"/>
      <w:spacing w:val="5"/>
      <w:w w:val="103"/>
      <w:kern w:val="14"/>
      <w:position w:val="0"/>
      <w:vertAlign w:val="superscript"/>
    </w:rPr>
  </w:style>
  <w:style w:type="paragraph" w:styleId="aa">
    <w:name w:val="footnote text"/>
    <w:aliases w:val="5_G,Footnote Quote,Footnote Quote1,Footnote Quote2,Footnote Quote3,Footnote Quote4,Footnote Quote5,Footnote Quote6,Footnote Quote7,Footnote Quote8,Footnote Quote9,Footnote Quote10,Footnote Quote11,Footnote Quote12,Footnote Quote13,FA Fu,Ca"/>
    <w:basedOn w:val="a0"/>
    <w:link w:val="ab"/>
    <w:uiPriority w:val="99"/>
    <w:unhideWhenUsed/>
    <w:qFormat/>
    <w:rsid w:val="008652AD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ab">
    <w:name w:val="Текст сноски Знак"/>
    <w:aliases w:val="5_G Знак,Footnote Quote Знак,Footnote Quote1 Знак,Footnote Quote2 Знак,Footnote Quote3 Знак,Footnote Quote4 Знак,Footnote Quote5 Знак,Footnote Quote6 Знак,Footnote Quote7 Знак,Footnote Quote8 Знак,Footnote Quote9 Знак,FA Fu Знак"/>
    <w:basedOn w:val="a1"/>
    <w:link w:val="aa"/>
    <w:uiPriority w:val="99"/>
    <w:rsid w:val="008652AD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ac">
    <w:name w:val="header"/>
    <w:aliases w:val="6_G"/>
    <w:basedOn w:val="a0"/>
    <w:link w:val="ad"/>
    <w:uiPriority w:val="99"/>
    <w:rsid w:val="008652AD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ad">
    <w:name w:val="Верхний колонтитул Знак"/>
    <w:aliases w:val="6_G Знак"/>
    <w:basedOn w:val="a1"/>
    <w:link w:val="ac"/>
    <w:uiPriority w:val="99"/>
    <w:rsid w:val="008652AD"/>
    <w:rPr>
      <w:rFonts w:ascii="Times New Roman" w:eastAsiaTheme="minorHAnsi" w:hAnsi="Times New Roman"/>
      <w:sz w:val="17"/>
      <w:lang w:val="ru-RU" w:eastAsia="en-US"/>
    </w:rPr>
  </w:style>
  <w:style w:type="character" w:customStyle="1" w:styleId="10">
    <w:name w:val="Заголовок 1 Знак"/>
    <w:aliases w:val="Table_G Знак"/>
    <w:basedOn w:val="a1"/>
    <w:link w:val="1"/>
    <w:uiPriority w:val="9"/>
    <w:rsid w:val="008652AD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22">
    <w:name w:val="Заголовок 2 Знак"/>
    <w:basedOn w:val="a1"/>
    <w:link w:val="21"/>
    <w:rsid w:val="008652AD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31">
    <w:name w:val="Заголовок 3 Знак"/>
    <w:basedOn w:val="a1"/>
    <w:link w:val="30"/>
    <w:uiPriority w:val="9"/>
    <w:rsid w:val="008652AD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ae">
    <w:name w:val="List Continue"/>
    <w:basedOn w:val="a0"/>
    <w:uiPriority w:val="99"/>
    <w:semiHidden/>
    <w:rsid w:val="008652AD"/>
    <w:pPr>
      <w:spacing w:after="120"/>
      <w:ind w:left="360"/>
      <w:contextualSpacing/>
    </w:pPr>
  </w:style>
  <w:style w:type="paragraph" w:styleId="2">
    <w:name w:val="List Continue 2"/>
    <w:basedOn w:val="a0"/>
    <w:next w:val="a0"/>
    <w:uiPriority w:val="99"/>
    <w:rsid w:val="008652AD"/>
    <w:pPr>
      <w:numPr>
        <w:numId w:val="22"/>
      </w:numPr>
      <w:tabs>
        <w:tab w:val="left" w:pos="792"/>
      </w:tabs>
      <w:spacing w:after="120"/>
    </w:pPr>
  </w:style>
  <w:style w:type="paragraph" w:styleId="a">
    <w:name w:val="List Number"/>
    <w:basedOn w:val="H1"/>
    <w:next w:val="a0"/>
    <w:uiPriority w:val="99"/>
    <w:rsid w:val="008652AD"/>
    <w:pPr>
      <w:numPr>
        <w:numId w:val="23"/>
      </w:numPr>
      <w:contextualSpacing/>
    </w:pPr>
  </w:style>
  <w:style w:type="paragraph" w:styleId="20">
    <w:name w:val="List Number 2"/>
    <w:basedOn w:val="H23"/>
    <w:next w:val="a0"/>
    <w:uiPriority w:val="99"/>
    <w:rsid w:val="008652AD"/>
    <w:pPr>
      <w:numPr>
        <w:numId w:val="24"/>
      </w:numPr>
      <w:tabs>
        <w:tab w:val="left" w:pos="648"/>
      </w:tabs>
      <w:contextualSpacing/>
    </w:pPr>
  </w:style>
  <w:style w:type="paragraph" w:styleId="3">
    <w:name w:val="List Number 3"/>
    <w:basedOn w:val="H23"/>
    <w:next w:val="a0"/>
    <w:uiPriority w:val="99"/>
    <w:rsid w:val="008652AD"/>
    <w:pPr>
      <w:numPr>
        <w:numId w:val="25"/>
      </w:numPr>
      <w:tabs>
        <w:tab w:val="num" w:pos="360"/>
        <w:tab w:val="left" w:pos="922"/>
      </w:tabs>
      <w:ind w:left="0" w:firstLine="0"/>
      <w:contextualSpacing/>
    </w:pPr>
  </w:style>
  <w:style w:type="paragraph" w:styleId="4">
    <w:name w:val="List Number 4"/>
    <w:basedOn w:val="a0"/>
    <w:uiPriority w:val="99"/>
    <w:rsid w:val="008652AD"/>
    <w:pPr>
      <w:keepNext/>
      <w:keepLines/>
      <w:numPr>
        <w:numId w:val="26"/>
      </w:numPr>
      <w:tabs>
        <w:tab w:val="num" w:pos="360"/>
        <w:tab w:val="left" w:pos="1210"/>
      </w:tabs>
      <w:suppressAutoHyphens/>
      <w:ind w:left="0" w:firstLine="0"/>
      <w:contextualSpacing/>
      <w:outlineLvl w:val="3"/>
    </w:pPr>
    <w:rPr>
      <w:i/>
      <w:spacing w:val="3"/>
    </w:rPr>
  </w:style>
  <w:style w:type="paragraph" w:styleId="5">
    <w:name w:val="List Number 5"/>
    <w:basedOn w:val="a0"/>
    <w:next w:val="a0"/>
    <w:uiPriority w:val="99"/>
    <w:rsid w:val="008652AD"/>
    <w:pPr>
      <w:numPr>
        <w:numId w:val="27"/>
      </w:numPr>
      <w:tabs>
        <w:tab w:val="clear" w:pos="1296"/>
        <w:tab w:val="num" w:pos="360"/>
        <w:tab w:val="left" w:pos="1498"/>
      </w:tabs>
      <w:ind w:left="0" w:firstLine="0"/>
      <w:contextualSpacing/>
    </w:pPr>
  </w:style>
  <w:style w:type="paragraph" w:styleId="af">
    <w:name w:val="No Spacing"/>
    <w:uiPriority w:val="1"/>
    <w:qFormat/>
    <w:rsid w:val="008652AD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a0"/>
    <w:next w:val="a0"/>
    <w:qFormat/>
    <w:rsid w:val="008652AD"/>
    <w:rPr>
      <w:szCs w:val="20"/>
    </w:rPr>
  </w:style>
  <w:style w:type="paragraph" w:customStyle="1" w:styleId="Publication">
    <w:name w:val="Publication"/>
    <w:basedOn w:val="a0"/>
    <w:next w:val="a0"/>
    <w:qFormat/>
    <w:rsid w:val="008652AD"/>
  </w:style>
  <w:style w:type="paragraph" w:customStyle="1" w:styleId="ReleaseDate">
    <w:name w:val="ReleaseDate"/>
    <w:basedOn w:val="a0"/>
    <w:next w:val="a0"/>
    <w:qFormat/>
    <w:rsid w:val="008652AD"/>
    <w:rPr>
      <w:szCs w:val="20"/>
    </w:rPr>
  </w:style>
  <w:style w:type="paragraph" w:customStyle="1" w:styleId="Small">
    <w:name w:val="Small"/>
    <w:basedOn w:val="a0"/>
    <w:next w:val="a0"/>
    <w:qFormat/>
    <w:rsid w:val="008652AD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a0"/>
    <w:qFormat/>
    <w:rsid w:val="008652A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a0"/>
    <w:qFormat/>
    <w:rsid w:val="008652A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a0"/>
    <w:qFormat/>
    <w:rsid w:val="008652A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8652AD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af0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af1">
    <w:name w:val="Balloon Text"/>
    <w:basedOn w:val="a0"/>
    <w:link w:val="af2"/>
    <w:uiPriority w:val="99"/>
    <w:semiHidden/>
    <w:unhideWhenUsed/>
    <w:rsid w:val="00D11A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11AF9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Session">
    <w:name w:val="Session"/>
    <w:basedOn w:val="H23"/>
    <w:qFormat/>
    <w:rsid w:val="00D11AF9"/>
    <w:rPr>
      <w:szCs w:val="20"/>
      <w:lang w:val="en-US"/>
    </w:rPr>
  </w:style>
  <w:style w:type="paragraph" w:customStyle="1" w:styleId="Sponsors">
    <w:name w:val="Sponsors"/>
    <w:basedOn w:val="H1"/>
    <w:next w:val="a0"/>
    <w:qFormat/>
    <w:rsid w:val="00D11AF9"/>
    <w:pPr>
      <w:spacing w:line="240" w:lineRule="exact"/>
    </w:pPr>
    <w:rPr>
      <w:sz w:val="20"/>
    </w:rPr>
  </w:style>
  <w:style w:type="paragraph" w:customStyle="1" w:styleId="STitleM">
    <w:name w:val="S_Title_M"/>
    <w:basedOn w:val="a0"/>
    <w:next w:val="a0"/>
    <w:qFormat/>
    <w:rsid w:val="00D11AF9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a0"/>
    <w:qFormat/>
    <w:rsid w:val="00D11AF9"/>
    <w:pPr>
      <w:spacing w:line="300" w:lineRule="exact"/>
      <w:ind w:left="1264" w:right="1264"/>
    </w:pPr>
    <w:rPr>
      <w:sz w:val="28"/>
    </w:rPr>
  </w:style>
  <w:style w:type="paragraph" w:customStyle="1" w:styleId="STitleL">
    <w:name w:val="S_Title_L"/>
    <w:basedOn w:val="SM"/>
    <w:next w:val="a0"/>
    <w:qFormat/>
    <w:rsid w:val="00D11AF9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D11AF9"/>
    <w:rPr>
      <w:lang w:val="en-US"/>
    </w:rPr>
  </w:style>
  <w:style w:type="paragraph" w:customStyle="1" w:styleId="SRMeetingInfo">
    <w:name w:val="SR_Meeting_Info"/>
    <w:next w:val="a0"/>
    <w:qFormat/>
    <w:rsid w:val="00D11AF9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SRContents">
    <w:name w:val="SR_Contents"/>
    <w:basedOn w:val="a0"/>
    <w:qFormat/>
    <w:rsid w:val="003228A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umber">
    <w:name w:val="Agenda_Item_Number"/>
    <w:next w:val="a0"/>
    <w:qFormat/>
    <w:rsid w:val="00D11AF9"/>
    <w:pPr>
      <w:tabs>
        <w:tab w:val="left" w:pos="2880"/>
      </w:tabs>
      <w:spacing w:after="120" w:line="240" w:lineRule="exact"/>
    </w:pPr>
    <w:rPr>
      <w:rFonts w:ascii="Times New Roman" w:eastAsiaTheme="minorHAnsi" w:hAnsi="Times New Roman"/>
      <w:b/>
      <w:spacing w:val="4"/>
      <w:w w:val="103"/>
      <w:kern w:val="14"/>
      <w:sz w:val="20"/>
      <w:lang w:val="en-US" w:eastAsia="en-US"/>
    </w:rPr>
  </w:style>
  <w:style w:type="paragraph" w:customStyle="1" w:styleId="AgendaItemTitle">
    <w:name w:val="Agenda_Item_Title"/>
    <w:basedOn w:val="H1"/>
    <w:next w:val="a0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Number">
    <w:name w:val="DecisionNumber"/>
    <w:basedOn w:val="H1"/>
    <w:next w:val="a0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Title">
    <w:name w:val="DecisionTitle"/>
    <w:basedOn w:val="H1"/>
    <w:next w:val="a0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  <w:lang w:val="en-US"/>
    </w:rPr>
  </w:style>
  <w:style w:type="character" w:styleId="af3">
    <w:name w:val="FollowedHyperlink"/>
    <w:basedOn w:val="a1"/>
    <w:uiPriority w:val="99"/>
    <w:semiHidden/>
    <w:unhideWhenUsed/>
    <w:rsid w:val="00D11AF9"/>
    <w:rPr>
      <w:color w:val="0000FF"/>
      <w:u w:val="none"/>
    </w:rPr>
  </w:style>
  <w:style w:type="character" w:styleId="af4">
    <w:name w:val="Hyperlink"/>
    <w:basedOn w:val="a1"/>
    <w:uiPriority w:val="99"/>
    <w:rsid w:val="00D11AF9"/>
    <w:rPr>
      <w:color w:val="0000FF"/>
      <w:u w:val="none"/>
    </w:rPr>
  </w:style>
  <w:style w:type="paragraph" w:customStyle="1" w:styleId="MeetingNumber">
    <w:name w:val="MeetingNumber"/>
    <w:basedOn w:val="H1"/>
    <w:next w:val="a0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0"/>
      <w:sz w:val="20"/>
      <w:lang w:val="en-US"/>
    </w:rPr>
  </w:style>
  <w:style w:type="character" w:customStyle="1" w:styleId="UnresolvedMention1">
    <w:name w:val="Unresolved Mention1"/>
    <w:basedOn w:val="a1"/>
    <w:uiPriority w:val="99"/>
    <w:semiHidden/>
    <w:unhideWhenUsed/>
    <w:rsid w:val="00D11AF9"/>
    <w:rPr>
      <w:color w:val="605E5C"/>
      <w:shd w:val="clear" w:color="auto" w:fill="E1DFDD"/>
    </w:rPr>
  </w:style>
  <w:style w:type="character" w:styleId="af5">
    <w:name w:val="annotation reference"/>
    <w:basedOn w:val="a1"/>
    <w:uiPriority w:val="99"/>
    <w:semiHidden/>
    <w:unhideWhenUsed/>
    <w:rsid w:val="004061A6"/>
    <w:rPr>
      <w:sz w:val="16"/>
      <w:szCs w:val="16"/>
    </w:rPr>
  </w:style>
  <w:style w:type="paragraph" w:styleId="af6">
    <w:name w:val="annotation text"/>
    <w:basedOn w:val="a0"/>
    <w:link w:val="af7"/>
    <w:uiPriority w:val="99"/>
    <w:unhideWhenUsed/>
    <w:rsid w:val="004061A6"/>
    <w:pPr>
      <w:spacing w:line="240" w:lineRule="auto"/>
    </w:pPr>
    <w:rPr>
      <w:szCs w:val="20"/>
    </w:rPr>
  </w:style>
  <w:style w:type="character" w:customStyle="1" w:styleId="af7">
    <w:name w:val="Текст примечания Знак"/>
    <w:basedOn w:val="a1"/>
    <w:link w:val="af6"/>
    <w:uiPriority w:val="99"/>
    <w:rsid w:val="004061A6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061A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061A6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  <w:style w:type="paragraph" w:styleId="afa">
    <w:name w:val="List Paragraph"/>
    <w:basedOn w:val="a0"/>
    <w:uiPriority w:val="34"/>
    <w:qFormat/>
    <w:rsid w:val="005E1C8C"/>
    <w:pPr>
      <w:ind w:left="720"/>
      <w:contextualSpacing/>
    </w:pPr>
  </w:style>
  <w:style w:type="character" w:customStyle="1" w:styleId="41">
    <w:name w:val="Заголовок 4 Знак"/>
    <w:basedOn w:val="a1"/>
    <w:link w:val="40"/>
    <w:uiPriority w:val="9"/>
    <w:semiHidden/>
    <w:rsid w:val="005E1C8C"/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character" w:customStyle="1" w:styleId="51">
    <w:name w:val="Заголовок 5 Знак"/>
    <w:basedOn w:val="a1"/>
    <w:link w:val="50"/>
    <w:uiPriority w:val="9"/>
    <w:semiHidden/>
    <w:rsid w:val="005E1C8C"/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character" w:customStyle="1" w:styleId="60">
    <w:name w:val="Заголовок 6 Знак"/>
    <w:basedOn w:val="a1"/>
    <w:link w:val="6"/>
    <w:uiPriority w:val="9"/>
    <w:semiHidden/>
    <w:rsid w:val="005E1C8C"/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character" w:customStyle="1" w:styleId="70">
    <w:name w:val="Заголовок 7 Знак"/>
    <w:basedOn w:val="a1"/>
    <w:link w:val="7"/>
    <w:semiHidden/>
    <w:rsid w:val="005E1C8C"/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character" w:customStyle="1" w:styleId="80">
    <w:name w:val="Заголовок 8 Знак"/>
    <w:basedOn w:val="a1"/>
    <w:link w:val="8"/>
    <w:semiHidden/>
    <w:rsid w:val="005E1C8C"/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character" w:customStyle="1" w:styleId="90">
    <w:name w:val="Заголовок 9 Знак"/>
    <w:basedOn w:val="a1"/>
    <w:link w:val="9"/>
    <w:semiHidden/>
    <w:rsid w:val="005E1C8C"/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HMG">
    <w:name w:val="_ H __M_G"/>
    <w:basedOn w:val="a0"/>
    <w:next w:val="a0"/>
    <w:qFormat/>
    <w:rsid w:val="005E1C8C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240" w:line="360" w:lineRule="exact"/>
      <w:ind w:left="1134" w:right="1134" w:hanging="1134"/>
      <w:outlineLvl w:val="0"/>
    </w:pPr>
    <w:rPr>
      <w:b/>
      <w:spacing w:val="0"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a0"/>
    <w:next w:val="a0"/>
    <w:qFormat/>
    <w:rsid w:val="005E1C8C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  <w:outlineLvl w:val="1"/>
    </w:pPr>
    <w:rPr>
      <w:b/>
      <w:spacing w:val="0"/>
      <w:w w:val="100"/>
      <w:kern w:val="0"/>
      <w:sz w:val="28"/>
      <w:szCs w:val="20"/>
      <w:lang w:val="en-GB"/>
    </w:rPr>
  </w:style>
  <w:style w:type="paragraph" w:customStyle="1" w:styleId="H1G">
    <w:name w:val="_ H_1_G"/>
    <w:basedOn w:val="a0"/>
    <w:next w:val="a0"/>
    <w:qFormat/>
    <w:rsid w:val="005E1C8C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  <w:outlineLvl w:val="2"/>
    </w:pPr>
    <w:rPr>
      <w:b/>
      <w:spacing w:val="0"/>
      <w:w w:val="100"/>
      <w:kern w:val="0"/>
      <w:sz w:val="24"/>
      <w:szCs w:val="20"/>
      <w:lang w:val="en-GB"/>
    </w:rPr>
  </w:style>
  <w:style w:type="paragraph" w:customStyle="1" w:styleId="H23G">
    <w:name w:val="_ H_2/3_G"/>
    <w:basedOn w:val="a0"/>
    <w:next w:val="a0"/>
    <w:qFormat/>
    <w:rsid w:val="005E1C8C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/>
      <w:ind w:left="1134" w:right="1134" w:hanging="1134"/>
      <w:outlineLvl w:val="3"/>
    </w:pPr>
    <w:rPr>
      <w:b/>
      <w:spacing w:val="0"/>
      <w:w w:val="100"/>
      <w:kern w:val="0"/>
      <w:szCs w:val="20"/>
      <w:lang w:val="en-GB"/>
    </w:rPr>
  </w:style>
  <w:style w:type="paragraph" w:customStyle="1" w:styleId="H4G">
    <w:name w:val="_ H_4_G"/>
    <w:basedOn w:val="a0"/>
    <w:next w:val="a0"/>
    <w:qFormat/>
    <w:rsid w:val="005E1C8C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/>
      <w:ind w:left="1134" w:right="1134" w:hanging="1134"/>
      <w:outlineLvl w:val="4"/>
    </w:pPr>
    <w:rPr>
      <w:i/>
      <w:spacing w:val="0"/>
      <w:w w:val="100"/>
      <w:kern w:val="0"/>
      <w:szCs w:val="20"/>
      <w:lang w:val="en-GB"/>
    </w:rPr>
  </w:style>
  <w:style w:type="paragraph" w:customStyle="1" w:styleId="H56G">
    <w:name w:val="_ H_5/6_G"/>
    <w:basedOn w:val="a0"/>
    <w:next w:val="a0"/>
    <w:qFormat/>
    <w:rsid w:val="005E1C8C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/>
      <w:ind w:left="1134" w:right="1134" w:hanging="1134"/>
      <w:outlineLvl w:val="5"/>
    </w:pPr>
    <w:rPr>
      <w:spacing w:val="0"/>
      <w:w w:val="100"/>
      <w:kern w:val="0"/>
      <w:szCs w:val="20"/>
      <w:lang w:val="en-GB"/>
    </w:rPr>
  </w:style>
  <w:style w:type="paragraph" w:customStyle="1" w:styleId="SingleTxtG">
    <w:name w:val="_ Single Txt_G"/>
    <w:basedOn w:val="a0"/>
    <w:link w:val="SingleTxtGChar"/>
    <w:qFormat/>
    <w:rsid w:val="005E1C8C"/>
    <w:p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spacing w:val="0"/>
      <w:w w:val="100"/>
      <w:kern w:val="0"/>
      <w:szCs w:val="20"/>
      <w:lang w:val="en-GB"/>
    </w:rPr>
  </w:style>
  <w:style w:type="paragraph" w:customStyle="1" w:styleId="SLG">
    <w:name w:val="__S_L_G"/>
    <w:basedOn w:val="a0"/>
    <w:next w:val="a0"/>
    <w:rsid w:val="005E1C8C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pacing w:val="0"/>
      <w:w w:val="100"/>
      <w:kern w:val="0"/>
      <w:sz w:val="56"/>
      <w:szCs w:val="20"/>
      <w:lang w:val="en-GB"/>
    </w:rPr>
  </w:style>
  <w:style w:type="paragraph" w:customStyle="1" w:styleId="SMG">
    <w:name w:val="__S_M_G"/>
    <w:basedOn w:val="a0"/>
    <w:next w:val="a0"/>
    <w:rsid w:val="005E1C8C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SSG">
    <w:name w:val="__S_S_G"/>
    <w:basedOn w:val="a0"/>
    <w:next w:val="a0"/>
    <w:rsid w:val="005E1C8C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XLargeG">
    <w:name w:val="__XLarge_G"/>
    <w:basedOn w:val="a0"/>
    <w:next w:val="a0"/>
    <w:rsid w:val="005E1C8C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Bullet1G">
    <w:name w:val="_Bullet 1_G"/>
    <w:basedOn w:val="a0"/>
    <w:qFormat/>
    <w:rsid w:val="005E1C8C"/>
    <w:pPr>
      <w:numPr>
        <w:numId w:val="1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spacing w:val="0"/>
      <w:w w:val="100"/>
      <w:kern w:val="0"/>
      <w:szCs w:val="20"/>
      <w:lang w:val="en-GB"/>
    </w:rPr>
  </w:style>
  <w:style w:type="paragraph" w:customStyle="1" w:styleId="Bullet2G">
    <w:name w:val="_Bullet 2_G"/>
    <w:basedOn w:val="a0"/>
    <w:qFormat/>
    <w:rsid w:val="005E1C8C"/>
    <w:pPr>
      <w:numPr>
        <w:numId w:val="2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spacing w:val="0"/>
      <w:w w:val="100"/>
      <w:kern w:val="0"/>
      <w:szCs w:val="20"/>
      <w:lang w:val="en-GB"/>
    </w:rPr>
  </w:style>
  <w:style w:type="paragraph" w:customStyle="1" w:styleId="ParNoG">
    <w:name w:val="_ParNo_G"/>
    <w:basedOn w:val="a0"/>
    <w:qFormat/>
    <w:rsid w:val="005E1C8C"/>
    <w:pPr>
      <w:numPr>
        <w:numId w:val="3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spacing w:val="0"/>
      <w:w w:val="100"/>
      <w:kern w:val="0"/>
      <w:szCs w:val="20"/>
      <w:lang w:val="en-GB"/>
    </w:rPr>
  </w:style>
  <w:style w:type="table" w:styleId="afb">
    <w:name w:val="Table Grid"/>
    <w:basedOn w:val="a2"/>
    <w:rsid w:val="005E1C8C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c">
    <w:name w:val="page number"/>
    <w:aliases w:val="7_G"/>
    <w:basedOn w:val="a1"/>
    <w:qFormat/>
    <w:rsid w:val="005E1C8C"/>
    <w:rPr>
      <w:rFonts w:ascii="Times New Roman" w:hAnsi="Times New Roman"/>
      <w:b/>
      <w:sz w:val="18"/>
      <w:lang w:val="en-GB"/>
    </w:rPr>
  </w:style>
  <w:style w:type="character" w:customStyle="1" w:styleId="SingleTxtGChar">
    <w:name w:val="_ Single Txt_G Char"/>
    <w:link w:val="SingleTxtG"/>
    <w:locked/>
    <w:rsid w:val="005E1C8C"/>
    <w:rPr>
      <w:rFonts w:ascii="Times New Roman" w:eastAsiaTheme="minorHAnsi" w:hAnsi="Times New Roman" w:cs="Times New Roman"/>
      <w:sz w:val="20"/>
      <w:szCs w:val="20"/>
      <w:lang w:eastAsia="en-US"/>
    </w:rPr>
  </w:style>
  <w:style w:type="numbering" w:styleId="111111">
    <w:name w:val="Outline List 2"/>
    <w:basedOn w:val="a3"/>
    <w:semiHidden/>
    <w:rsid w:val="005E1C8C"/>
    <w:pPr>
      <w:numPr>
        <w:numId w:val="4"/>
      </w:numPr>
    </w:pPr>
  </w:style>
  <w:style w:type="numbering" w:styleId="1ai">
    <w:name w:val="Outline List 1"/>
    <w:basedOn w:val="a3"/>
    <w:semiHidden/>
    <w:rsid w:val="005E1C8C"/>
    <w:pPr>
      <w:numPr>
        <w:numId w:val="5"/>
      </w:numPr>
    </w:pPr>
  </w:style>
  <w:style w:type="table" w:customStyle="1" w:styleId="TableGrid1">
    <w:name w:val="Table Grid1"/>
    <w:basedOn w:val="a2"/>
    <w:rsid w:val="005E1C8C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Title"/>
    <w:basedOn w:val="a0"/>
    <w:next w:val="a0"/>
    <w:link w:val="afe"/>
    <w:uiPriority w:val="10"/>
    <w:qFormat/>
    <w:rsid w:val="005E1C8C"/>
    <w:pPr>
      <w:keepNext/>
      <w:keepLines/>
      <w:spacing w:before="480" w:after="120" w:line="240" w:lineRule="auto"/>
    </w:pPr>
    <w:rPr>
      <w:rFonts w:eastAsia="Times New Roman"/>
      <w:b/>
      <w:spacing w:val="0"/>
      <w:w w:val="100"/>
      <w:kern w:val="0"/>
      <w:sz w:val="72"/>
      <w:szCs w:val="72"/>
      <w:lang w:val="en-US"/>
    </w:rPr>
  </w:style>
  <w:style w:type="character" w:customStyle="1" w:styleId="afe">
    <w:name w:val="Название Знак"/>
    <w:basedOn w:val="a1"/>
    <w:link w:val="afd"/>
    <w:uiPriority w:val="10"/>
    <w:rsid w:val="005E1C8C"/>
    <w:rPr>
      <w:rFonts w:ascii="Times New Roman" w:eastAsia="Times New Roman" w:hAnsi="Times New Roman" w:cs="Times New Roman"/>
      <w:b/>
      <w:sz w:val="72"/>
      <w:szCs w:val="72"/>
      <w:lang w:val="en-US" w:eastAsia="en-US"/>
    </w:rPr>
  </w:style>
  <w:style w:type="character" w:customStyle="1" w:styleId="UnresolvedMention10">
    <w:name w:val="Unresolved Mention1"/>
    <w:uiPriority w:val="99"/>
    <w:semiHidden/>
    <w:unhideWhenUsed/>
    <w:rsid w:val="005E1C8C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5E1C8C"/>
    <w:rPr>
      <w:color w:val="605E5C"/>
      <w:shd w:val="clear" w:color="auto" w:fill="E1DFDD"/>
    </w:rPr>
  </w:style>
  <w:style w:type="paragraph" w:styleId="aff">
    <w:name w:val="Subtitle"/>
    <w:basedOn w:val="a0"/>
    <w:next w:val="a0"/>
    <w:link w:val="aff0"/>
    <w:uiPriority w:val="11"/>
    <w:qFormat/>
    <w:rsid w:val="005E1C8C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pacing w:val="0"/>
      <w:w w:val="100"/>
      <w:kern w:val="0"/>
      <w:sz w:val="48"/>
      <w:szCs w:val="48"/>
      <w:lang w:val="en-US"/>
    </w:rPr>
  </w:style>
  <w:style w:type="character" w:customStyle="1" w:styleId="aff0">
    <w:name w:val="Подзаголовок Знак"/>
    <w:basedOn w:val="a1"/>
    <w:link w:val="aff"/>
    <w:uiPriority w:val="11"/>
    <w:rsid w:val="005E1C8C"/>
    <w:rPr>
      <w:rFonts w:ascii="Georgia" w:eastAsia="Georgia" w:hAnsi="Georgia" w:cs="Georgia"/>
      <w:i/>
      <w:color w:val="666666"/>
      <w:sz w:val="48"/>
      <w:szCs w:val="48"/>
      <w:lang w:val="en-US" w:eastAsia="en-US"/>
    </w:rPr>
  </w:style>
  <w:style w:type="character" w:customStyle="1" w:styleId="UnresolvedMention3">
    <w:name w:val="Unresolved Mention3"/>
    <w:uiPriority w:val="99"/>
    <w:semiHidden/>
    <w:unhideWhenUsed/>
    <w:rsid w:val="005E1C8C"/>
    <w:rPr>
      <w:color w:val="605E5C"/>
      <w:shd w:val="clear" w:color="auto" w:fill="E1DFDD"/>
    </w:rPr>
  </w:style>
  <w:style w:type="paragraph" w:styleId="aff1">
    <w:name w:val="Normal (Web)"/>
    <w:basedOn w:val="a0"/>
    <w:uiPriority w:val="99"/>
    <w:unhideWhenUsed/>
    <w:rsid w:val="005E1C8C"/>
    <w:pPr>
      <w:spacing w:before="100" w:beforeAutospacing="1" w:after="100" w:afterAutospacing="1" w:line="240" w:lineRule="auto"/>
    </w:pPr>
    <w:rPr>
      <w:rFonts w:eastAsia="Times New Roman"/>
      <w:spacing w:val="0"/>
      <w:w w:val="100"/>
      <w:kern w:val="0"/>
      <w:sz w:val="24"/>
      <w:szCs w:val="24"/>
      <w:lang w:val="en-US"/>
    </w:rPr>
  </w:style>
  <w:style w:type="character" w:styleId="aff2">
    <w:name w:val="Placeholder Text"/>
    <w:basedOn w:val="a1"/>
    <w:uiPriority w:val="99"/>
    <w:semiHidden/>
    <w:rsid w:val="005E1C8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ru/S/RES/1325(200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5A13D-FA2E-4547-ABD7-16522E63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13723</Words>
  <Characters>78224</Characters>
  <Application>Microsoft Office Word</Application>
  <DocSecurity>0</DocSecurity>
  <Lines>651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Korshunova</dc:creator>
  <cp:lastModifiedBy>Admin</cp:lastModifiedBy>
  <cp:revision>2</cp:revision>
  <cp:lastPrinted>2022-12-12T20:35:00Z</cp:lastPrinted>
  <dcterms:created xsi:type="dcterms:W3CDTF">2024-01-18T13:12:00Z</dcterms:created>
  <dcterms:modified xsi:type="dcterms:W3CDTF">2024-01-18T13:12:00Z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2224375R</vt:lpwstr>
  </property>
  <property fmtid="{D5CDD505-2E9C-101B-9397-08002B2CF9AE}" pid="3" name="ODSRefJobNo">
    <vt:lpwstr>2266266R</vt:lpwstr>
  </property>
  <property fmtid="{D5CDD505-2E9C-101B-9397-08002B2CF9AE}" pid="4" name="Symbol1">
    <vt:lpwstr>CEDAW/C/GC/39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Russian</vt:lpwstr>
  </property>
  <property fmtid="{D5CDD505-2E9C-101B-9397-08002B2CF9AE}" pid="12" name="Title1">
    <vt:lpwstr>		Общая рекомендация № 39 (2022) о правах женщин и девочек из числа коренных народов_x000d_</vt:lpwstr>
  </property>
</Properties>
</file>